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F5" w:rsidRDefault="00572FF5" w:rsidP="00572FF5">
      <w:pPr>
        <w:tabs>
          <w:tab w:val="left" w:pos="936"/>
        </w:tabs>
        <w:spacing w:after="0"/>
        <w:rPr>
          <w:rFonts w:ascii="Arial" w:hAnsi="Arial" w:cs="Arial"/>
          <w:sz w:val="18"/>
          <w:szCs w:val="20"/>
        </w:rPr>
      </w:pPr>
      <w:r w:rsidRPr="00D70186">
        <w:rPr>
          <w:rFonts w:ascii="Arial" w:hAnsi="Arial" w:cs="Arial"/>
          <w:sz w:val="24"/>
          <w:szCs w:val="24"/>
        </w:rPr>
        <w:t xml:space="preserve">Ministerstwo </w:t>
      </w:r>
      <w:r>
        <w:rPr>
          <w:rFonts w:ascii="Arial" w:hAnsi="Arial" w:cs="Arial"/>
          <w:sz w:val="24"/>
          <w:szCs w:val="24"/>
        </w:rPr>
        <w:t>Przedsiębiorczości i Technologii</w:t>
      </w:r>
      <w:r w:rsidRPr="00D70186">
        <w:rPr>
          <w:rFonts w:ascii="Arial" w:hAnsi="Arial" w:cs="Arial"/>
          <w:sz w:val="24"/>
          <w:szCs w:val="24"/>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sidRPr="00D70186">
        <w:rPr>
          <w:rFonts w:ascii="Arial" w:hAnsi="Arial" w:cs="Arial"/>
        </w:rPr>
        <w:t xml:space="preserve">Warszawa, </w:t>
      </w:r>
      <w:r>
        <w:rPr>
          <w:rFonts w:ascii="Arial" w:hAnsi="Arial" w:cs="Arial"/>
        </w:rPr>
        <w:t xml:space="preserve">                     </w:t>
      </w:r>
      <w:r w:rsidRPr="00D70186">
        <w:rPr>
          <w:rFonts w:ascii="Arial" w:hAnsi="Arial" w:cs="Arial"/>
        </w:rPr>
        <w:t xml:space="preserve"> 201</w:t>
      </w:r>
      <w:r>
        <w:rPr>
          <w:rFonts w:ascii="Arial" w:hAnsi="Arial" w:cs="Arial"/>
        </w:rPr>
        <w:t>8</w:t>
      </w:r>
      <w:r w:rsidRPr="00D70186">
        <w:rPr>
          <w:rFonts w:ascii="Arial" w:hAnsi="Arial" w:cs="Arial"/>
        </w:rPr>
        <w:t xml:space="preserve"> r</w:t>
      </w:r>
      <w:r>
        <w:rPr>
          <w:rFonts w:ascii="Arial" w:hAnsi="Arial" w:cs="Arial"/>
          <w:sz w:val="20"/>
          <w:szCs w:val="20"/>
        </w:rPr>
        <w:t>.</w:t>
      </w:r>
      <w:r>
        <w:rPr>
          <w:rFonts w:ascii="Arial" w:hAnsi="Arial" w:cs="Arial"/>
          <w:sz w:val="18"/>
          <w:szCs w:val="20"/>
        </w:rPr>
        <w:t xml:space="preserve">                          </w:t>
      </w:r>
    </w:p>
    <w:p w:rsidR="00572FF5" w:rsidRPr="000A4DB9" w:rsidRDefault="00572FF5" w:rsidP="00572FF5">
      <w:pPr>
        <w:tabs>
          <w:tab w:val="left" w:pos="936"/>
        </w:tabs>
        <w:spacing w:after="0"/>
        <w:rPr>
          <w:rFonts w:ascii="Arial" w:hAnsi="Arial" w:cs="Arial"/>
          <w:sz w:val="18"/>
          <w:szCs w:val="20"/>
        </w:rPr>
      </w:pPr>
    </w:p>
    <w:p w:rsidR="00572FF5" w:rsidRPr="00DF4DF2" w:rsidRDefault="00572FF5" w:rsidP="00572FF5">
      <w:pPr>
        <w:spacing w:after="0" w:line="240" w:lineRule="auto"/>
        <w:ind w:left="3540" w:firstLine="708"/>
        <w:jc w:val="center"/>
        <w:rPr>
          <w:rFonts w:ascii="Arial" w:hAnsi="Arial" w:cs="Arial"/>
          <w:sz w:val="20"/>
          <w:szCs w:val="20"/>
        </w:rPr>
      </w:pPr>
    </w:p>
    <w:p w:rsidR="00572FF5" w:rsidRPr="0031797F" w:rsidRDefault="00572FF5" w:rsidP="00572FF5">
      <w:pPr>
        <w:spacing w:after="0"/>
        <w:jc w:val="center"/>
        <w:rPr>
          <w:rFonts w:cs="Calibri"/>
          <w:b/>
          <w:sz w:val="28"/>
          <w:szCs w:val="28"/>
        </w:rPr>
      </w:pPr>
      <w:r w:rsidRPr="0031797F">
        <w:rPr>
          <w:rFonts w:cs="Calibri"/>
          <w:b/>
          <w:sz w:val="28"/>
          <w:szCs w:val="28"/>
        </w:rPr>
        <w:t xml:space="preserve">FORMULARZ KONSULTACJI </w:t>
      </w:r>
    </w:p>
    <w:p w:rsidR="00572FF5" w:rsidRPr="0031797F" w:rsidRDefault="00572FF5" w:rsidP="00572FF5">
      <w:pPr>
        <w:spacing w:after="0"/>
        <w:jc w:val="center"/>
        <w:rPr>
          <w:rFonts w:cs="Calibri"/>
          <w:sz w:val="24"/>
          <w:szCs w:val="24"/>
        </w:rPr>
      </w:pPr>
      <w:r w:rsidRPr="0031797F">
        <w:rPr>
          <w:rFonts w:cs="Calibri"/>
          <w:sz w:val="24"/>
          <w:szCs w:val="24"/>
        </w:rPr>
        <w:t xml:space="preserve">z zainteresowanymi środowiskami </w:t>
      </w:r>
    </w:p>
    <w:p w:rsidR="00572FF5" w:rsidRPr="0031797F" w:rsidRDefault="00572FF5" w:rsidP="00572FF5">
      <w:pPr>
        <w:spacing w:after="120"/>
        <w:jc w:val="center"/>
        <w:rPr>
          <w:rFonts w:cs="Calibri"/>
          <w:sz w:val="24"/>
          <w:szCs w:val="24"/>
        </w:rPr>
      </w:pPr>
      <w:r w:rsidRPr="0031797F">
        <w:rPr>
          <w:rFonts w:cs="Calibri"/>
          <w:sz w:val="24"/>
          <w:szCs w:val="24"/>
        </w:rPr>
        <w:t xml:space="preserve">wniosku o włączenie do Zintegrowanego Systemu Kwalifikacji </w:t>
      </w:r>
      <w:proofErr w:type="spellStart"/>
      <w:r w:rsidRPr="0031797F">
        <w:rPr>
          <w:rFonts w:cs="Calibri"/>
          <w:sz w:val="24"/>
          <w:szCs w:val="24"/>
        </w:rPr>
        <w:t>kwalifikacji</w:t>
      </w:r>
      <w:proofErr w:type="spellEnd"/>
      <w:r w:rsidRPr="0031797F">
        <w:rPr>
          <w:rFonts w:cs="Calibri"/>
          <w:sz w:val="24"/>
          <w:szCs w:val="24"/>
        </w:rPr>
        <w:t xml:space="preserve"> rynkowej: </w:t>
      </w:r>
    </w:p>
    <w:p w:rsidR="00572FF5" w:rsidRPr="0031797F" w:rsidRDefault="00572FF5" w:rsidP="00572FF5">
      <w:pPr>
        <w:spacing w:before="120" w:after="120"/>
        <w:jc w:val="center"/>
        <w:rPr>
          <w:rFonts w:ascii="Arial" w:hAnsi="Arial" w:cs="Arial"/>
          <w:b/>
          <w:sz w:val="28"/>
          <w:szCs w:val="28"/>
        </w:rPr>
      </w:pPr>
      <w:r w:rsidRPr="0031797F">
        <w:rPr>
          <w:rFonts w:ascii="Arial" w:hAnsi="Arial" w:cs="Arial"/>
          <w:b/>
          <w:sz w:val="28"/>
          <w:szCs w:val="28"/>
        </w:rPr>
        <w:t>INSTRUKTOR STYLIZACJI RZĘS</w:t>
      </w:r>
    </w:p>
    <w:p w:rsidR="00572FF5" w:rsidRPr="0031797F" w:rsidRDefault="00572FF5" w:rsidP="00572FF5">
      <w:pPr>
        <w:spacing w:before="120" w:after="120"/>
        <w:jc w:val="center"/>
        <w:rPr>
          <w:rFonts w:cs="Calibri"/>
          <w:sz w:val="24"/>
          <w:szCs w:val="24"/>
        </w:rPr>
      </w:pPr>
      <w:r w:rsidRPr="0031797F">
        <w:rPr>
          <w:rFonts w:cs="Calibri"/>
          <w:sz w:val="24"/>
          <w:szCs w:val="24"/>
        </w:rPr>
        <w:t xml:space="preserve">złożonego przez </w:t>
      </w:r>
    </w:p>
    <w:p w:rsidR="00572FF5" w:rsidRPr="0031797F" w:rsidRDefault="00572FF5" w:rsidP="00572FF5">
      <w:pPr>
        <w:spacing w:before="120" w:after="120" w:line="240" w:lineRule="auto"/>
        <w:jc w:val="center"/>
        <w:rPr>
          <w:rFonts w:cs="Calibri"/>
          <w:sz w:val="24"/>
          <w:szCs w:val="24"/>
        </w:rPr>
      </w:pPr>
      <w:r w:rsidRPr="0031797F">
        <w:rPr>
          <w:rFonts w:cs="Calibri"/>
          <w:sz w:val="24"/>
          <w:szCs w:val="24"/>
        </w:rPr>
        <w:t xml:space="preserve">firmę </w:t>
      </w:r>
      <w:proofErr w:type="spellStart"/>
      <w:r w:rsidRPr="0031797F">
        <w:rPr>
          <w:rFonts w:cs="Calibri"/>
          <w:b/>
          <w:sz w:val="24"/>
          <w:szCs w:val="24"/>
        </w:rPr>
        <w:t>Indigo</w:t>
      </w:r>
      <w:proofErr w:type="spellEnd"/>
      <w:r w:rsidRPr="0031797F">
        <w:rPr>
          <w:rFonts w:cs="Calibri"/>
          <w:b/>
          <w:sz w:val="24"/>
          <w:szCs w:val="24"/>
        </w:rPr>
        <w:t xml:space="preserve"> </w:t>
      </w:r>
      <w:proofErr w:type="spellStart"/>
      <w:r w:rsidRPr="0031797F">
        <w:rPr>
          <w:rFonts w:cs="Calibri"/>
          <w:b/>
          <w:sz w:val="24"/>
          <w:szCs w:val="24"/>
        </w:rPr>
        <w:t>Nails</w:t>
      </w:r>
      <w:proofErr w:type="spellEnd"/>
      <w:r w:rsidRPr="0031797F">
        <w:rPr>
          <w:rFonts w:cs="Calibri"/>
          <w:b/>
          <w:sz w:val="24"/>
          <w:szCs w:val="24"/>
        </w:rPr>
        <w:t xml:space="preserve">  </w:t>
      </w:r>
      <w:r w:rsidR="00700A90" w:rsidRPr="0031797F">
        <w:rPr>
          <w:rFonts w:cs="Calibri"/>
          <w:b/>
          <w:sz w:val="24"/>
          <w:szCs w:val="24"/>
        </w:rPr>
        <w:t>Spółka z ograniczoną odpowiedzialnością Spółka komandytowa</w:t>
      </w:r>
    </w:p>
    <w:p w:rsidR="00572FF5" w:rsidRPr="0031797F" w:rsidRDefault="00572FF5" w:rsidP="00572FF5">
      <w:pPr>
        <w:spacing w:before="120" w:after="120" w:line="240" w:lineRule="auto"/>
        <w:jc w:val="center"/>
        <w:rPr>
          <w:rStyle w:val="st"/>
          <w:rFonts w:cs="Calibri"/>
          <w:sz w:val="24"/>
          <w:szCs w:val="24"/>
        </w:rPr>
      </w:pPr>
      <w:r w:rsidRPr="0031797F">
        <w:rPr>
          <w:rFonts w:cs="Calibri"/>
          <w:sz w:val="24"/>
          <w:szCs w:val="24"/>
        </w:rPr>
        <w:t xml:space="preserve">ul. </w:t>
      </w:r>
      <w:r w:rsidR="00700A90" w:rsidRPr="0031797F">
        <w:rPr>
          <w:rFonts w:cs="Calibri"/>
          <w:sz w:val="24"/>
          <w:szCs w:val="24"/>
        </w:rPr>
        <w:t>Gen. Lucjana Żeligowskiego 3/5</w:t>
      </w:r>
      <w:r w:rsidRPr="0031797F">
        <w:rPr>
          <w:rFonts w:cs="Calibri"/>
          <w:sz w:val="24"/>
          <w:szCs w:val="24"/>
        </w:rPr>
        <w:t xml:space="preserve">, </w:t>
      </w:r>
      <w:r w:rsidR="00700A90" w:rsidRPr="0031797F">
        <w:rPr>
          <w:rFonts w:cs="Calibri"/>
          <w:sz w:val="24"/>
          <w:szCs w:val="24"/>
        </w:rPr>
        <w:t>9</w:t>
      </w:r>
      <w:r w:rsidRPr="0031797F">
        <w:rPr>
          <w:rFonts w:cs="Calibri"/>
          <w:sz w:val="24"/>
          <w:szCs w:val="24"/>
        </w:rPr>
        <w:t>0-</w:t>
      </w:r>
      <w:r w:rsidR="00700A90" w:rsidRPr="0031797F">
        <w:rPr>
          <w:rFonts w:cs="Calibri"/>
          <w:sz w:val="24"/>
          <w:szCs w:val="24"/>
        </w:rPr>
        <w:t>7</w:t>
      </w:r>
      <w:r w:rsidRPr="0031797F">
        <w:rPr>
          <w:rFonts w:cs="Calibri"/>
          <w:sz w:val="24"/>
          <w:szCs w:val="24"/>
        </w:rPr>
        <w:t>5</w:t>
      </w:r>
      <w:r w:rsidR="00700A90" w:rsidRPr="0031797F">
        <w:rPr>
          <w:rFonts w:cs="Calibri"/>
          <w:sz w:val="24"/>
          <w:szCs w:val="24"/>
        </w:rPr>
        <w:t>2 Łódź</w:t>
      </w:r>
    </w:p>
    <w:p w:rsidR="00572FF5" w:rsidRDefault="00572FF5" w:rsidP="00572FF5">
      <w:pPr>
        <w:spacing w:after="0"/>
        <w:rPr>
          <w:rFonts w:ascii="Arial" w:hAnsi="Arial" w:cs="Arial"/>
        </w:rPr>
      </w:pPr>
    </w:p>
    <w:p w:rsidR="00572FF5" w:rsidRPr="0031797F" w:rsidRDefault="00572FF5" w:rsidP="00572FF5">
      <w:pPr>
        <w:spacing w:after="0"/>
        <w:jc w:val="center"/>
        <w:rPr>
          <w:rFonts w:cs="Calibri"/>
          <w:i/>
          <w:sz w:val="24"/>
          <w:szCs w:val="24"/>
        </w:rPr>
      </w:pPr>
      <w:r w:rsidRPr="0031797F">
        <w:rPr>
          <w:rFonts w:cs="Calibri"/>
          <w:i/>
          <w:sz w:val="24"/>
          <w:szCs w:val="24"/>
        </w:rPr>
        <w:t>Konsultacje są prowadzone zgodnie z art. 19 ust. 1 ustawy z dnia 22 grudnia 2015 r. o Zintegrowanym Systemie Kwalifikacji</w:t>
      </w:r>
      <w:r w:rsidRPr="0031797F">
        <w:rPr>
          <w:rStyle w:val="Odwoanieprzypisudolnego"/>
          <w:rFonts w:cs="Calibri"/>
          <w:i/>
          <w:sz w:val="24"/>
          <w:szCs w:val="24"/>
        </w:rPr>
        <w:footnoteReference w:id="1"/>
      </w:r>
    </w:p>
    <w:p w:rsidR="00572FF5" w:rsidRDefault="00572FF5" w:rsidP="00572FF5">
      <w:pPr>
        <w:spacing w:after="0"/>
        <w:rPr>
          <w:rFonts w:ascii="Arial" w:hAnsi="Arial" w:cs="Arial"/>
          <w:b/>
          <w:i/>
          <w:sz w:val="18"/>
          <w:szCs w:val="20"/>
        </w:rPr>
      </w:pPr>
    </w:p>
    <w:p w:rsidR="00572FF5" w:rsidRPr="0031797F" w:rsidRDefault="00572FF5" w:rsidP="00572FF5">
      <w:pPr>
        <w:spacing w:after="0"/>
        <w:rPr>
          <w:rFonts w:cs="Calibri"/>
          <w:b/>
          <w:sz w:val="24"/>
          <w:szCs w:val="24"/>
        </w:rPr>
      </w:pPr>
      <w:r w:rsidRPr="0031797F">
        <w:rPr>
          <w:rFonts w:cs="Calibri"/>
          <w:b/>
          <w:sz w:val="24"/>
          <w:szCs w:val="24"/>
        </w:rPr>
        <w:t>Informacje kontaktowe:</w:t>
      </w:r>
    </w:p>
    <w:tbl>
      <w:tblPr>
        <w:tblStyle w:val="TableGridLight1"/>
        <w:tblW w:w="15559" w:type="dxa"/>
        <w:tblLayout w:type="fixed"/>
        <w:tblLook w:val="04A0" w:firstRow="1" w:lastRow="0" w:firstColumn="1" w:lastColumn="0" w:noHBand="0" w:noVBand="1"/>
      </w:tblPr>
      <w:tblGrid>
        <w:gridCol w:w="3369"/>
        <w:gridCol w:w="12190"/>
      </w:tblGrid>
      <w:tr w:rsidR="00572FF5" w:rsidTr="001B0764">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572FF5" w:rsidRPr="0031797F" w:rsidRDefault="00572FF5" w:rsidP="00844FF4">
            <w:pPr>
              <w:spacing w:after="0" w:line="240" w:lineRule="auto"/>
              <w:rPr>
                <w:rFonts w:ascii="Calibri" w:hAnsi="Calibri" w:cs="Calibri"/>
                <w:b/>
                <w:sz w:val="24"/>
                <w:szCs w:val="24"/>
              </w:rPr>
            </w:pPr>
            <w:proofErr w:type="spellStart"/>
            <w:r w:rsidRPr="0031797F">
              <w:rPr>
                <w:rFonts w:ascii="Calibri" w:hAnsi="Calibri" w:cs="Calibri"/>
                <w:b/>
                <w:sz w:val="24"/>
                <w:szCs w:val="24"/>
              </w:rPr>
              <w:t>Imię</w:t>
            </w:r>
            <w:proofErr w:type="spellEnd"/>
            <w:r w:rsidRPr="0031797F">
              <w:rPr>
                <w:rFonts w:ascii="Calibri" w:hAnsi="Calibri" w:cs="Calibri"/>
                <w:b/>
                <w:sz w:val="24"/>
                <w:szCs w:val="24"/>
              </w:rPr>
              <w:t xml:space="preserve"> </w:t>
            </w:r>
            <w:proofErr w:type="spellStart"/>
            <w:r w:rsidRPr="0031797F">
              <w:rPr>
                <w:rFonts w:ascii="Calibri" w:hAnsi="Calibri" w:cs="Calibri"/>
                <w:b/>
                <w:sz w:val="24"/>
                <w:szCs w:val="24"/>
              </w:rPr>
              <w:t>i</w:t>
            </w:r>
            <w:proofErr w:type="spellEnd"/>
            <w:r w:rsidRPr="0031797F">
              <w:rPr>
                <w:rFonts w:ascii="Calibri" w:hAnsi="Calibri" w:cs="Calibri"/>
                <w:b/>
                <w:sz w:val="24"/>
                <w:szCs w:val="24"/>
              </w:rPr>
              <w:t xml:space="preserve"> </w:t>
            </w:r>
            <w:proofErr w:type="spellStart"/>
            <w:r w:rsidRPr="0031797F">
              <w:rPr>
                <w:rFonts w:ascii="Calibri" w:hAnsi="Calibri" w:cs="Calibri"/>
                <w:b/>
                <w:sz w:val="24"/>
                <w:szCs w:val="24"/>
              </w:rPr>
              <w:t>nazwisko</w:t>
            </w:r>
            <w:proofErr w:type="spellEnd"/>
          </w:p>
        </w:tc>
        <w:tc>
          <w:tcPr>
            <w:tcW w:w="12190" w:type="dxa"/>
            <w:tcBorders>
              <w:top w:val="single" w:sz="4" w:space="0" w:color="000000" w:themeColor="text1"/>
              <w:left w:val="single" w:sz="4" w:space="0" w:color="000000" w:themeColor="text1"/>
              <w:bottom w:val="single" w:sz="8" w:space="0" w:color="auto"/>
              <w:right w:val="single" w:sz="8" w:space="0" w:color="auto"/>
            </w:tcBorders>
            <w:hideMark/>
          </w:tcPr>
          <w:p w:rsidR="00572FF5" w:rsidRDefault="00572FF5" w:rsidP="00844FF4">
            <w:pPr>
              <w:snapToGrid w:val="0"/>
              <w:spacing w:after="0" w:line="240" w:lineRule="auto"/>
              <w:rPr>
                <w:rFonts w:ascii="Arial" w:hAnsi="Arial" w:cs="Arial"/>
                <w:sz w:val="20"/>
                <w:szCs w:val="20"/>
              </w:rPr>
            </w:pPr>
            <w:r>
              <w:rPr>
                <w:rFonts w:ascii="Arial" w:hAnsi="Arial" w:cs="Arial"/>
                <w:sz w:val="20"/>
                <w:szCs w:val="20"/>
              </w:rPr>
              <w:t>…….</w:t>
            </w:r>
          </w:p>
        </w:tc>
      </w:tr>
      <w:tr w:rsidR="00572FF5" w:rsidTr="001B0764">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572FF5" w:rsidRPr="0031797F" w:rsidRDefault="00572FF5" w:rsidP="00844FF4">
            <w:pPr>
              <w:spacing w:after="0" w:line="240" w:lineRule="auto"/>
              <w:rPr>
                <w:rFonts w:ascii="Calibri" w:hAnsi="Calibri" w:cs="Calibri"/>
                <w:b/>
                <w:sz w:val="24"/>
                <w:szCs w:val="24"/>
              </w:rPr>
            </w:pPr>
            <w:proofErr w:type="spellStart"/>
            <w:r w:rsidRPr="0031797F">
              <w:rPr>
                <w:rFonts w:ascii="Calibri" w:hAnsi="Calibri" w:cs="Calibri"/>
                <w:b/>
                <w:sz w:val="24"/>
                <w:szCs w:val="24"/>
              </w:rPr>
              <w:t>Instytucja</w:t>
            </w:r>
            <w:proofErr w:type="spellEnd"/>
            <w:r w:rsidRPr="0031797F">
              <w:rPr>
                <w:rFonts w:ascii="Calibri" w:hAnsi="Calibri" w:cs="Calibri"/>
                <w:b/>
                <w:sz w:val="24"/>
                <w:szCs w:val="24"/>
              </w:rPr>
              <w:t xml:space="preserve"> / </w:t>
            </w:r>
            <w:proofErr w:type="spellStart"/>
            <w:r w:rsidRPr="0031797F">
              <w:rPr>
                <w:rFonts w:ascii="Calibri" w:hAnsi="Calibri" w:cs="Calibri"/>
                <w:b/>
                <w:sz w:val="24"/>
                <w:szCs w:val="24"/>
              </w:rPr>
              <w:t>Organizacja</w:t>
            </w:r>
            <w:proofErr w:type="spellEnd"/>
            <w:r w:rsidRPr="0031797F">
              <w:rPr>
                <w:rFonts w:ascii="Calibri" w:hAnsi="Calibri" w:cs="Calibri"/>
                <w:b/>
                <w:sz w:val="24"/>
                <w:szCs w:val="24"/>
              </w:rPr>
              <w:t xml:space="preserve"> / Firma </w:t>
            </w:r>
            <w:proofErr w:type="spellStart"/>
            <w:r w:rsidRPr="0031797F">
              <w:rPr>
                <w:rFonts w:ascii="Calibri" w:hAnsi="Calibri" w:cs="Calibri"/>
                <w:b/>
                <w:sz w:val="24"/>
                <w:szCs w:val="24"/>
              </w:rPr>
              <w:t>opiniująca</w:t>
            </w:r>
            <w:proofErr w:type="spellEnd"/>
          </w:p>
        </w:tc>
        <w:tc>
          <w:tcPr>
            <w:tcW w:w="12190" w:type="dxa"/>
            <w:tcBorders>
              <w:top w:val="single" w:sz="8" w:space="0" w:color="auto"/>
              <w:left w:val="single" w:sz="4" w:space="0" w:color="000000" w:themeColor="text1"/>
              <w:bottom w:val="single" w:sz="8" w:space="0" w:color="auto"/>
              <w:right w:val="single" w:sz="8" w:space="0" w:color="auto"/>
            </w:tcBorders>
            <w:hideMark/>
          </w:tcPr>
          <w:p w:rsidR="00572FF5" w:rsidRPr="009F6A91" w:rsidRDefault="00572FF5" w:rsidP="00844FF4">
            <w:pPr>
              <w:snapToGrid w:val="0"/>
              <w:spacing w:after="0" w:line="240" w:lineRule="auto"/>
              <w:rPr>
                <w:rFonts w:ascii="Arial" w:hAnsi="Arial" w:cs="Arial"/>
                <w:sz w:val="20"/>
                <w:szCs w:val="20"/>
              </w:rPr>
            </w:pPr>
            <w:r w:rsidRPr="009F6A91">
              <w:rPr>
                <w:rFonts w:ascii="Arial" w:hAnsi="Arial" w:cs="Arial"/>
                <w:sz w:val="20"/>
                <w:szCs w:val="20"/>
              </w:rPr>
              <w:t>.......</w:t>
            </w:r>
          </w:p>
        </w:tc>
      </w:tr>
      <w:tr w:rsidR="00572FF5" w:rsidTr="001B0764">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572FF5" w:rsidRPr="0031797F" w:rsidRDefault="00572FF5" w:rsidP="00844FF4">
            <w:pPr>
              <w:spacing w:after="0" w:line="240" w:lineRule="auto"/>
              <w:rPr>
                <w:rFonts w:ascii="Calibri" w:hAnsi="Calibri" w:cs="Calibri"/>
                <w:b/>
                <w:sz w:val="24"/>
                <w:szCs w:val="24"/>
                <w:lang w:val="pl-PL"/>
              </w:rPr>
            </w:pPr>
            <w:r w:rsidRPr="0031797F">
              <w:rPr>
                <w:rFonts w:ascii="Calibri" w:hAnsi="Calibri" w:cs="Calibri"/>
                <w:b/>
                <w:sz w:val="24"/>
                <w:szCs w:val="24"/>
                <w:lang w:val="pl-PL"/>
              </w:rPr>
              <w:t xml:space="preserve">Adres </w:t>
            </w:r>
          </w:p>
          <w:p w:rsidR="00572FF5" w:rsidRPr="0031797F" w:rsidRDefault="00572FF5" w:rsidP="00844FF4">
            <w:pPr>
              <w:spacing w:after="0" w:line="240" w:lineRule="auto"/>
              <w:rPr>
                <w:rFonts w:ascii="Calibri" w:hAnsi="Calibri" w:cs="Calibri"/>
                <w:sz w:val="18"/>
                <w:szCs w:val="18"/>
                <w:lang w:val="pl-PL"/>
              </w:rPr>
            </w:pPr>
            <w:r w:rsidRPr="0031797F">
              <w:rPr>
                <w:rFonts w:ascii="Calibri" w:hAnsi="Calibri" w:cs="Calibri"/>
                <w:sz w:val="18"/>
                <w:szCs w:val="18"/>
                <w:lang w:val="pl-PL"/>
              </w:rPr>
              <w:t>(</w:t>
            </w:r>
            <w:r w:rsidRPr="0031797F">
              <w:rPr>
                <w:rFonts w:ascii="Calibri" w:hAnsi="Calibri" w:cs="Calibri"/>
                <w:i/>
                <w:sz w:val="18"/>
                <w:szCs w:val="18"/>
                <w:lang w:val="pl-PL"/>
              </w:rPr>
              <w:t>tylko w przypadku instytucji/organizacji)</w:t>
            </w:r>
          </w:p>
        </w:tc>
        <w:tc>
          <w:tcPr>
            <w:tcW w:w="12190" w:type="dxa"/>
            <w:tcBorders>
              <w:top w:val="single" w:sz="8" w:space="0" w:color="auto"/>
              <w:left w:val="single" w:sz="4" w:space="0" w:color="000000" w:themeColor="text1"/>
              <w:bottom w:val="single" w:sz="4" w:space="0" w:color="000000" w:themeColor="text1"/>
              <w:right w:val="single" w:sz="8" w:space="0" w:color="auto"/>
            </w:tcBorders>
            <w:hideMark/>
          </w:tcPr>
          <w:p w:rsidR="00572FF5" w:rsidRPr="009F6A91" w:rsidRDefault="00572FF5" w:rsidP="00844FF4">
            <w:pPr>
              <w:snapToGrid w:val="0"/>
              <w:spacing w:after="0" w:line="240" w:lineRule="auto"/>
              <w:rPr>
                <w:rFonts w:ascii="Arial" w:hAnsi="Arial" w:cs="Arial"/>
                <w:sz w:val="20"/>
                <w:szCs w:val="20"/>
              </w:rPr>
            </w:pPr>
            <w:r w:rsidRPr="009F6A91">
              <w:rPr>
                <w:rFonts w:ascii="Arial" w:hAnsi="Arial" w:cs="Arial"/>
                <w:sz w:val="20"/>
                <w:szCs w:val="20"/>
              </w:rPr>
              <w:t>.......</w:t>
            </w:r>
          </w:p>
        </w:tc>
      </w:tr>
      <w:tr w:rsidR="00572FF5" w:rsidTr="001B0764">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572FF5" w:rsidRPr="0031797F" w:rsidRDefault="00572FF5" w:rsidP="00844FF4">
            <w:pPr>
              <w:spacing w:after="0" w:line="240" w:lineRule="auto"/>
              <w:rPr>
                <w:rFonts w:ascii="Calibri" w:hAnsi="Calibri" w:cs="Calibri"/>
                <w:b/>
                <w:sz w:val="24"/>
                <w:szCs w:val="24"/>
              </w:rPr>
            </w:pPr>
            <w:r w:rsidRPr="0031797F">
              <w:rPr>
                <w:rFonts w:ascii="Calibri" w:hAnsi="Calibri" w:cs="Calibri"/>
                <w:b/>
                <w:sz w:val="24"/>
                <w:szCs w:val="24"/>
              </w:rPr>
              <w:t>Tel./fax</w:t>
            </w:r>
          </w:p>
        </w:tc>
        <w:tc>
          <w:tcPr>
            <w:tcW w:w="12190" w:type="dxa"/>
            <w:tcBorders>
              <w:top w:val="single" w:sz="4" w:space="0" w:color="000000" w:themeColor="text1"/>
              <w:left w:val="single" w:sz="4" w:space="0" w:color="000000" w:themeColor="text1"/>
              <w:bottom w:val="single" w:sz="4" w:space="0" w:color="000000" w:themeColor="text1"/>
              <w:right w:val="single" w:sz="8" w:space="0" w:color="auto"/>
            </w:tcBorders>
            <w:hideMark/>
          </w:tcPr>
          <w:p w:rsidR="00572FF5" w:rsidRPr="009F6A91" w:rsidRDefault="00572FF5" w:rsidP="00844FF4">
            <w:pPr>
              <w:snapToGrid w:val="0"/>
              <w:spacing w:after="0" w:line="240" w:lineRule="auto"/>
              <w:rPr>
                <w:rFonts w:ascii="Arial" w:hAnsi="Arial" w:cs="Arial"/>
                <w:sz w:val="20"/>
                <w:szCs w:val="20"/>
              </w:rPr>
            </w:pPr>
            <w:r w:rsidRPr="009F6A91">
              <w:rPr>
                <w:rFonts w:ascii="Arial" w:hAnsi="Arial" w:cs="Arial"/>
                <w:sz w:val="20"/>
                <w:szCs w:val="20"/>
              </w:rPr>
              <w:t>.......</w:t>
            </w:r>
          </w:p>
        </w:tc>
      </w:tr>
      <w:tr w:rsidR="00572FF5" w:rsidTr="001B0764">
        <w:trPr>
          <w:trHeight w:val="552"/>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572FF5" w:rsidRPr="0031797F" w:rsidRDefault="00572FF5" w:rsidP="00844FF4">
            <w:pPr>
              <w:spacing w:after="0" w:line="240" w:lineRule="auto"/>
              <w:rPr>
                <w:rFonts w:ascii="Calibri" w:hAnsi="Calibri" w:cs="Calibri"/>
                <w:b/>
                <w:sz w:val="24"/>
                <w:szCs w:val="24"/>
              </w:rPr>
            </w:pPr>
            <w:r w:rsidRPr="0031797F">
              <w:rPr>
                <w:rFonts w:ascii="Calibri" w:hAnsi="Calibri" w:cs="Calibri"/>
                <w:b/>
                <w:sz w:val="24"/>
                <w:szCs w:val="24"/>
              </w:rPr>
              <w:t>e- mail</w:t>
            </w:r>
          </w:p>
        </w:tc>
        <w:tc>
          <w:tcPr>
            <w:tcW w:w="12190" w:type="dxa"/>
            <w:tcBorders>
              <w:top w:val="single" w:sz="4" w:space="0" w:color="000000" w:themeColor="text1"/>
              <w:left w:val="single" w:sz="4" w:space="0" w:color="000000" w:themeColor="text1"/>
              <w:bottom w:val="single" w:sz="4" w:space="0" w:color="000000" w:themeColor="text1"/>
              <w:right w:val="single" w:sz="8" w:space="0" w:color="auto"/>
            </w:tcBorders>
            <w:hideMark/>
          </w:tcPr>
          <w:p w:rsidR="00572FF5" w:rsidRPr="009F6A91" w:rsidRDefault="00572FF5" w:rsidP="00844FF4">
            <w:pPr>
              <w:snapToGrid w:val="0"/>
              <w:spacing w:after="0" w:line="240" w:lineRule="auto"/>
              <w:rPr>
                <w:rFonts w:ascii="Arial" w:hAnsi="Arial" w:cs="Arial"/>
                <w:sz w:val="20"/>
                <w:szCs w:val="20"/>
              </w:rPr>
            </w:pPr>
            <w:r w:rsidRPr="009F6A91">
              <w:rPr>
                <w:rFonts w:ascii="Arial" w:hAnsi="Arial" w:cs="Arial"/>
                <w:sz w:val="20"/>
                <w:szCs w:val="20"/>
              </w:rPr>
              <w:t>.......</w:t>
            </w:r>
          </w:p>
        </w:tc>
      </w:tr>
    </w:tbl>
    <w:p w:rsidR="00572FF5" w:rsidRDefault="00572FF5" w:rsidP="00572FF5">
      <w:pPr>
        <w:spacing w:after="0" w:line="360" w:lineRule="auto"/>
        <w:jc w:val="both"/>
        <w:rPr>
          <w:rFonts w:cstheme="minorHAnsi"/>
          <w:sz w:val="20"/>
          <w:szCs w:val="20"/>
        </w:rPr>
      </w:pPr>
    </w:p>
    <w:p w:rsidR="001D7E81" w:rsidRPr="00665561" w:rsidRDefault="001D7E81" w:rsidP="00665561">
      <w:pPr>
        <w:spacing w:before="60" w:after="60"/>
        <w:jc w:val="right"/>
        <w:rPr>
          <w:rFonts w:ascii="Arial Narrow" w:hAnsi="Arial Narrow"/>
          <w:b/>
          <w:sz w:val="24"/>
          <w:szCs w:val="24"/>
        </w:rPr>
      </w:pPr>
    </w:p>
    <w:p w:rsidR="00572FF5" w:rsidRPr="006F6EEC" w:rsidRDefault="00572FF5" w:rsidP="00572FF5">
      <w:pPr>
        <w:pStyle w:val="Nagwek2"/>
        <w:spacing w:before="60" w:after="60"/>
        <w:rPr>
          <w:rFonts w:ascii="Calibri" w:eastAsia="Calibri" w:hAnsi="Calibri" w:cs="Calibri"/>
          <w:caps/>
          <w:color w:val="0070C0"/>
          <w:sz w:val="24"/>
          <w:szCs w:val="24"/>
        </w:rPr>
      </w:pPr>
      <w:r w:rsidRPr="006F6EEC">
        <w:rPr>
          <w:rFonts w:ascii="Calibri" w:eastAsia="Calibri" w:hAnsi="Calibri" w:cs="Calibri"/>
          <w:caps/>
          <w:color w:val="0070C0"/>
          <w:sz w:val="24"/>
          <w:szCs w:val="24"/>
        </w:rPr>
        <w:lastRenderedPageBreak/>
        <w:t xml:space="preserve">I. </w:t>
      </w:r>
      <w:r w:rsidRPr="006F6EEC">
        <w:rPr>
          <w:rFonts w:ascii="Calibri" w:hAnsi="Calibri" w:cs="Calibri"/>
          <w:color w:val="0070C0"/>
          <w:sz w:val="24"/>
          <w:szCs w:val="24"/>
        </w:rPr>
        <w:t>PYTANIA DO RESPONDENTÓW:</w:t>
      </w:r>
    </w:p>
    <w:tbl>
      <w:tblPr>
        <w:tblStyle w:val="Tabela-Siatka"/>
        <w:tblW w:w="15559" w:type="dxa"/>
        <w:tblLayout w:type="fixed"/>
        <w:tblLook w:val="04A0" w:firstRow="1" w:lastRow="0" w:firstColumn="1" w:lastColumn="0" w:noHBand="0" w:noVBand="1"/>
      </w:tblPr>
      <w:tblGrid>
        <w:gridCol w:w="534"/>
        <w:gridCol w:w="11623"/>
        <w:gridCol w:w="1314"/>
        <w:gridCol w:w="2088"/>
      </w:tblGrid>
      <w:tr w:rsidR="00BF4167" w:rsidTr="006259EB">
        <w:trPr>
          <w:trHeight w:val="439"/>
        </w:trPr>
        <w:tc>
          <w:tcPr>
            <w:tcW w:w="534" w:type="dxa"/>
            <w:vAlign w:val="center"/>
          </w:tcPr>
          <w:p w:rsidR="00BF4167" w:rsidRPr="00C672C1" w:rsidRDefault="00BF4167" w:rsidP="00BF4167">
            <w:pPr>
              <w:spacing w:line="360" w:lineRule="auto"/>
              <w:jc w:val="center"/>
              <w:rPr>
                <w:rFonts w:cs="Calibri"/>
                <w:sz w:val="24"/>
                <w:szCs w:val="24"/>
              </w:rPr>
            </w:pPr>
            <w:r w:rsidRPr="00C672C1">
              <w:rPr>
                <w:rFonts w:cs="Calibri"/>
                <w:b/>
                <w:sz w:val="24"/>
                <w:szCs w:val="24"/>
              </w:rPr>
              <w:t>Lp.</w:t>
            </w:r>
          </w:p>
        </w:tc>
        <w:tc>
          <w:tcPr>
            <w:tcW w:w="15025" w:type="dxa"/>
            <w:gridSpan w:val="3"/>
            <w:shd w:val="clear" w:color="auto" w:fill="FDE9D9" w:themeFill="accent6" w:themeFillTint="33"/>
            <w:vAlign w:val="center"/>
          </w:tcPr>
          <w:p w:rsidR="00BF4167" w:rsidRPr="00C672C1" w:rsidRDefault="00BF4167" w:rsidP="00BF4167">
            <w:pPr>
              <w:spacing w:before="60" w:after="60" w:line="240" w:lineRule="auto"/>
              <w:jc w:val="center"/>
              <w:rPr>
                <w:rFonts w:cs="Calibri"/>
                <w:b/>
                <w:sz w:val="24"/>
                <w:szCs w:val="24"/>
              </w:rPr>
            </w:pPr>
            <w:r w:rsidRPr="006259EB">
              <w:rPr>
                <w:rFonts w:cs="Calibri"/>
                <w:b/>
                <w:sz w:val="24"/>
                <w:szCs w:val="24"/>
                <w:shd w:val="clear" w:color="auto" w:fill="FDE9D9" w:themeFill="accent6" w:themeFillTint="33"/>
              </w:rPr>
              <w:t>P</w:t>
            </w:r>
            <w:r w:rsidRPr="00C672C1">
              <w:rPr>
                <w:rFonts w:cs="Calibri"/>
                <w:b/>
                <w:sz w:val="24"/>
                <w:szCs w:val="24"/>
              </w:rPr>
              <w:t>ytania:</w:t>
            </w:r>
          </w:p>
        </w:tc>
      </w:tr>
      <w:tr w:rsidR="00572FF5" w:rsidTr="001B0764">
        <w:trPr>
          <w:trHeight w:val="446"/>
        </w:trPr>
        <w:tc>
          <w:tcPr>
            <w:tcW w:w="534" w:type="dxa"/>
            <w:vMerge w:val="restart"/>
            <w:vAlign w:val="center"/>
          </w:tcPr>
          <w:p w:rsidR="00572FF5" w:rsidRPr="00C672C1" w:rsidRDefault="00572FF5" w:rsidP="007351D9">
            <w:pPr>
              <w:spacing w:line="360" w:lineRule="auto"/>
              <w:rPr>
                <w:rFonts w:cs="Calibri"/>
                <w:sz w:val="24"/>
                <w:szCs w:val="24"/>
              </w:rPr>
            </w:pPr>
            <w:r w:rsidRPr="00C672C1">
              <w:rPr>
                <w:rFonts w:cs="Calibri"/>
                <w:sz w:val="24"/>
                <w:szCs w:val="24"/>
              </w:rPr>
              <w:t>1.</w:t>
            </w:r>
          </w:p>
        </w:tc>
        <w:tc>
          <w:tcPr>
            <w:tcW w:w="11623" w:type="dxa"/>
            <w:shd w:val="clear" w:color="auto" w:fill="F2F2F2" w:themeFill="background1" w:themeFillShade="F2"/>
            <w:vAlign w:val="center"/>
          </w:tcPr>
          <w:p w:rsidR="00572FF5" w:rsidRPr="00C672C1" w:rsidRDefault="00572FF5" w:rsidP="00800C3B">
            <w:pPr>
              <w:spacing w:before="60" w:after="60"/>
              <w:rPr>
                <w:rFonts w:cs="Calibri"/>
                <w:b/>
                <w:sz w:val="24"/>
                <w:szCs w:val="24"/>
              </w:rPr>
            </w:pPr>
            <w:r w:rsidRPr="00C672C1">
              <w:rPr>
                <w:rFonts w:cs="Calibri"/>
                <w:b/>
                <w:color w:val="FF0000"/>
                <w:sz w:val="24"/>
                <w:szCs w:val="24"/>
              </w:rPr>
              <w:t>Czy istnieje społeczno-gospodarcza potrzeba włączenia kwalifikacji „</w:t>
            </w:r>
            <w:r w:rsidR="005D332D" w:rsidRPr="00C672C1">
              <w:rPr>
                <w:rFonts w:cs="Calibri"/>
                <w:b/>
                <w:color w:val="FF0000"/>
                <w:sz w:val="24"/>
                <w:szCs w:val="24"/>
              </w:rPr>
              <w:t>Instruktor stylizacji rzęs</w:t>
            </w:r>
            <w:r w:rsidRPr="00C672C1">
              <w:rPr>
                <w:rFonts w:cs="Calibri"/>
                <w:b/>
                <w:color w:val="FF0000"/>
                <w:sz w:val="24"/>
                <w:szCs w:val="24"/>
              </w:rPr>
              <w:t>” do Zintegrowanego Systemu Kwalifikacji?</w:t>
            </w:r>
          </w:p>
        </w:tc>
        <w:tc>
          <w:tcPr>
            <w:tcW w:w="1314" w:type="dxa"/>
            <w:shd w:val="clear" w:color="auto" w:fill="F2F2F2" w:themeFill="background1" w:themeFillShade="F2"/>
            <w:vAlign w:val="center"/>
          </w:tcPr>
          <w:p w:rsidR="00572FF5" w:rsidRPr="00C672C1" w:rsidRDefault="00572FF5" w:rsidP="00800C3B">
            <w:pPr>
              <w:spacing w:before="60" w:after="60"/>
              <w:rPr>
                <w:rFonts w:cs="Calibri"/>
                <w:b/>
                <w:sz w:val="20"/>
                <w:szCs w:val="20"/>
              </w:rPr>
            </w:pPr>
            <w:r w:rsidRPr="00C672C1">
              <w:rPr>
                <w:rFonts w:cs="Calibri"/>
                <w:b/>
                <w:color w:val="000000"/>
                <w:sz w:val="24"/>
                <w:szCs w:val="24"/>
              </w:rPr>
              <w:t xml:space="preserve">TAK </w:t>
            </w:r>
          </w:p>
        </w:tc>
        <w:tc>
          <w:tcPr>
            <w:tcW w:w="2088" w:type="dxa"/>
            <w:shd w:val="clear" w:color="auto" w:fill="F2F2F2" w:themeFill="background1" w:themeFillShade="F2"/>
            <w:vAlign w:val="center"/>
          </w:tcPr>
          <w:p w:rsidR="00572FF5" w:rsidRPr="00C672C1" w:rsidRDefault="00572FF5" w:rsidP="00800C3B">
            <w:pPr>
              <w:spacing w:before="60" w:after="60"/>
              <w:rPr>
                <w:rFonts w:cs="Calibri"/>
                <w:b/>
                <w:sz w:val="20"/>
                <w:szCs w:val="20"/>
              </w:rPr>
            </w:pPr>
            <w:r w:rsidRPr="00C672C1">
              <w:rPr>
                <w:rFonts w:cs="Calibri"/>
                <w:b/>
                <w:color w:val="000000"/>
                <w:sz w:val="24"/>
                <w:szCs w:val="24"/>
              </w:rPr>
              <w:t xml:space="preserve"> NIE</w:t>
            </w:r>
          </w:p>
        </w:tc>
      </w:tr>
      <w:tr w:rsidR="00572FF5" w:rsidTr="001B0764">
        <w:trPr>
          <w:trHeight w:val="446"/>
        </w:trPr>
        <w:tc>
          <w:tcPr>
            <w:tcW w:w="534" w:type="dxa"/>
            <w:vMerge/>
            <w:vAlign w:val="center"/>
          </w:tcPr>
          <w:p w:rsidR="00572FF5" w:rsidRPr="00C672C1" w:rsidRDefault="00572FF5" w:rsidP="00BF4167">
            <w:pPr>
              <w:spacing w:line="360" w:lineRule="auto"/>
              <w:rPr>
                <w:rFonts w:cs="Calibri"/>
                <w:b/>
                <w:sz w:val="24"/>
                <w:szCs w:val="24"/>
              </w:rPr>
            </w:pPr>
          </w:p>
        </w:tc>
        <w:tc>
          <w:tcPr>
            <w:tcW w:w="15025" w:type="dxa"/>
            <w:gridSpan w:val="3"/>
            <w:shd w:val="clear" w:color="auto" w:fill="auto"/>
          </w:tcPr>
          <w:p w:rsidR="00572FF5" w:rsidRPr="00C672C1" w:rsidRDefault="00572FF5" w:rsidP="00800C3B">
            <w:pPr>
              <w:spacing w:before="60" w:after="60"/>
              <w:ind w:right="894"/>
              <w:rPr>
                <w:rFonts w:cs="Calibri"/>
                <w:color w:val="000000"/>
              </w:rPr>
            </w:pPr>
            <w:r w:rsidRPr="00C672C1">
              <w:rPr>
                <w:rFonts w:cs="Calibri"/>
                <w:b/>
                <w:color w:val="000000"/>
              </w:rPr>
              <w:t>Uzasadnienie:</w:t>
            </w:r>
            <w:r w:rsidR="00700A90" w:rsidRPr="00C672C1">
              <w:rPr>
                <w:rFonts w:cs="Calibri"/>
                <w:color w:val="000000"/>
              </w:rPr>
              <w:t xml:space="preserve"> …….</w:t>
            </w:r>
            <w:r w:rsidRPr="00C672C1">
              <w:rPr>
                <w:rFonts w:cs="Calibri"/>
              </w:rPr>
              <w:t>…………………………………………………………………………………………………………………………………………………</w:t>
            </w:r>
            <w:r w:rsidR="00700A90" w:rsidRPr="00C672C1">
              <w:rPr>
                <w:rFonts w:cs="Calibri"/>
              </w:rPr>
              <w:t>…</w:t>
            </w:r>
          </w:p>
        </w:tc>
      </w:tr>
      <w:tr w:rsidR="00BF4167" w:rsidTr="001B0764">
        <w:trPr>
          <w:trHeight w:val="446"/>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2</w:t>
            </w:r>
            <w:r w:rsidR="00BF4167" w:rsidRPr="00C672C1">
              <w:rPr>
                <w:rFonts w:cs="Calibri"/>
                <w:sz w:val="24"/>
                <w:szCs w:val="24"/>
              </w:rPr>
              <w:t>.</w:t>
            </w:r>
          </w:p>
        </w:tc>
        <w:tc>
          <w:tcPr>
            <w:tcW w:w="15025" w:type="dxa"/>
            <w:gridSpan w:val="3"/>
            <w:shd w:val="clear" w:color="auto" w:fill="F2F2F2" w:themeFill="background1" w:themeFillShade="F2"/>
            <w:vAlign w:val="center"/>
          </w:tcPr>
          <w:p w:rsidR="00BF4167" w:rsidRPr="00C672C1" w:rsidRDefault="00BF4167" w:rsidP="00800C3B">
            <w:pPr>
              <w:spacing w:before="60" w:after="60"/>
              <w:rPr>
                <w:rFonts w:cs="Calibri"/>
                <w:b/>
                <w:sz w:val="24"/>
                <w:szCs w:val="24"/>
              </w:rPr>
            </w:pPr>
            <w:r w:rsidRPr="00C672C1">
              <w:rPr>
                <w:rFonts w:cs="Calibri"/>
                <w:b/>
                <w:sz w:val="24"/>
                <w:szCs w:val="24"/>
              </w:rPr>
              <w:t>Czy istnieje społeczno-gospodarcza potrzeba włączenia kwalifikacji do Zintegrowanego Systemu Kwalifikacji?</w:t>
            </w:r>
          </w:p>
        </w:tc>
      </w:tr>
      <w:tr w:rsidR="00BF4167" w:rsidTr="001B0764">
        <w:trPr>
          <w:trHeight w:val="424"/>
        </w:trPr>
        <w:tc>
          <w:tcPr>
            <w:tcW w:w="534" w:type="dxa"/>
            <w:vMerge/>
            <w:vAlign w:val="center"/>
          </w:tcPr>
          <w:p w:rsidR="00BF4167" w:rsidRPr="00C672C1" w:rsidRDefault="00BF4167" w:rsidP="00BF4167">
            <w:pPr>
              <w:spacing w:line="360" w:lineRule="auto"/>
              <w:rPr>
                <w:rFonts w:cs="Calibri"/>
                <w:sz w:val="24"/>
                <w:szCs w:val="24"/>
              </w:rPr>
            </w:pPr>
          </w:p>
        </w:tc>
        <w:tc>
          <w:tcPr>
            <w:tcW w:w="15025" w:type="dxa"/>
            <w:gridSpan w:val="3"/>
          </w:tcPr>
          <w:p w:rsidR="00BF4167" w:rsidRPr="00C672C1" w:rsidRDefault="00BF4167" w:rsidP="00800C3B">
            <w:pPr>
              <w:spacing w:before="60" w:after="60"/>
              <w:jc w:val="both"/>
              <w:rPr>
                <w:rFonts w:cs="Calibri"/>
              </w:rPr>
            </w:pPr>
            <w:r w:rsidRPr="00C672C1">
              <w:rPr>
                <w:rFonts w:cs="Calibri"/>
              </w:rPr>
              <w:t>…………………………………………………………………………………………………………………………………………………………………………………….</w:t>
            </w:r>
          </w:p>
        </w:tc>
      </w:tr>
      <w:tr w:rsidR="00BF4167" w:rsidTr="001B0764">
        <w:trPr>
          <w:trHeight w:val="419"/>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3</w:t>
            </w:r>
            <w:r w:rsidR="00BF4167" w:rsidRPr="00C672C1">
              <w:rPr>
                <w:rFonts w:cs="Calibri"/>
                <w:sz w:val="24"/>
                <w:szCs w:val="24"/>
              </w:rPr>
              <w:t>.</w:t>
            </w:r>
          </w:p>
        </w:tc>
        <w:tc>
          <w:tcPr>
            <w:tcW w:w="15025" w:type="dxa"/>
            <w:gridSpan w:val="3"/>
            <w:shd w:val="clear" w:color="auto" w:fill="F2F2F2" w:themeFill="background1" w:themeFillShade="F2"/>
          </w:tcPr>
          <w:p w:rsidR="00BF4167" w:rsidRPr="00C672C1" w:rsidRDefault="00BF4167" w:rsidP="00800C3B">
            <w:pPr>
              <w:spacing w:before="120" w:after="60"/>
              <w:jc w:val="both"/>
              <w:rPr>
                <w:rFonts w:cs="Calibri"/>
                <w:sz w:val="24"/>
                <w:szCs w:val="24"/>
              </w:rPr>
            </w:pPr>
            <w:r w:rsidRPr="00C672C1">
              <w:rPr>
                <w:rFonts w:cs="Calibri"/>
                <w:b/>
                <w:sz w:val="24"/>
                <w:szCs w:val="24"/>
              </w:rPr>
              <w:t>Czy wskazana we wniosku grupa osób, które mogą być zainteresowane uzyskaniem danej kwalifikacji jest kompletna?</w:t>
            </w:r>
          </w:p>
        </w:tc>
      </w:tr>
      <w:tr w:rsidR="00BF4167" w:rsidTr="001B0764">
        <w:trPr>
          <w:trHeight w:val="427"/>
        </w:trPr>
        <w:tc>
          <w:tcPr>
            <w:tcW w:w="534" w:type="dxa"/>
            <w:vMerge/>
            <w:vAlign w:val="center"/>
          </w:tcPr>
          <w:p w:rsidR="00BF4167" w:rsidRPr="00C672C1" w:rsidRDefault="00BF4167" w:rsidP="00BF4167">
            <w:pPr>
              <w:spacing w:line="360" w:lineRule="auto"/>
              <w:rPr>
                <w:rFonts w:cs="Calibri"/>
                <w:sz w:val="24"/>
                <w:szCs w:val="24"/>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r w:rsidR="00BF4167" w:rsidTr="001B0764">
        <w:trPr>
          <w:trHeight w:val="58"/>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4</w:t>
            </w:r>
            <w:r w:rsidR="00BF4167" w:rsidRPr="00C672C1">
              <w:rPr>
                <w:rFonts w:cs="Calibri"/>
                <w:sz w:val="24"/>
                <w:szCs w:val="24"/>
              </w:rPr>
              <w:t>.</w:t>
            </w:r>
          </w:p>
        </w:tc>
        <w:tc>
          <w:tcPr>
            <w:tcW w:w="15025" w:type="dxa"/>
            <w:gridSpan w:val="3"/>
            <w:shd w:val="clear" w:color="auto" w:fill="F2F2F2" w:themeFill="background1" w:themeFillShade="F2"/>
            <w:vAlign w:val="center"/>
          </w:tcPr>
          <w:p w:rsidR="00BF4167" w:rsidRPr="00C672C1" w:rsidRDefault="00BF4167" w:rsidP="00800C3B">
            <w:pPr>
              <w:spacing w:before="60" w:after="60"/>
              <w:rPr>
                <w:rFonts w:cs="Calibri"/>
                <w:b/>
                <w:sz w:val="24"/>
                <w:szCs w:val="24"/>
              </w:rPr>
            </w:pPr>
            <w:r w:rsidRPr="00C672C1">
              <w:rPr>
                <w:rFonts w:cs="Calibri"/>
                <w:b/>
                <w:sz w:val="24"/>
                <w:szCs w:val="24"/>
              </w:rPr>
              <w:t xml:space="preserve">Czy w Państwa odczuciu należy spodziewać się dużego zainteresowania osób zajmujących się </w:t>
            </w:r>
            <w:r w:rsidR="005D332D" w:rsidRPr="00C672C1">
              <w:rPr>
                <w:rFonts w:cs="Calibri"/>
                <w:b/>
                <w:sz w:val="24"/>
                <w:szCs w:val="24"/>
              </w:rPr>
              <w:t>szkoleniem z zakresu stylizacji rzęs</w:t>
            </w:r>
            <w:r w:rsidRPr="00C672C1">
              <w:rPr>
                <w:rFonts w:cs="Calibri"/>
                <w:b/>
                <w:sz w:val="24"/>
                <w:szCs w:val="24"/>
              </w:rPr>
              <w:t xml:space="preserve"> otrzymaniem certyfikatu wydanego przez Instytucję Certyfikującą w ramach Zintegrowanego Systemu Kwalifikacji? </w:t>
            </w:r>
          </w:p>
        </w:tc>
      </w:tr>
      <w:tr w:rsidR="00BF4167" w:rsidTr="001B0764">
        <w:trPr>
          <w:trHeight w:val="432"/>
        </w:trPr>
        <w:tc>
          <w:tcPr>
            <w:tcW w:w="534" w:type="dxa"/>
            <w:vMerge/>
            <w:vAlign w:val="center"/>
          </w:tcPr>
          <w:p w:rsidR="00BF4167" w:rsidRPr="00C672C1" w:rsidRDefault="00BF4167" w:rsidP="00BF4167">
            <w:pPr>
              <w:spacing w:line="360" w:lineRule="auto"/>
              <w:rPr>
                <w:rFonts w:cs="Calibri"/>
                <w:sz w:val="24"/>
                <w:szCs w:val="24"/>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r w:rsidR="00BF4167" w:rsidTr="001B0764">
        <w:trPr>
          <w:trHeight w:val="67"/>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6</w:t>
            </w:r>
            <w:r w:rsidR="00BF4167" w:rsidRPr="00C672C1">
              <w:rPr>
                <w:rFonts w:cs="Calibri"/>
                <w:sz w:val="24"/>
                <w:szCs w:val="24"/>
              </w:rPr>
              <w:t>.</w:t>
            </w:r>
          </w:p>
        </w:tc>
        <w:tc>
          <w:tcPr>
            <w:tcW w:w="15025" w:type="dxa"/>
            <w:gridSpan w:val="3"/>
            <w:shd w:val="clear" w:color="auto" w:fill="F2F2F2" w:themeFill="background1" w:themeFillShade="F2"/>
            <w:vAlign w:val="center"/>
          </w:tcPr>
          <w:p w:rsidR="00BF4167" w:rsidRPr="00C672C1" w:rsidRDefault="00BF4167" w:rsidP="00BF4167">
            <w:pPr>
              <w:spacing w:before="60" w:after="60" w:line="240" w:lineRule="auto"/>
              <w:rPr>
                <w:rFonts w:cs="Calibri"/>
                <w:sz w:val="24"/>
                <w:szCs w:val="24"/>
              </w:rPr>
            </w:pPr>
            <w:r w:rsidRPr="00C672C1">
              <w:rPr>
                <w:rFonts w:cs="Calibri"/>
                <w:b/>
                <w:sz w:val="24"/>
                <w:szCs w:val="24"/>
              </w:rPr>
              <w:t>Czy przedstawiono wszystkie typowe możliwości wykorzystania kwalifikacji?</w:t>
            </w:r>
          </w:p>
        </w:tc>
      </w:tr>
      <w:tr w:rsidR="00BF4167" w:rsidTr="001B0764">
        <w:trPr>
          <w:trHeight w:val="483"/>
        </w:trPr>
        <w:tc>
          <w:tcPr>
            <w:tcW w:w="534" w:type="dxa"/>
            <w:vMerge/>
            <w:vAlign w:val="center"/>
          </w:tcPr>
          <w:p w:rsidR="00BF4167" w:rsidRPr="00C672C1" w:rsidRDefault="00BF4167" w:rsidP="00BF4167">
            <w:pPr>
              <w:spacing w:line="360" w:lineRule="auto"/>
              <w:rPr>
                <w:rFonts w:cs="Calibri"/>
                <w:sz w:val="24"/>
                <w:szCs w:val="24"/>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r w:rsidR="00BF4167" w:rsidTr="00C672C1">
        <w:trPr>
          <w:trHeight w:val="693"/>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7</w:t>
            </w:r>
            <w:r w:rsidR="00BF4167" w:rsidRPr="00C672C1">
              <w:rPr>
                <w:rFonts w:cs="Calibri"/>
                <w:sz w:val="24"/>
                <w:szCs w:val="24"/>
              </w:rPr>
              <w:t>.</w:t>
            </w:r>
          </w:p>
        </w:tc>
        <w:tc>
          <w:tcPr>
            <w:tcW w:w="15025" w:type="dxa"/>
            <w:gridSpan w:val="3"/>
            <w:shd w:val="clear" w:color="auto" w:fill="F2F2F2" w:themeFill="background1" w:themeFillShade="F2"/>
            <w:vAlign w:val="center"/>
          </w:tcPr>
          <w:p w:rsidR="00BF4167" w:rsidRPr="00C672C1" w:rsidRDefault="00BF4167" w:rsidP="00800C3B">
            <w:pPr>
              <w:spacing w:before="60" w:after="60"/>
              <w:rPr>
                <w:rFonts w:cs="Calibri"/>
                <w:b/>
                <w:sz w:val="24"/>
                <w:szCs w:val="24"/>
              </w:rPr>
            </w:pPr>
            <w:r w:rsidRPr="00C672C1">
              <w:rPr>
                <w:rFonts w:cs="Calibri"/>
                <w:b/>
                <w:sz w:val="24"/>
                <w:szCs w:val="24"/>
              </w:rPr>
              <w:t xml:space="preserve">Jeżeli przez „efekty uczenia się” rozumiemy wiedzę, umiejętności i kompetencje społeczne nabyte w procesie uczenia się, to czy poszczególne efekty uczenia się – pogrupowane w zestawy: </w:t>
            </w:r>
            <w:r w:rsidR="00614B47" w:rsidRPr="00C672C1">
              <w:rPr>
                <w:rFonts w:cs="Calibri"/>
                <w:b/>
                <w:sz w:val="24"/>
                <w:szCs w:val="24"/>
              </w:rPr>
              <w:t xml:space="preserve">planowanie procesu kształcenia i opracowywanie materiałów dydaktycznych, </w:t>
            </w:r>
            <w:r w:rsidR="001B0764" w:rsidRPr="00C672C1">
              <w:rPr>
                <w:rFonts w:cs="Calibri"/>
                <w:b/>
                <w:sz w:val="24"/>
                <w:szCs w:val="24"/>
              </w:rPr>
              <w:t xml:space="preserve">zaznajamianie się z </w:t>
            </w:r>
            <w:r w:rsidR="00614B47" w:rsidRPr="00C672C1">
              <w:rPr>
                <w:rFonts w:cs="Calibri"/>
                <w:b/>
                <w:sz w:val="24"/>
                <w:szCs w:val="24"/>
              </w:rPr>
              <w:t>technik</w:t>
            </w:r>
            <w:r w:rsidR="001B0764" w:rsidRPr="00C672C1">
              <w:rPr>
                <w:rFonts w:cs="Calibri"/>
                <w:b/>
                <w:sz w:val="24"/>
                <w:szCs w:val="24"/>
              </w:rPr>
              <w:t>ami</w:t>
            </w:r>
            <w:r w:rsidR="00614B47" w:rsidRPr="00C672C1">
              <w:rPr>
                <w:rFonts w:cs="Calibri"/>
                <w:b/>
                <w:sz w:val="24"/>
                <w:szCs w:val="24"/>
              </w:rPr>
              <w:t xml:space="preserve"> i metod</w:t>
            </w:r>
            <w:r w:rsidR="001B0764" w:rsidRPr="00C672C1">
              <w:rPr>
                <w:rFonts w:cs="Calibri"/>
                <w:b/>
                <w:sz w:val="24"/>
                <w:szCs w:val="24"/>
              </w:rPr>
              <w:t>ami</w:t>
            </w:r>
            <w:r w:rsidR="00614B47" w:rsidRPr="00C672C1">
              <w:rPr>
                <w:rFonts w:cs="Calibri"/>
                <w:b/>
                <w:sz w:val="24"/>
                <w:szCs w:val="24"/>
              </w:rPr>
              <w:t xml:space="preserve"> przekazywania wiedzy i prowadzenia kursów stylizacji rzęs, </w:t>
            </w:r>
            <w:r w:rsidR="001B0764" w:rsidRPr="00C672C1">
              <w:rPr>
                <w:rFonts w:cs="Calibri"/>
                <w:b/>
                <w:sz w:val="24"/>
                <w:szCs w:val="24"/>
              </w:rPr>
              <w:t xml:space="preserve">zdobywanie </w:t>
            </w:r>
            <w:r w:rsidR="00614B47" w:rsidRPr="00C672C1">
              <w:rPr>
                <w:rFonts w:cs="Calibri"/>
                <w:b/>
                <w:sz w:val="24"/>
                <w:szCs w:val="24"/>
              </w:rPr>
              <w:t>wiedz</w:t>
            </w:r>
            <w:r w:rsidR="001B0764" w:rsidRPr="00C672C1">
              <w:rPr>
                <w:rFonts w:cs="Calibri"/>
                <w:b/>
                <w:sz w:val="24"/>
                <w:szCs w:val="24"/>
              </w:rPr>
              <w:t xml:space="preserve">y </w:t>
            </w:r>
            <w:r w:rsidR="00614B47" w:rsidRPr="00C672C1">
              <w:rPr>
                <w:rFonts w:cs="Calibri"/>
                <w:b/>
                <w:sz w:val="24"/>
                <w:szCs w:val="24"/>
              </w:rPr>
              <w:t xml:space="preserve">w zakresie najczęstszych błędów popełnianych przez stylistów rzęs i sposobów radzenia sobie z nimi, </w:t>
            </w:r>
            <w:r w:rsidR="001B0764" w:rsidRPr="00C672C1">
              <w:rPr>
                <w:rFonts w:cs="Calibri"/>
                <w:b/>
                <w:sz w:val="24"/>
                <w:szCs w:val="24"/>
              </w:rPr>
              <w:t>zaznajamianie się z</w:t>
            </w:r>
            <w:r w:rsidR="008E6155" w:rsidRPr="00C672C1">
              <w:rPr>
                <w:rFonts w:cs="Calibri"/>
                <w:b/>
                <w:sz w:val="24"/>
                <w:szCs w:val="24"/>
              </w:rPr>
              <w:t xml:space="preserve"> anatomią</w:t>
            </w:r>
            <w:r w:rsidR="00614B47" w:rsidRPr="00C672C1">
              <w:rPr>
                <w:rFonts w:cs="Calibri"/>
                <w:b/>
                <w:sz w:val="24"/>
                <w:szCs w:val="24"/>
              </w:rPr>
              <w:t xml:space="preserve"> rzęs, </w:t>
            </w:r>
            <w:r w:rsidR="008E6155" w:rsidRPr="00C672C1">
              <w:rPr>
                <w:rFonts w:cs="Calibri"/>
                <w:b/>
                <w:sz w:val="24"/>
                <w:szCs w:val="24"/>
              </w:rPr>
              <w:t>zaznajamianie się ze wszystkimi terminami związanymi ze stylizacją rzęs, zaznajamianie się z czynnikami determinującymi pr</w:t>
            </w:r>
            <w:r w:rsidR="00614B47" w:rsidRPr="00C672C1">
              <w:rPr>
                <w:rFonts w:cs="Calibri"/>
                <w:b/>
                <w:sz w:val="24"/>
                <w:szCs w:val="24"/>
              </w:rPr>
              <w:t>z</w:t>
            </w:r>
            <w:r w:rsidR="008E6155" w:rsidRPr="00C672C1">
              <w:rPr>
                <w:rFonts w:cs="Calibri"/>
                <w:b/>
                <w:sz w:val="24"/>
                <w:szCs w:val="24"/>
              </w:rPr>
              <w:t xml:space="preserve">ebieg i trwałość stylizacji, zdobywanie umiejętności analizy twarzy i budowy oczu – dobór odpowiednich efektów, poznawanie nowoczesnych metod i technik stylizacji rzęs, zaznajamianie się z produktami niezbędnymi do wykonania stylizacji rzęs, z ich składem chemicznym, wzajemnym wpływem poszczególnych komponentów, możliwością ich łączenia, </w:t>
            </w:r>
            <w:r w:rsidR="00B2272E" w:rsidRPr="00C672C1">
              <w:rPr>
                <w:rFonts w:cs="Calibri"/>
                <w:b/>
                <w:sz w:val="24"/>
                <w:szCs w:val="24"/>
              </w:rPr>
              <w:t xml:space="preserve">zaznajamianie </w:t>
            </w:r>
            <w:r w:rsidR="00B2272E" w:rsidRPr="00C672C1">
              <w:rPr>
                <w:rFonts w:cs="Calibri"/>
                <w:b/>
                <w:sz w:val="24"/>
                <w:szCs w:val="24"/>
              </w:rPr>
              <w:lastRenderedPageBreak/>
              <w:t xml:space="preserve">się z zagrożeniami, przeciwskazaniami, chorobami i innymi okolicznościami wpływającymi na aplikację, zdobywanie umiejętności kompleksowego wyposażenia stanowiska pracy i dostosowania go pod względem bezpieczeństwa, warunków (odpowiednia wilgotność i temperatura), ergonomii pracy i komfortu dla klienta, zaznajamianie się z przepisami bhp </w:t>
            </w:r>
            <w:r w:rsidRPr="00C672C1">
              <w:rPr>
                <w:rFonts w:cs="Calibri"/>
                <w:b/>
                <w:sz w:val="24"/>
                <w:szCs w:val="24"/>
              </w:rPr>
              <w:t>– oraz kryteria weryfikacji ich osiągnięcia są sformułowane prawidłowo?</w:t>
            </w:r>
          </w:p>
        </w:tc>
      </w:tr>
      <w:tr w:rsidR="00BF4167" w:rsidTr="001B0764">
        <w:trPr>
          <w:trHeight w:val="444"/>
        </w:trPr>
        <w:tc>
          <w:tcPr>
            <w:tcW w:w="534" w:type="dxa"/>
            <w:vMerge/>
            <w:vAlign w:val="center"/>
          </w:tcPr>
          <w:p w:rsidR="00BF4167" w:rsidRDefault="00BF4167" w:rsidP="00BF4167">
            <w:pPr>
              <w:spacing w:line="360" w:lineRule="auto"/>
              <w:rPr>
                <w:rFonts w:ascii="Arial" w:hAnsi="Arial" w:cs="Arial"/>
                <w:sz w:val="20"/>
                <w:szCs w:val="20"/>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r w:rsidR="00BF4167" w:rsidTr="001B0764">
        <w:trPr>
          <w:trHeight w:val="67"/>
        </w:trPr>
        <w:tc>
          <w:tcPr>
            <w:tcW w:w="534" w:type="dxa"/>
            <w:vMerge w:val="restart"/>
            <w:vAlign w:val="center"/>
          </w:tcPr>
          <w:p w:rsidR="00BF4167" w:rsidRPr="00C672C1" w:rsidRDefault="007351D9" w:rsidP="00BF4167">
            <w:pPr>
              <w:spacing w:line="360" w:lineRule="auto"/>
              <w:rPr>
                <w:rFonts w:cs="Calibri"/>
                <w:sz w:val="24"/>
                <w:szCs w:val="24"/>
              </w:rPr>
            </w:pPr>
            <w:r w:rsidRPr="00C672C1">
              <w:rPr>
                <w:rFonts w:cs="Calibri"/>
                <w:sz w:val="24"/>
                <w:szCs w:val="24"/>
              </w:rPr>
              <w:t>8</w:t>
            </w:r>
            <w:r w:rsidR="00BF4167" w:rsidRPr="00C672C1">
              <w:rPr>
                <w:rFonts w:cs="Calibri"/>
                <w:sz w:val="24"/>
                <w:szCs w:val="24"/>
              </w:rPr>
              <w:t>.</w:t>
            </w:r>
          </w:p>
        </w:tc>
        <w:tc>
          <w:tcPr>
            <w:tcW w:w="15025" w:type="dxa"/>
            <w:gridSpan w:val="3"/>
            <w:shd w:val="clear" w:color="auto" w:fill="F2F2F2" w:themeFill="background1" w:themeFillShade="F2"/>
            <w:vAlign w:val="center"/>
          </w:tcPr>
          <w:p w:rsidR="00BF4167" w:rsidRPr="00C672C1" w:rsidRDefault="00BF4167" w:rsidP="00BF4167">
            <w:pPr>
              <w:spacing w:before="60" w:after="60" w:line="240" w:lineRule="auto"/>
              <w:rPr>
                <w:rFonts w:cs="Calibri"/>
                <w:sz w:val="24"/>
                <w:szCs w:val="24"/>
              </w:rPr>
            </w:pPr>
            <w:r w:rsidRPr="00C672C1">
              <w:rPr>
                <w:rFonts w:cs="Calibri"/>
                <w:b/>
                <w:sz w:val="24"/>
                <w:szCs w:val="24"/>
              </w:rPr>
              <w:t>Czy orientacyjny nakład pracy potrzebny do uzyskania kwalifikacji (liczba godzin) jest wystarczający?</w:t>
            </w:r>
          </w:p>
        </w:tc>
      </w:tr>
      <w:tr w:rsidR="00BF4167" w:rsidTr="001B0764">
        <w:trPr>
          <w:trHeight w:val="495"/>
        </w:trPr>
        <w:tc>
          <w:tcPr>
            <w:tcW w:w="534" w:type="dxa"/>
            <w:vMerge/>
            <w:vAlign w:val="center"/>
          </w:tcPr>
          <w:p w:rsidR="00BF4167" w:rsidRPr="00C672C1" w:rsidRDefault="00BF4167" w:rsidP="00BF4167">
            <w:pPr>
              <w:spacing w:line="360" w:lineRule="auto"/>
              <w:rPr>
                <w:rFonts w:cs="Calibri"/>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r w:rsidR="00BF4167" w:rsidTr="001B0764">
        <w:trPr>
          <w:trHeight w:val="67"/>
        </w:trPr>
        <w:tc>
          <w:tcPr>
            <w:tcW w:w="534" w:type="dxa"/>
            <w:vMerge w:val="restart"/>
            <w:vAlign w:val="center"/>
          </w:tcPr>
          <w:p w:rsidR="00BF4167" w:rsidRPr="00C672C1" w:rsidRDefault="007351D9" w:rsidP="00BF4167">
            <w:pPr>
              <w:spacing w:line="360" w:lineRule="auto"/>
              <w:rPr>
                <w:rFonts w:cs="Calibri"/>
              </w:rPr>
            </w:pPr>
            <w:r w:rsidRPr="00C672C1">
              <w:rPr>
                <w:rFonts w:cs="Calibri"/>
                <w:sz w:val="24"/>
                <w:szCs w:val="24"/>
              </w:rPr>
              <w:t>9</w:t>
            </w:r>
            <w:r w:rsidR="00BF4167" w:rsidRPr="00C672C1">
              <w:rPr>
                <w:rFonts w:cs="Calibri"/>
              </w:rPr>
              <w:t>.</w:t>
            </w:r>
          </w:p>
        </w:tc>
        <w:tc>
          <w:tcPr>
            <w:tcW w:w="15025" w:type="dxa"/>
            <w:gridSpan w:val="3"/>
            <w:shd w:val="clear" w:color="auto" w:fill="F2F2F2" w:themeFill="background1" w:themeFillShade="F2"/>
            <w:vAlign w:val="center"/>
          </w:tcPr>
          <w:p w:rsidR="00BF4167" w:rsidRPr="00C672C1" w:rsidRDefault="00BF4167" w:rsidP="00BF4167">
            <w:pPr>
              <w:spacing w:before="60" w:after="60" w:line="240" w:lineRule="auto"/>
              <w:rPr>
                <w:rFonts w:cs="Calibri"/>
                <w:b/>
                <w:sz w:val="24"/>
                <w:szCs w:val="24"/>
              </w:rPr>
            </w:pPr>
            <w:r w:rsidRPr="00C672C1">
              <w:rPr>
                <w:rFonts w:cs="Calibri"/>
                <w:b/>
                <w:sz w:val="24"/>
                <w:szCs w:val="24"/>
              </w:rPr>
              <w:t>Czy wymagania dotyczące walidacji i podmiotów przeprowadzających walidację są wystarczająco przejrzyście zapisane?</w:t>
            </w:r>
          </w:p>
        </w:tc>
      </w:tr>
      <w:tr w:rsidR="00BF4167" w:rsidTr="001B0764">
        <w:trPr>
          <w:trHeight w:val="449"/>
        </w:trPr>
        <w:tc>
          <w:tcPr>
            <w:tcW w:w="534" w:type="dxa"/>
            <w:vMerge/>
            <w:vAlign w:val="center"/>
          </w:tcPr>
          <w:p w:rsidR="00BF4167" w:rsidRDefault="00BF4167" w:rsidP="00BF4167">
            <w:pPr>
              <w:spacing w:line="360" w:lineRule="auto"/>
              <w:rPr>
                <w:rFonts w:ascii="Arial" w:hAnsi="Arial" w:cs="Arial"/>
                <w:sz w:val="20"/>
                <w:szCs w:val="20"/>
              </w:rPr>
            </w:pPr>
          </w:p>
        </w:tc>
        <w:tc>
          <w:tcPr>
            <w:tcW w:w="15025" w:type="dxa"/>
            <w:gridSpan w:val="3"/>
          </w:tcPr>
          <w:p w:rsidR="00BF4167" w:rsidRPr="00C672C1" w:rsidRDefault="00BF4167" w:rsidP="00BF4167">
            <w:pPr>
              <w:spacing w:before="60" w:after="60" w:line="240" w:lineRule="auto"/>
              <w:jc w:val="both"/>
              <w:rPr>
                <w:rFonts w:cs="Calibri"/>
              </w:rPr>
            </w:pPr>
            <w:r w:rsidRPr="00C672C1">
              <w:rPr>
                <w:rFonts w:cs="Calibri"/>
              </w:rPr>
              <w:t>………………………………………………………………………………………………………………………………………………………………………………………</w:t>
            </w:r>
          </w:p>
        </w:tc>
      </w:tr>
    </w:tbl>
    <w:p w:rsidR="001D7E81" w:rsidRPr="00AB3070" w:rsidRDefault="0031797F" w:rsidP="00C672C1">
      <w:pPr>
        <w:pStyle w:val="Nagwek2"/>
        <w:spacing w:before="240" w:after="120"/>
        <w:rPr>
          <w:rFonts w:ascii="Calibri" w:eastAsia="Calibri" w:hAnsi="Calibri" w:cs="Calibri"/>
          <w:caps/>
          <w:color w:val="0070C0"/>
          <w:sz w:val="24"/>
          <w:szCs w:val="24"/>
        </w:rPr>
      </w:pPr>
      <w:r w:rsidRPr="00AB3070">
        <w:rPr>
          <w:rFonts w:ascii="Calibri" w:eastAsia="Calibri" w:hAnsi="Calibri" w:cs="Calibri"/>
          <w:caps/>
          <w:color w:val="0070C0"/>
          <w:sz w:val="24"/>
          <w:szCs w:val="24"/>
        </w:rPr>
        <w:t>I</w:t>
      </w:r>
      <w:r w:rsidR="001D7E81" w:rsidRPr="00AB3070">
        <w:rPr>
          <w:rFonts w:ascii="Calibri" w:eastAsia="Calibri" w:hAnsi="Calibri" w:cs="Calibri"/>
          <w:caps/>
          <w:color w:val="0070C0"/>
          <w:sz w:val="24"/>
          <w:szCs w:val="24"/>
        </w:rPr>
        <w:t>I. Informacje ogólne o kwalifikacji</w:t>
      </w:r>
    </w:p>
    <w:tbl>
      <w:tblPr>
        <w:tblW w:w="15579" w:type="dxa"/>
        <w:tblInd w:w="-2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00" w:firstRow="0" w:lastRow="0" w:firstColumn="0" w:lastColumn="0" w:noHBand="0" w:noVBand="0"/>
      </w:tblPr>
      <w:tblGrid>
        <w:gridCol w:w="3105"/>
        <w:gridCol w:w="5244"/>
        <w:gridCol w:w="4111"/>
        <w:gridCol w:w="3119"/>
      </w:tblGrid>
      <w:tr w:rsidR="00957124" w:rsidRPr="00665561" w:rsidTr="00B461B2">
        <w:tc>
          <w:tcPr>
            <w:tcW w:w="3105" w:type="dxa"/>
            <w:shd w:val="clear" w:color="auto" w:fill="F2F2F2"/>
            <w:vAlign w:val="center"/>
          </w:tcPr>
          <w:p w:rsidR="00957124" w:rsidRPr="00AB3070" w:rsidRDefault="00957124" w:rsidP="00665561">
            <w:pPr>
              <w:spacing w:before="60" w:after="60"/>
              <w:rPr>
                <w:rFonts w:cs="Calibri"/>
                <w:color w:val="000000"/>
                <w:sz w:val="24"/>
                <w:szCs w:val="24"/>
              </w:rPr>
            </w:pPr>
            <w:r w:rsidRPr="00AB3070">
              <w:rPr>
                <w:rFonts w:cs="Calibri"/>
                <w:b/>
                <w:sz w:val="24"/>
                <w:szCs w:val="24"/>
              </w:rPr>
              <w:t>Nazwa kwalifikacji</w:t>
            </w:r>
          </w:p>
        </w:tc>
        <w:tc>
          <w:tcPr>
            <w:tcW w:w="5244" w:type="dxa"/>
            <w:shd w:val="clear" w:color="auto" w:fill="FFFFFF"/>
            <w:vAlign w:val="center"/>
          </w:tcPr>
          <w:p w:rsidR="00957124" w:rsidRPr="00AB3070" w:rsidRDefault="004C5B3A" w:rsidP="004C5B3A">
            <w:pPr>
              <w:spacing w:before="60" w:after="60"/>
              <w:rPr>
                <w:rFonts w:cs="Calibri"/>
                <w:b/>
                <w:sz w:val="24"/>
                <w:szCs w:val="24"/>
              </w:rPr>
            </w:pPr>
            <w:r w:rsidRPr="006F6EEC">
              <w:rPr>
                <w:rFonts w:cs="Calibri"/>
                <w:b/>
                <w:color w:val="FF0000"/>
                <w:sz w:val="24"/>
                <w:szCs w:val="24"/>
              </w:rPr>
              <w:t>Instruktor s</w:t>
            </w:r>
            <w:r w:rsidR="00957124" w:rsidRPr="006F6EEC">
              <w:rPr>
                <w:rFonts w:cs="Calibri"/>
                <w:b/>
                <w:color w:val="FF0000"/>
                <w:sz w:val="24"/>
                <w:szCs w:val="24"/>
              </w:rPr>
              <w:t>tyliz</w:t>
            </w:r>
            <w:r w:rsidRPr="006F6EEC">
              <w:rPr>
                <w:rFonts w:cs="Calibri"/>
                <w:b/>
                <w:color w:val="FF0000"/>
                <w:sz w:val="24"/>
                <w:szCs w:val="24"/>
              </w:rPr>
              <w:t>acji rzęs</w:t>
            </w:r>
          </w:p>
        </w:tc>
        <w:tc>
          <w:tcPr>
            <w:tcW w:w="4111" w:type="dxa"/>
            <w:shd w:val="clear" w:color="auto" w:fill="FFFFFF"/>
          </w:tcPr>
          <w:p w:rsidR="00957124" w:rsidRPr="00C672C1" w:rsidRDefault="00D1688E" w:rsidP="00D1688E">
            <w:pPr>
              <w:spacing w:before="60" w:after="60"/>
              <w:rPr>
                <w:rFonts w:cs="Calibri"/>
                <w:b/>
                <w:color w:val="000000"/>
                <w:sz w:val="24"/>
                <w:szCs w:val="24"/>
              </w:rPr>
            </w:pPr>
            <w:r w:rsidRPr="00C672C1">
              <w:rPr>
                <w:rFonts w:cs="Calibri"/>
                <w:b/>
                <w:color w:val="000000"/>
                <w:sz w:val="24"/>
                <w:szCs w:val="24"/>
              </w:rPr>
              <w:t>Treść uwagi</w:t>
            </w:r>
          </w:p>
        </w:tc>
        <w:tc>
          <w:tcPr>
            <w:tcW w:w="3119" w:type="dxa"/>
            <w:shd w:val="clear" w:color="auto" w:fill="FFFFFF"/>
          </w:tcPr>
          <w:p w:rsidR="00957124" w:rsidRPr="00C672C1" w:rsidRDefault="00D1688E" w:rsidP="00665561">
            <w:pPr>
              <w:spacing w:before="60" w:after="60"/>
              <w:rPr>
                <w:rFonts w:cs="Calibri"/>
                <w:color w:val="000000"/>
                <w:sz w:val="24"/>
                <w:szCs w:val="24"/>
              </w:rPr>
            </w:pPr>
            <w:r w:rsidRPr="00C672C1">
              <w:rPr>
                <w:rFonts w:cs="Calibri"/>
                <w:b/>
                <w:sz w:val="24"/>
                <w:szCs w:val="24"/>
              </w:rPr>
              <w:t>Uzasadnienie zgłoszonej uwagi</w:t>
            </w:r>
          </w:p>
        </w:tc>
      </w:tr>
      <w:tr w:rsidR="00957124" w:rsidRPr="00665561" w:rsidTr="00B461B2">
        <w:trPr>
          <w:trHeight w:val="601"/>
        </w:trPr>
        <w:tc>
          <w:tcPr>
            <w:tcW w:w="3105" w:type="dxa"/>
            <w:shd w:val="clear" w:color="auto" w:fill="F2F2F2"/>
            <w:vAlign w:val="center"/>
          </w:tcPr>
          <w:p w:rsidR="00957124" w:rsidRPr="00AB3070" w:rsidRDefault="00957124" w:rsidP="00665561">
            <w:pPr>
              <w:spacing w:before="60" w:after="60"/>
              <w:rPr>
                <w:rFonts w:cs="Calibri"/>
                <w:color w:val="000000"/>
                <w:sz w:val="24"/>
                <w:szCs w:val="24"/>
              </w:rPr>
            </w:pPr>
            <w:r w:rsidRPr="00AB3070">
              <w:rPr>
                <w:rFonts w:cs="Calibri"/>
                <w:b/>
                <w:sz w:val="24"/>
                <w:szCs w:val="24"/>
              </w:rPr>
              <w:t>Rodzaj kwalifikacji</w:t>
            </w:r>
          </w:p>
        </w:tc>
        <w:tc>
          <w:tcPr>
            <w:tcW w:w="5244" w:type="dxa"/>
            <w:shd w:val="clear" w:color="auto" w:fill="FFFFFF"/>
            <w:vAlign w:val="center"/>
          </w:tcPr>
          <w:p w:rsidR="00957124" w:rsidRPr="00C672C1" w:rsidRDefault="00957124" w:rsidP="00665561">
            <w:pPr>
              <w:spacing w:before="60" w:after="60"/>
              <w:rPr>
                <w:rFonts w:cs="Calibri"/>
              </w:rPr>
            </w:pPr>
            <w:r w:rsidRPr="00C672C1">
              <w:rPr>
                <w:rFonts w:cs="Calibri"/>
                <w:color w:val="000000"/>
              </w:rPr>
              <w:t>Cząstkowa</w:t>
            </w:r>
          </w:p>
        </w:tc>
        <w:tc>
          <w:tcPr>
            <w:tcW w:w="4111" w:type="dxa"/>
            <w:shd w:val="clear" w:color="auto" w:fill="FFFFFF"/>
          </w:tcPr>
          <w:p w:rsidR="00957124" w:rsidRPr="00665561" w:rsidRDefault="00957124" w:rsidP="00665561">
            <w:pPr>
              <w:spacing w:before="60" w:after="60"/>
              <w:rPr>
                <w:rFonts w:ascii="Arial Narrow" w:hAnsi="Arial Narrow" w:cs="Arial Narrow"/>
                <w:color w:val="000000"/>
                <w:sz w:val="24"/>
                <w:szCs w:val="24"/>
              </w:rPr>
            </w:pPr>
          </w:p>
        </w:tc>
        <w:tc>
          <w:tcPr>
            <w:tcW w:w="3119" w:type="dxa"/>
            <w:shd w:val="clear" w:color="auto" w:fill="FFFFFF"/>
          </w:tcPr>
          <w:p w:rsidR="00957124" w:rsidRPr="00665561" w:rsidRDefault="00957124" w:rsidP="00665561">
            <w:pPr>
              <w:spacing w:before="60" w:after="60"/>
              <w:rPr>
                <w:rFonts w:ascii="Arial Narrow" w:hAnsi="Arial Narrow" w:cs="Arial Narrow"/>
                <w:color w:val="000000"/>
                <w:sz w:val="24"/>
                <w:szCs w:val="24"/>
              </w:rPr>
            </w:pPr>
          </w:p>
        </w:tc>
      </w:tr>
      <w:tr w:rsidR="00957124" w:rsidRPr="00665561" w:rsidTr="00B461B2">
        <w:tc>
          <w:tcPr>
            <w:tcW w:w="3105" w:type="dxa"/>
            <w:shd w:val="clear" w:color="auto" w:fill="F2F2F2"/>
            <w:vAlign w:val="center"/>
          </w:tcPr>
          <w:p w:rsidR="00957124" w:rsidRPr="00AB3070" w:rsidRDefault="00957124" w:rsidP="00EF782B">
            <w:pPr>
              <w:spacing w:before="60" w:after="60"/>
              <w:rPr>
                <w:rFonts w:cs="Calibri"/>
                <w:color w:val="000000"/>
                <w:sz w:val="24"/>
                <w:szCs w:val="24"/>
              </w:rPr>
            </w:pPr>
            <w:r w:rsidRPr="00AB3070">
              <w:rPr>
                <w:rFonts w:cs="Calibri"/>
                <w:b/>
                <w:sz w:val="24"/>
                <w:szCs w:val="24"/>
              </w:rPr>
              <w:t>Proponowany poziom kwalifikacji zgodnie z PRK</w:t>
            </w:r>
          </w:p>
        </w:tc>
        <w:tc>
          <w:tcPr>
            <w:tcW w:w="5244" w:type="dxa"/>
            <w:shd w:val="clear" w:color="auto" w:fill="auto"/>
            <w:vAlign w:val="center"/>
          </w:tcPr>
          <w:p w:rsidR="00957124" w:rsidRPr="00C672C1" w:rsidRDefault="004C5B3A" w:rsidP="00665561">
            <w:pPr>
              <w:spacing w:before="60" w:after="60"/>
              <w:rPr>
                <w:rFonts w:cs="Calibri"/>
              </w:rPr>
            </w:pPr>
            <w:r w:rsidRPr="00C672C1">
              <w:rPr>
                <w:rFonts w:cs="Calibri"/>
                <w:color w:val="000000"/>
              </w:rPr>
              <w:t>4</w:t>
            </w:r>
          </w:p>
        </w:tc>
        <w:tc>
          <w:tcPr>
            <w:tcW w:w="4111" w:type="dxa"/>
          </w:tcPr>
          <w:p w:rsidR="00957124" w:rsidRDefault="00957124" w:rsidP="00DE29BC">
            <w:pPr>
              <w:spacing w:before="60" w:after="60"/>
              <w:ind w:left="5010" w:right="894"/>
              <w:rPr>
                <w:rFonts w:ascii="Arial Narrow" w:hAnsi="Arial Narrow" w:cs="Arial Narrow"/>
                <w:color w:val="000000"/>
                <w:sz w:val="24"/>
                <w:szCs w:val="24"/>
              </w:rPr>
            </w:pPr>
          </w:p>
        </w:tc>
        <w:tc>
          <w:tcPr>
            <w:tcW w:w="3119" w:type="dxa"/>
          </w:tcPr>
          <w:p w:rsidR="00957124" w:rsidRDefault="00957124" w:rsidP="00DE29BC">
            <w:pPr>
              <w:spacing w:before="60" w:after="60"/>
              <w:ind w:left="5010" w:right="894"/>
              <w:rPr>
                <w:rFonts w:ascii="Arial Narrow" w:hAnsi="Arial Narrow" w:cs="Arial Narrow"/>
                <w:color w:val="000000"/>
                <w:sz w:val="24"/>
                <w:szCs w:val="24"/>
              </w:rPr>
            </w:pPr>
          </w:p>
        </w:tc>
      </w:tr>
      <w:tr w:rsidR="00957124" w:rsidRPr="00665561" w:rsidTr="00B461B2">
        <w:tc>
          <w:tcPr>
            <w:tcW w:w="3105" w:type="dxa"/>
            <w:shd w:val="clear" w:color="auto" w:fill="F2F2F2"/>
            <w:vAlign w:val="center"/>
          </w:tcPr>
          <w:p w:rsidR="00957124" w:rsidRPr="00AB3070" w:rsidRDefault="00957124" w:rsidP="00665561">
            <w:pPr>
              <w:spacing w:before="60" w:after="60"/>
              <w:rPr>
                <w:rFonts w:cs="Calibri"/>
                <w:i/>
                <w:color w:val="00FF00"/>
                <w:sz w:val="24"/>
                <w:szCs w:val="24"/>
              </w:rPr>
            </w:pPr>
            <w:r w:rsidRPr="00AB3070">
              <w:rPr>
                <w:rFonts w:cs="Calibri"/>
                <w:b/>
                <w:sz w:val="24"/>
                <w:szCs w:val="24"/>
              </w:rPr>
              <w:t>Krótka charakterystyka kwalifikacji</w:t>
            </w:r>
          </w:p>
        </w:tc>
        <w:tc>
          <w:tcPr>
            <w:tcW w:w="5244" w:type="dxa"/>
            <w:shd w:val="clear" w:color="auto" w:fill="FFFFFF"/>
            <w:vAlign w:val="center"/>
          </w:tcPr>
          <w:p w:rsidR="004C5B3A" w:rsidRPr="00C672C1" w:rsidRDefault="004C5B3A" w:rsidP="00800C3B">
            <w:pPr>
              <w:spacing w:before="60" w:after="60"/>
              <w:rPr>
                <w:rFonts w:cs="Calibri"/>
              </w:rPr>
            </w:pPr>
            <w:r w:rsidRPr="00C672C1">
              <w:rPr>
                <w:rFonts w:cs="Calibri"/>
              </w:rPr>
              <w:t>Osoba posiadająca kwaliﬁkację „Instruktor stylizacji rzęs” jest przygotowana do szkolenia stylistów rzęs:</w:t>
            </w:r>
          </w:p>
          <w:p w:rsidR="004C5B3A" w:rsidRPr="00C672C1" w:rsidRDefault="004C5B3A" w:rsidP="00800C3B">
            <w:pPr>
              <w:pStyle w:val="Akapitzlist"/>
              <w:numPr>
                <w:ilvl w:val="0"/>
                <w:numId w:val="29"/>
              </w:numPr>
              <w:spacing w:before="60" w:after="60"/>
              <w:ind w:left="284" w:hanging="284"/>
              <w:rPr>
                <w:rFonts w:cs="Calibri"/>
                <w:sz w:val="22"/>
                <w:szCs w:val="22"/>
              </w:rPr>
            </w:pPr>
            <w:r w:rsidRPr="00C672C1">
              <w:rPr>
                <w:rFonts w:cs="Calibri"/>
                <w:sz w:val="22"/>
                <w:szCs w:val="22"/>
              </w:rPr>
              <w:t>Potrafi planować proces kształcenia i opracowywać materiały dydaktyczne,</w:t>
            </w:r>
          </w:p>
          <w:p w:rsidR="004C5B3A" w:rsidRPr="00C672C1" w:rsidRDefault="004C5B3A" w:rsidP="00800C3B">
            <w:pPr>
              <w:pStyle w:val="Akapitzlist"/>
              <w:numPr>
                <w:ilvl w:val="0"/>
                <w:numId w:val="29"/>
              </w:numPr>
              <w:spacing w:before="60" w:after="60"/>
              <w:ind w:left="284" w:hanging="284"/>
              <w:rPr>
                <w:rFonts w:cs="Calibri"/>
                <w:sz w:val="22"/>
                <w:szCs w:val="22"/>
              </w:rPr>
            </w:pPr>
            <w:r w:rsidRPr="00C672C1">
              <w:rPr>
                <w:rFonts w:cs="Calibri"/>
                <w:sz w:val="22"/>
                <w:szCs w:val="22"/>
              </w:rPr>
              <w:t>Zna techniki i metody przekazywania wiedzy oraz prowadzenia kursów stylizacji rzęs,</w:t>
            </w:r>
          </w:p>
          <w:p w:rsidR="004C5B3A" w:rsidRPr="00C672C1" w:rsidRDefault="004C5B3A" w:rsidP="00800C3B">
            <w:pPr>
              <w:pStyle w:val="Akapitzlist"/>
              <w:numPr>
                <w:ilvl w:val="0"/>
                <w:numId w:val="29"/>
              </w:numPr>
              <w:spacing w:before="60" w:after="60"/>
              <w:ind w:left="284" w:hanging="284"/>
              <w:rPr>
                <w:rFonts w:cs="Calibri"/>
                <w:sz w:val="22"/>
                <w:szCs w:val="22"/>
              </w:rPr>
            </w:pPr>
            <w:r w:rsidRPr="00C672C1">
              <w:rPr>
                <w:rFonts w:cs="Calibri"/>
                <w:sz w:val="22"/>
                <w:szCs w:val="22"/>
              </w:rPr>
              <w:t xml:space="preserve">Posiada wiedzę z zakresu: </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anatomii rzęs,</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lastRenderedPageBreak/>
              <w:t xml:space="preserve">zagrożeń, przeciwwskazań, chorób i innych okoliczności wpływających na aplikację, </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kompleksowego wyposażenia stanowiska pracy i dostosowania go pod względem bezpieczeństwa, warunków (odpowiednia wilgotność i temperatura), ergonomii pracy i komfortu dla klienta,</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znajomość czynników determinujących przebieg i trwałość stylizacji,</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znajomość wszystkich terminów związanych ze stylizacja rzęs,</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 xml:space="preserve">znajomość produktów niezbędnych do wykonania stylizacji rzęs, ich składu, wzajemnego wpływu poszczególnych komponentów, </w:t>
            </w:r>
          </w:p>
          <w:p w:rsidR="004C5B3A" w:rsidRPr="00C672C1" w:rsidRDefault="004C5B3A" w:rsidP="00800C3B">
            <w:pPr>
              <w:pStyle w:val="Akapitzlist"/>
              <w:numPr>
                <w:ilvl w:val="0"/>
                <w:numId w:val="28"/>
              </w:numPr>
              <w:spacing w:before="60" w:after="60"/>
              <w:ind w:left="714" w:hanging="357"/>
              <w:contextualSpacing w:val="0"/>
              <w:rPr>
                <w:rFonts w:cs="Calibri"/>
                <w:sz w:val="22"/>
                <w:szCs w:val="22"/>
              </w:rPr>
            </w:pPr>
            <w:r w:rsidRPr="00C672C1">
              <w:rPr>
                <w:rFonts w:cs="Calibri"/>
                <w:sz w:val="22"/>
                <w:szCs w:val="22"/>
              </w:rPr>
              <w:t xml:space="preserve">umiejętność analizy twarzy i budowy oczu – dobór odpowiednich efektów, </w:t>
            </w:r>
          </w:p>
          <w:p w:rsidR="004C5B3A" w:rsidRPr="00C672C1" w:rsidRDefault="004C5B3A" w:rsidP="00800C3B">
            <w:pPr>
              <w:pStyle w:val="Akapitzlist"/>
              <w:numPr>
                <w:ilvl w:val="0"/>
                <w:numId w:val="28"/>
              </w:numPr>
              <w:spacing w:before="60" w:after="60"/>
              <w:ind w:left="714" w:hanging="357"/>
              <w:rPr>
                <w:rFonts w:cs="Calibri"/>
                <w:sz w:val="22"/>
                <w:szCs w:val="22"/>
              </w:rPr>
            </w:pPr>
            <w:r w:rsidRPr="00C672C1">
              <w:rPr>
                <w:rFonts w:cs="Calibri"/>
                <w:sz w:val="22"/>
                <w:szCs w:val="22"/>
              </w:rPr>
              <w:t>możliwych metod i technik stylizacji rzęs (np. 1:1, 2-3d, duże objętości, metody mieszane, lifting/laminowanie),</w:t>
            </w:r>
          </w:p>
          <w:p w:rsidR="004C5B3A" w:rsidRPr="00C672C1" w:rsidRDefault="004C5B3A" w:rsidP="00800C3B">
            <w:pPr>
              <w:pStyle w:val="Akapitzlist"/>
              <w:numPr>
                <w:ilvl w:val="0"/>
                <w:numId w:val="28"/>
              </w:numPr>
              <w:spacing w:before="60" w:after="60"/>
              <w:ind w:left="714" w:hanging="357"/>
              <w:rPr>
                <w:rFonts w:cs="Calibri"/>
                <w:sz w:val="22"/>
                <w:szCs w:val="22"/>
              </w:rPr>
            </w:pPr>
            <w:r w:rsidRPr="00C672C1">
              <w:rPr>
                <w:rFonts w:cs="Calibri"/>
                <w:sz w:val="22"/>
                <w:szCs w:val="22"/>
              </w:rPr>
              <w:t>najczęstszych błędów popełnianych przez stylistów rzęs i sposobów radzenia sobie z nimi,</w:t>
            </w:r>
          </w:p>
          <w:p w:rsidR="004C5B3A" w:rsidRPr="00C672C1" w:rsidRDefault="004C5B3A" w:rsidP="00800C3B">
            <w:pPr>
              <w:pStyle w:val="Akapitzlist"/>
              <w:numPr>
                <w:ilvl w:val="0"/>
                <w:numId w:val="28"/>
              </w:numPr>
              <w:spacing w:before="60" w:after="60"/>
              <w:ind w:left="714" w:hanging="357"/>
              <w:rPr>
                <w:rFonts w:cs="Calibri"/>
                <w:sz w:val="22"/>
                <w:szCs w:val="22"/>
              </w:rPr>
            </w:pPr>
            <w:r w:rsidRPr="00C672C1">
              <w:rPr>
                <w:rFonts w:cs="Calibri"/>
                <w:sz w:val="22"/>
                <w:szCs w:val="22"/>
              </w:rPr>
              <w:t xml:space="preserve">przepisów BHP obowiązujących stylistki, kosmetyczki i pracowników branży </w:t>
            </w:r>
            <w:proofErr w:type="spellStart"/>
            <w:r w:rsidRPr="00C672C1">
              <w:rPr>
                <w:rFonts w:cs="Calibri"/>
                <w:sz w:val="22"/>
                <w:szCs w:val="22"/>
              </w:rPr>
              <w:t>beauty</w:t>
            </w:r>
            <w:proofErr w:type="spellEnd"/>
            <w:r w:rsidRPr="00C672C1">
              <w:rPr>
                <w:rFonts w:cs="Calibri"/>
                <w:sz w:val="22"/>
                <w:szCs w:val="22"/>
              </w:rPr>
              <w:t xml:space="preserve"> w trakcie świadczonych przez nich usług.</w:t>
            </w:r>
          </w:p>
          <w:p w:rsidR="004C5B3A" w:rsidRPr="00C672C1" w:rsidRDefault="004C5B3A" w:rsidP="00800C3B">
            <w:pPr>
              <w:spacing w:before="60" w:after="60"/>
              <w:rPr>
                <w:rFonts w:cs="Calibri"/>
              </w:rPr>
            </w:pPr>
            <w:r w:rsidRPr="00C672C1">
              <w:rPr>
                <w:rFonts w:cs="Calibri"/>
              </w:rPr>
              <w:t xml:space="preserve">Instruktor stylizacji rzęs będzie przekazywał stylistom rzęs posiadaną wiedzę obejmującą powyżej wskazane </w:t>
            </w:r>
            <w:r w:rsidRPr="00C672C1">
              <w:rPr>
                <w:rFonts w:cs="Calibri"/>
              </w:rPr>
              <w:lastRenderedPageBreak/>
              <w:t>umiejętności podczas prowadzonych przez niego kursów i szkoleń.</w:t>
            </w:r>
          </w:p>
          <w:p w:rsidR="00957124" w:rsidRPr="00C672C1" w:rsidRDefault="004C5B3A" w:rsidP="00800C3B">
            <w:pPr>
              <w:pStyle w:val="Bezodstpw"/>
              <w:spacing w:before="60" w:after="60" w:line="276" w:lineRule="auto"/>
              <w:jc w:val="both"/>
              <w:rPr>
                <w:rFonts w:cs="Calibri"/>
                <w:color w:val="FF0000"/>
              </w:rPr>
            </w:pPr>
            <w:r w:rsidRPr="00C672C1">
              <w:rPr>
                <w:rFonts w:cs="Calibri"/>
              </w:rPr>
              <w:t>Orientacyjny koszt uzyskania dokumentu potwierdzającego posiadanie kwalifikacji – wszystkich zestawów to 8 000,00 zł.</w:t>
            </w:r>
          </w:p>
        </w:tc>
        <w:tc>
          <w:tcPr>
            <w:tcW w:w="4111" w:type="dxa"/>
            <w:shd w:val="clear" w:color="auto" w:fill="FFFFFF"/>
          </w:tcPr>
          <w:p w:rsidR="00957124" w:rsidRPr="00665561" w:rsidRDefault="00957124" w:rsidP="00FA2033">
            <w:pPr>
              <w:pStyle w:val="Bezodstpw"/>
              <w:jc w:val="both"/>
              <w:rPr>
                <w:rFonts w:ascii="Arial Narrow" w:hAnsi="Arial Narrow"/>
                <w:sz w:val="24"/>
                <w:szCs w:val="24"/>
              </w:rPr>
            </w:pPr>
          </w:p>
        </w:tc>
        <w:tc>
          <w:tcPr>
            <w:tcW w:w="3119" w:type="dxa"/>
            <w:shd w:val="clear" w:color="auto" w:fill="FFFFFF"/>
          </w:tcPr>
          <w:p w:rsidR="00957124" w:rsidRPr="00665561" w:rsidRDefault="00957124" w:rsidP="00FA2033">
            <w:pPr>
              <w:pStyle w:val="Bezodstpw"/>
              <w:jc w:val="both"/>
              <w:rPr>
                <w:rFonts w:ascii="Arial Narrow" w:hAnsi="Arial Narrow"/>
                <w:sz w:val="24"/>
                <w:szCs w:val="24"/>
              </w:rPr>
            </w:pPr>
          </w:p>
        </w:tc>
      </w:tr>
      <w:tr w:rsidR="00D1688E" w:rsidRPr="00665561" w:rsidTr="00B461B2">
        <w:tc>
          <w:tcPr>
            <w:tcW w:w="3105" w:type="dxa"/>
            <w:shd w:val="clear" w:color="auto" w:fill="F2F2F2"/>
            <w:vAlign w:val="center"/>
          </w:tcPr>
          <w:p w:rsidR="00D1688E" w:rsidRPr="00B461B2" w:rsidRDefault="00D1688E" w:rsidP="00665561">
            <w:pPr>
              <w:spacing w:before="60" w:after="60"/>
              <w:rPr>
                <w:rFonts w:cs="Calibri"/>
                <w:sz w:val="24"/>
                <w:szCs w:val="24"/>
              </w:rPr>
            </w:pPr>
            <w:r w:rsidRPr="00B461B2">
              <w:rPr>
                <w:rFonts w:cs="Calibri"/>
                <w:b/>
                <w:sz w:val="24"/>
                <w:szCs w:val="24"/>
              </w:rPr>
              <w:lastRenderedPageBreak/>
              <w:t>Orientacyjny nakład pracy potrzebny do uzyskania kwalifikacji</w:t>
            </w:r>
          </w:p>
        </w:tc>
        <w:tc>
          <w:tcPr>
            <w:tcW w:w="5244" w:type="dxa"/>
            <w:shd w:val="clear" w:color="auto" w:fill="auto"/>
            <w:vAlign w:val="center"/>
          </w:tcPr>
          <w:p w:rsidR="00D1688E" w:rsidRPr="00154ABD" w:rsidRDefault="00D1688E" w:rsidP="00800C3B">
            <w:pPr>
              <w:spacing w:before="60" w:after="60"/>
              <w:rPr>
                <w:rFonts w:ascii="Arial Narrow" w:hAnsi="Arial Narrow" w:cs="Arial"/>
                <w:color w:val="FF0000"/>
                <w:sz w:val="24"/>
                <w:szCs w:val="24"/>
              </w:rPr>
            </w:pPr>
            <w:r>
              <w:rPr>
                <w:rFonts w:ascii="Arial Narrow" w:hAnsi="Arial Narrow" w:cs="Arial"/>
                <w:sz w:val="24"/>
                <w:szCs w:val="24"/>
              </w:rPr>
              <w:t xml:space="preserve"> </w:t>
            </w:r>
          </w:p>
        </w:tc>
        <w:tc>
          <w:tcPr>
            <w:tcW w:w="4111" w:type="dxa"/>
          </w:tcPr>
          <w:p w:rsidR="00D1688E" w:rsidRDefault="00D1688E" w:rsidP="00D0295F">
            <w:pPr>
              <w:spacing w:before="60" w:after="60" w:line="240" w:lineRule="auto"/>
              <w:rPr>
                <w:rFonts w:ascii="Arial Narrow" w:hAnsi="Arial Narrow" w:cs="Arial"/>
                <w:sz w:val="24"/>
                <w:szCs w:val="24"/>
              </w:rPr>
            </w:pPr>
          </w:p>
        </w:tc>
        <w:tc>
          <w:tcPr>
            <w:tcW w:w="3119" w:type="dxa"/>
          </w:tcPr>
          <w:p w:rsidR="00D1688E" w:rsidRDefault="00D1688E" w:rsidP="00D0295F">
            <w:pPr>
              <w:spacing w:before="60" w:after="60" w:line="240" w:lineRule="auto"/>
              <w:rPr>
                <w:rFonts w:ascii="Arial Narrow" w:hAnsi="Arial Narrow" w:cs="Arial"/>
                <w:sz w:val="24"/>
                <w:szCs w:val="24"/>
              </w:rPr>
            </w:pPr>
          </w:p>
        </w:tc>
      </w:tr>
      <w:tr w:rsidR="00D1688E" w:rsidRPr="00665561" w:rsidTr="00B461B2">
        <w:tc>
          <w:tcPr>
            <w:tcW w:w="3105" w:type="dxa"/>
            <w:shd w:val="clear" w:color="auto" w:fill="F2F2F2"/>
            <w:vAlign w:val="center"/>
          </w:tcPr>
          <w:p w:rsidR="00D1688E" w:rsidRPr="00B461B2" w:rsidRDefault="00D1688E" w:rsidP="00665561">
            <w:pPr>
              <w:spacing w:before="60" w:after="60"/>
              <w:rPr>
                <w:rFonts w:cs="Calibri"/>
                <w:b/>
                <w:bCs/>
                <w:color w:val="0000CC"/>
                <w:sz w:val="24"/>
                <w:szCs w:val="24"/>
              </w:rPr>
            </w:pPr>
            <w:r w:rsidRPr="00B461B2">
              <w:rPr>
                <w:rFonts w:cs="Calibri"/>
                <w:b/>
                <w:sz w:val="24"/>
                <w:szCs w:val="24"/>
              </w:rPr>
              <w:t>Charakterystyka adresatów kwalifikacji</w:t>
            </w:r>
          </w:p>
        </w:tc>
        <w:tc>
          <w:tcPr>
            <w:tcW w:w="5244" w:type="dxa"/>
            <w:shd w:val="clear" w:color="auto" w:fill="auto"/>
            <w:vAlign w:val="center"/>
          </w:tcPr>
          <w:p w:rsidR="00EC2716" w:rsidRPr="00B461B2" w:rsidRDefault="00EC2716" w:rsidP="00800C3B">
            <w:pPr>
              <w:spacing w:before="60" w:after="60"/>
              <w:ind w:right="323"/>
              <w:rPr>
                <w:rFonts w:cs="Calibri"/>
              </w:rPr>
            </w:pPr>
            <w:r w:rsidRPr="00B461B2">
              <w:rPr>
                <w:rFonts w:cs="Calibri"/>
              </w:rPr>
              <w:t>Osoby pełnoletnie, zarówno kobiety jak i mężczyźni z wykształceniem co najmniej średnim, posiadające pełną zdolność do czynności prawnych, w tym osoby z ograniczoną sprawnością ruchową np. poruszające się na wózku inwalidzkim. Ograniczona sprawność ruchowa nie może dotyczyć sprawności rąk i dłoni. Konieczne pełne zdolności manualne.</w:t>
            </w:r>
          </w:p>
          <w:p w:rsidR="00EC2716" w:rsidRPr="00B461B2" w:rsidRDefault="00EC2716" w:rsidP="00800C3B">
            <w:pPr>
              <w:spacing w:before="60" w:after="60"/>
              <w:ind w:right="323"/>
              <w:rPr>
                <w:rFonts w:cs="Calibri"/>
              </w:rPr>
            </w:pPr>
            <w:r w:rsidRPr="00B461B2">
              <w:rPr>
                <w:rFonts w:cs="Calibri"/>
              </w:rPr>
              <w:t xml:space="preserve">Osoby pełnoletnie posiadające pełną zdolność do czynności prawnych, w tym osoby z ograniczoną sprawnością ruchową np. poruszające się na wózku inwalidzkim. Ograniczona sprawność ruchowa nie może dotyczyć sprawności rąk i dłoni. Konieczne pełne zdolności manualne. </w:t>
            </w:r>
          </w:p>
          <w:p w:rsidR="00D1688E" w:rsidRPr="00B461B2" w:rsidRDefault="00EC2716" w:rsidP="00800C3B">
            <w:pPr>
              <w:pStyle w:val="Bezodstpw"/>
              <w:spacing w:before="60" w:after="60" w:line="276" w:lineRule="auto"/>
              <w:jc w:val="both"/>
              <w:rPr>
                <w:rFonts w:ascii="Arial Narrow" w:hAnsi="Arial Narrow"/>
              </w:rPr>
            </w:pPr>
            <w:r w:rsidRPr="00B461B2">
              <w:rPr>
                <w:rFonts w:cs="Calibri"/>
              </w:rPr>
              <w:t xml:space="preserve">Uzyskaniem danej kwalifikacji szczególnie mogą być zainteresowane osoby zajmujące się profesjonalnie stylizacją rzęs, posiadające doświadczenie w branży kosmetycznej i </w:t>
            </w:r>
            <w:proofErr w:type="spellStart"/>
            <w:r w:rsidRPr="00B461B2">
              <w:rPr>
                <w:rFonts w:cs="Calibri"/>
              </w:rPr>
              <w:t>beauty</w:t>
            </w:r>
            <w:proofErr w:type="spellEnd"/>
            <w:r w:rsidRPr="00B461B2">
              <w:rPr>
                <w:rFonts w:cs="Calibri"/>
              </w:rPr>
              <w:t>, pasjonaci, gotowi i chętni przekazywać swoją wiedzę początkującym stylistom rzęs.</w:t>
            </w:r>
          </w:p>
        </w:tc>
        <w:tc>
          <w:tcPr>
            <w:tcW w:w="4111" w:type="dxa"/>
          </w:tcPr>
          <w:p w:rsidR="00D1688E" w:rsidRPr="00665561" w:rsidRDefault="00D1688E" w:rsidP="00B90E06">
            <w:pPr>
              <w:pStyle w:val="Bezodstpw"/>
              <w:spacing w:before="60" w:after="60"/>
              <w:jc w:val="both"/>
              <w:rPr>
                <w:rFonts w:ascii="Arial Narrow" w:hAnsi="Arial Narrow"/>
                <w:sz w:val="24"/>
                <w:szCs w:val="24"/>
              </w:rPr>
            </w:pPr>
          </w:p>
        </w:tc>
        <w:tc>
          <w:tcPr>
            <w:tcW w:w="3119" w:type="dxa"/>
          </w:tcPr>
          <w:p w:rsidR="00D1688E" w:rsidRPr="00665561" w:rsidRDefault="00D1688E" w:rsidP="00B90E06">
            <w:pPr>
              <w:pStyle w:val="Bezodstpw"/>
              <w:spacing w:before="60" w:after="60"/>
              <w:jc w:val="both"/>
              <w:rPr>
                <w:rFonts w:ascii="Arial Narrow" w:hAnsi="Arial Narrow"/>
                <w:sz w:val="24"/>
                <w:szCs w:val="24"/>
              </w:rPr>
            </w:pPr>
          </w:p>
        </w:tc>
      </w:tr>
      <w:tr w:rsidR="00D1688E" w:rsidRPr="00665561" w:rsidTr="00B461B2">
        <w:trPr>
          <w:trHeight w:val="1018"/>
        </w:trPr>
        <w:tc>
          <w:tcPr>
            <w:tcW w:w="3105" w:type="dxa"/>
            <w:shd w:val="clear" w:color="auto" w:fill="F2F2F2"/>
            <w:vAlign w:val="center"/>
          </w:tcPr>
          <w:p w:rsidR="00D1688E" w:rsidRPr="00B461B2" w:rsidRDefault="00D1688E" w:rsidP="00665561">
            <w:pPr>
              <w:spacing w:before="60" w:after="60"/>
              <w:rPr>
                <w:rFonts w:cs="Calibri"/>
                <w:sz w:val="24"/>
                <w:szCs w:val="24"/>
              </w:rPr>
            </w:pPr>
            <w:r w:rsidRPr="00B461B2">
              <w:rPr>
                <w:rFonts w:cs="Calibri"/>
                <w:b/>
                <w:sz w:val="24"/>
                <w:szCs w:val="24"/>
              </w:rPr>
              <w:lastRenderedPageBreak/>
              <w:t>Wymagane kwalifikacje poprzedzające</w:t>
            </w:r>
          </w:p>
        </w:tc>
        <w:tc>
          <w:tcPr>
            <w:tcW w:w="5244" w:type="dxa"/>
            <w:shd w:val="clear" w:color="auto" w:fill="FFFFFF"/>
            <w:vAlign w:val="center"/>
          </w:tcPr>
          <w:p w:rsidR="00EC2716" w:rsidRPr="00B461B2" w:rsidRDefault="00EC2716" w:rsidP="00800C3B">
            <w:pPr>
              <w:pStyle w:val="Akapitzlist"/>
              <w:widowControl w:val="0"/>
              <w:numPr>
                <w:ilvl w:val="0"/>
                <w:numId w:val="30"/>
              </w:numPr>
              <w:autoSpaceDE w:val="0"/>
              <w:autoSpaceDN w:val="0"/>
              <w:spacing w:before="60" w:after="60"/>
              <w:ind w:left="176" w:right="278" w:hanging="142"/>
              <w:contextualSpacing w:val="0"/>
              <w:rPr>
                <w:rFonts w:cs="Calibri"/>
                <w:sz w:val="22"/>
                <w:szCs w:val="22"/>
              </w:rPr>
            </w:pPr>
            <w:r w:rsidRPr="00B461B2">
              <w:rPr>
                <w:rFonts w:cs="Calibri"/>
                <w:sz w:val="22"/>
                <w:szCs w:val="22"/>
              </w:rPr>
              <w:t>Świadectwo ukończenia szkoły średniej</w:t>
            </w:r>
          </w:p>
          <w:p w:rsidR="00EC2716" w:rsidRPr="00B461B2" w:rsidRDefault="00EC2716" w:rsidP="00800C3B">
            <w:pPr>
              <w:pStyle w:val="Akapitzlist"/>
              <w:widowControl w:val="0"/>
              <w:numPr>
                <w:ilvl w:val="0"/>
                <w:numId w:val="30"/>
              </w:numPr>
              <w:tabs>
                <w:tab w:val="left" w:pos="34"/>
              </w:tabs>
              <w:autoSpaceDE w:val="0"/>
              <w:autoSpaceDN w:val="0"/>
              <w:spacing w:before="60" w:after="60"/>
              <w:ind w:left="176" w:right="278" w:hanging="142"/>
              <w:contextualSpacing w:val="0"/>
              <w:rPr>
                <w:rFonts w:cs="Calibri"/>
                <w:sz w:val="22"/>
                <w:szCs w:val="22"/>
              </w:rPr>
            </w:pPr>
            <w:r w:rsidRPr="00B461B2">
              <w:rPr>
                <w:rFonts w:cs="Calibri"/>
                <w:sz w:val="22"/>
                <w:szCs w:val="22"/>
              </w:rPr>
              <w:t>Certyﬁkat ukończenia szkolenia stylizacji rzęs – wszystkie metody</w:t>
            </w:r>
          </w:p>
          <w:p w:rsidR="00EC2716" w:rsidRPr="00B461B2" w:rsidRDefault="00EC2716" w:rsidP="00800C3B">
            <w:pPr>
              <w:pStyle w:val="Akapitzlist"/>
              <w:widowControl w:val="0"/>
              <w:numPr>
                <w:ilvl w:val="0"/>
                <w:numId w:val="30"/>
              </w:numPr>
              <w:autoSpaceDE w:val="0"/>
              <w:autoSpaceDN w:val="0"/>
              <w:spacing w:before="60" w:after="60"/>
              <w:ind w:left="176" w:right="278" w:hanging="142"/>
              <w:contextualSpacing w:val="0"/>
              <w:rPr>
                <w:rFonts w:cs="Calibri"/>
                <w:sz w:val="22"/>
                <w:szCs w:val="22"/>
              </w:rPr>
            </w:pPr>
            <w:r w:rsidRPr="00B461B2">
              <w:rPr>
                <w:rFonts w:cs="Calibri"/>
                <w:sz w:val="22"/>
                <w:szCs w:val="22"/>
              </w:rPr>
              <w:t>Udokumentowane doświadczenie zawodowe na stanowisku stylisty rzęs, min. 1 rok</w:t>
            </w:r>
          </w:p>
          <w:p w:rsidR="00D1688E" w:rsidRPr="00B461B2" w:rsidRDefault="00EC2716" w:rsidP="00800C3B">
            <w:pPr>
              <w:pStyle w:val="Bezodstpw"/>
              <w:numPr>
                <w:ilvl w:val="0"/>
                <w:numId w:val="30"/>
              </w:numPr>
              <w:spacing w:before="60" w:after="60" w:line="276" w:lineRule="auto"/>
              <w:ind w:left="176" w:hanging="142"/>
              <w:rPr>
                <w:rFonts w:cs="Calibri"/>
              </w:rPr>
            </w:pPr>
            <w:r w:rsidRPr="00B461B2">
              <w:rPr>
                <w:rFonts w:cs="Calibri"/>
              </w:rPr>
              <w:t>Świadectwo ukończenia kursu pedagogicznego</w:t>
            </w:r>
          </w:p>
        </w:tc>
        <w:tc>
          <w:tcPr>
            <w:tcW w:w="4111" w:type="dxa"/>
            <w:shd w:val="clear" w:color="auto" w:fill="FFFFFF"/>
          </w:tcPr>
          <w:p w:rsidR="00D1688E" w:rsidRDefault="00D1688E" w:rsidP="00B90E06">
            <w:pPr>
              <w:pStyle w:val="Bezodstpw"/>
              <w:spacing w:before="60" w:after="60"/>
              <w:rPr>
                <w:rFonts w:ascii="Arial Narrow" w:hAnsi="Arial Narrow"/>
                <w:sz w:val="24"/>
                <w:szCs w:val="24"/>
              </w:rPr>
            </w:pPr>
          </w:p>
        </w:tc>
        <w:tc>
          <w:tcPr>
            <w:tcW w:w="3119" w:type="dxa"/>
            <w:shd w:val="clear" w:color="auto" w:fill="FFFFFF"/>
          </w:tcPr>
          <w:p w:rsidR="00D1688E" w:rsidRDefault="00D1688E" w:rsidP="00B90E06">
            <w:pPr>
              <w:pStyle w:val="Bezodstpw"/>
              <w:spacing w:before="60" w:after="60"/>
              <w:rPr>
                <w:rFonts w:ascii="Arial Narrow" w:hAnsi="Arial Narrow"/>
                <w:sz w:val="24"/>
                <w:szCs w:val="24"/>
              </w:rPr>
            </w:pPr>
          </w:p>
        </w:tc>
      </w:tr>
      <w:tr w:rsidR="00D1688E" w:rsidRPr="00665561" w:rsidTr="00B461B2">
        <w:trPr>
          <w:trHeight w:val="424"/>
        </w:trPr>
        <w:tc>
          <w:tcPr>
            <w:tcW w:w="3105" w:type="dxa"/>
            <w:shd w:val="clear" w:color="auto" w:fill="F2F2F2"/>
            <w:vAlign w:val="center"/>
          </w:tcPr>
          <w:p w:rsidR="00D1688E" w:rsidRPr="00B461B2" w:rsidRDefault="00D1688E" w:rsidP="00B90E06">
            <w:pPr>
              <w:spacing w:before="60" w:after="60"/>
              <w:rPr>
                <w:rFonts w:cs="Calibri"/>
                <w:sz w:val="24"/>
                <w:szCs w:val="24"/>
              </w:rPr>
            </w:pPr>
            <w:r w:rsidRPr="00B461B2">
              <w:rPr>
                <w:rFonts w:cs="Calibri"/>
                <w:b/>
                <w:sz w:val="24"/>
                <w:szCs w:val="24"/>
              </w:rPr>
              <w:t>Wymagania dotyczące warunków, jakie musi spełniać osoba przystępująca do walidacji</w:t>
            </w:r>
          </w:p>
        </w:tc>
        <w:tc>
          <w:tcPr>
            <w:tcW w:w="5244" w:type="dxa"/>
            <w:shd w:val="clear" w:color="auto" w:fill="FFFFFF"/>
            <w:vAlign w:val="center"/>
          </w:tcPr>
          <w:p w:rsidR="00800C3B" w:rsidRPr="00B461B2" w:rsidRDefault="00800C3B" w:rsidP="00800C3B">
            <w:pPr>
              <w:spacing w:before="60" w:after="60"/>
              <w:rPr>
                <w:rFonts w:cs="Calibri"/>
              </w:rPr>
            </w:pPr>
            <w:r w:rsidRPr="00B461B2">
              <w:rPr>
                <w:rFonts w:cs="Calibri"/>
              </w:rPr>
              <w:t xml:space="preserve">Osoba przystępująca do walidacji, by uzyskać certyfikat instruktora stylizacji rzęs musi spełniać następujące warunki: </w:t>
            </w:r>
          </w:p>
          <w:p w:rsidR="00800C3B" w:rsidRPr="00B461B2" w:rsidRDefault="00800C3B" w:rsidP="00800C3B">
            <w:pPr>
              <w:pStyle w:val="Akapitzlist"/>
              <w:numPr>
                <w:ilvl w:val="0"/>
                <w:numId w:val="31"/>
              </w:numPr>
              <w:spacing w:before="60" w:after="60" w:line="240" w:lineRule="auto"/>
              <w:ind w:left="176" w:hanging="142"/>
              <w:contextualSpacing w:val="0"/>
              <w:rPr>
                <w:rFonts w:eastAsia="Arial" w:cs="Calibri"/>
                <w:sz w:val="22"/>
                <w:szCs w:val="22"/>
                <w:lang w:eastAsia="pl-PL"/>
              </w:rPr>
            </w:pPr>
            <w:r w:rsidRPr="00B461B2">
              <w:rPr>
                <w:rFonts w:cs="Calibri"/>
                <w:sz w:val="22"/>
                <w:szCs w:val="22"/>
              </w:rPr>
              <w:t>ukończyć pełen pakiet szkoleniowy w zakresie stylizacji rzęs (wszystkie metody i techniki),</w:t>
            </w:r>
          </w:p>
          <w:p w:rsidR="00D1688E" w:rsidRPr="00B461B2" w:rsidRDefault="00800C3B" w:rsidP="00800C3B">
            <w:pPr>
              <w:pStyle w:val="Bezodstpw"/>
              <w:numPr>
                <w:ilvl w:val="0"/>
                <w:numId w:val="31"/>
              </w:numPr>
              <w:spacing w:before="60" w:after="60"/>
              <w:ind w:left="175" w:hanging="141"/>
              <w:jc w:val="both"/>
              <w:rPr>
                <w:rFonts w:cs="Calibri"/>
              </w:rPr>
            </w:pPr>
            <w:r w:rsidRPr="00B461B2">
              <w:rPr>
                <w:rFonts w:cs="Calibri"/>
              </w:rPr>
              <w:t>minimum roczne, potwierdzone na piśmie, praktyczne doświadczenia w zakresie stylizacji rzęs.</w:t>
            </w:r>
          </w:p>
        </w:tc>
        <w:tc>
          <w:tcPr>
            <w:tcW w:w="4111" w:type="dxa"/>
            <w:shd w:val="clear" w:color="auto" w:fill="FFFFFF"/>
          </w:tcPr>
          <w:p w:rsidR="00D1688E" w:rsidRDefault="00D1688E" w:rsidP="00B90E06">
            <w:pPr>
              <w:pStyle w:val="Bezodstpw"/>
              <w:spacing w:before="60" w:after="60"/>
              <w:jc w:val="both"/>
              <w:rPr>
                <w:rFonts w:ascii="Arial Narrow" w:hAnsi="Arial Narrow"/>
                <w:sz w:val="24"/>
                <w:szCs w:val="24"/>
              </w:rPr>
            </w:pPr>
          </w:p>
        </w:tc>
        <w:tc>
          <w:tcPr>
            <w:tcW w:w="3119" w:type="dxa"/>
            <w:shd w:val="clear" w:color="auto" w:fill="FFFFFF"/>
          </w:tcPr>
          <w:p w:rsidR="00D1688E" w:rsidRDefault="00D1688E" w:rsidP="00B90E06">
            <w:pPr>
              <w:pStyle w:val="Bezodstpw"/>
              <w:spacing w:before="60" w:after="60"/>
              <w:jc w:val="both"/>
              <w:rPr>
                <w:rFonts w:ascii="Arial Narrow" w:hAnsi="Arial Narrow"/>
                <w:sz w:val="24"/>
                <w:szCs w:val="24"/>
              </w:rPr>
            </w:pPr>
          </w:p>
        </w:tc>
      </w:tr>
      <w:tr w:rsidR="00D1688E" w:rsidRPr="00665561" w:rsidTr="00B461B2">
        <w:tc>
          <w:tcPr>
            <w:tcW w:w="3105" w:type="dxa"/>
            <w:shd w:val="clear" w:color="auto" w:fill="F2F2F2"/>
            <w:vAlign w:val="center"/>
          </w:tcPr>
          <w:p w:rsidR="00D1688E" w:rsidRPr="00B461B2" w:rsidRDefault="00D1688E" w:rsidP="00665561">
            <w:pPr>
              <w:spacing w:before="60" w:after="60"/>
              <w:rPr>
                <w:rFonts w:cs="Calibri"/>
                <w:sz w:val="24"/>
                <w:szCs w:val="24"/>
              </w:rPr>
            </w:pPr>
            <w:r w:rsidRPr="00B461B2">
              <w:rPr>
                <w:rFonts w:cs="Calibri"/>
                <w:b/>
                <w:sz w:val="24"/>
                <w:szCs w:val="24"/>
              </w:rPr>
              <w:t>Zapotrzebowanie na kwalifikację</w:t>
            </w:r>
          </w:p>
        </w:tc>
        <w:tc>
          <w:tcPr>
            <w:tcW w:w="5244" w:type="dxa"/>
            <w:shd w:val="clear" w:color="auto" w:fill="FFFFFF"/>
            <w:vAlign w:val="center"/>
          </w:tcPr>
          <w:p w:rsidR="00800C3B" w:rsidRPr="00B461B2" w:rsidRDefault="00800C3B" w:rsidP="00800C3B">
            <w:pPr>
              <w:pStyle w:val="Tekstpodstawowy"/>
              <w:spacing w:before="60" w:after="60" w:line="276" w:lineRule="auto"/>
              <w:ind w:right="324"/>
              <w:rPr>
                <w:rFonts w:ascii="Calibri" w:hAnsi="Calibri" w:cs="Calibri"/>
                <w:color w:val="auto"/>
              </w:rPr>
            </w:pPr>
            <w:r w:rsidRPr="00B461B2">
              <w:rPr>
                <w:rFonts w:ascii="Calibri" w:hAnsi="Calibri" w:cs="Calibri"/>
                <w:color w:val="auto"/>
              </w:rPr>
              <w:t xml:space="preserve">Na rynku usług kosmetycznych, w branży </w:t>
            </w:r>
            <w:proofErr w:type="spellStart"/>
            <w:r w:rsidRPr="00B461B2">
              <w:rPr>
                <w:rFonts w:ascii="Calibri" w:hAnsi="Calibri" w:cs="Calibri"/>
                <w:color w:val="auto"/>
              </w:rPr>
              <w:t>beauty</w:t>
            </w:r>
            <w:proofErr w:type="spellEnd"/>
            <w:r w:rsidRPr="00B461B2">
              <w:rPr>
                <w:rFonts w:ascii="Calibri" w:hAnsi="Calibri" w:cs="Calibri"/>
                <w:color w:val="auto"/>
              </w:rPr>
              <w:t xml:space="preserve"> można zaobserwować zjawiska, które powodują wzrost zapotrzebowania na kompetencje związane ze stylizowaniem rzęs.</w:t>
            </w:r>
          </w:p>
          <w:p w:rsidR="00800C3B" w:rsidRPr="00B461B2" w:rsidRDefault="00800C3B" w:rsidP="00800C3B">
            <w:pPr>
              <w:pStyle w:val="Tekstpodstawowy"/>
              <w:spacing w:before="60" w:after="60" w:line="276" w:lineRule="auto"/>
              <w:ind w:right="147"/>
              <w:rPr>
                <w:rFonts w:ascii="Calibri" w:hAnsi="Calibri" w:cs="Calibri"/>
                <w:color w:val="auto"/>
              </w:rPr>
            </w:pPr>
            <w:r w:rsidRPr="00B461B2">
              <w:rPr>
                <w:rFonts w:ascii="Calibri" w:hAnsi="Calibri" w:cs="Calibri"/>
                <w:color w:val="auto"/>
              </w:rPr>
              <w:t xml:space="preserve">Upowszechniają się nowe metody i efekty stylizacji rzęs, a piękny wachlarz rzęs staje się elementem </w:t>
            </w:r>
            <w:proofErr w:type="spellStart"/>
            <w:r w:rsidRPr="00B461B2">
              <w:rPr>
                <w:rFonts w:ascii="Calibri" w:hAnsi="Calibri" w:cs="Calibri"/>
                <w:color w:val="auto"/>
              </w:rPr>
              <w:t>dress</w:t>
            </w:r>
            <w:proofErr w:type="spellEnd"/>
            <w:r w:rsidRPr="00B461B2">
              <w:rPr>
                <w:rFonts w:ascii="Calibri" w:hAnsi="Calibri" w:cs="Calibri"/>
                <w:color w:val="auto"/>
              </w:rPr>
              <w:t xml:space="preserve"> </w:t>
            </w:r>
            <w:proofErr w:type="spellStart"/>
            <w:r w:rsidRPr="00B461B2">
              <w:rPr>
                <w:rFonts w:ascii="Calibri" w:hAnsi="Calibri" w:cs="Calibri"/>
                <w:color w:val="auto"/>
              </w:rPr>
              <w:t>code</w:t>
            </w:r>
            <w:proofErr w:type="spellEnd"/>
            <w:r w:rsidRPr="00B461B2">
              <w:rPr>
                <w:rFonts w:ascii="Calibri" w:hAnsi="Calibri" w:cs="Calibri"/>
                <w:color w:val="auto"/>
              </w:rPr>
              <w:t xml:space="preserve">. Przedłużanie rzęs to alternatywa dla codziennego używania tuszu, jako oszczędność czasu podczas wieczornego zmywania make-upu. Usługi te stały się powszechne nie tylko w dużych miastach, ale także w mniejszych miejscowościach. Niemniej jednak nie każdy salon kosmetyczny może się poszczycić dobrze wykwaliﬁkowanym i profesjonalnym personelem. W konsekwencji nierzadko zabieg </w:t>
            </w:r>
            <w:r w:rsidRPr="00B461B2">
              <w:rPr>
                <w:rFonts w:ascii="Calibri" w:hAnsi="Calibri" w:cs="Calibri"/>
                <w:color w:val="auto"/>
              </w:rPr>
              <w:lastRenderedPageBreak/>
              <w:t>stylizacji rzęs zamiast upiększyć twarz klienta daje efekt przeciwny.</w:t>
            </w:r>
          </w:p>
          <w:p w:rsidR="00800C3B" w:rsidRPr="00B461B2" w:rsidRDefault="00800C3B" w:rsidP="00800C3B">
            <w:pPr>
              <w:spacing w:before="60" w:after="60"/>
              <w:rPr>
                <w:rFonts w:cs="Calibri"/>
              </w:rPr>
            </w:pPr>
            <w:r w:rsidRPr="00B461B2">
              <w:rPr>
                <w:rFonts w:cs="Calibri"/>
              </w:rPr>
              <w:t xml:space="preserve">Kwaliﬁkacja „Instruktor stylizacji rzęs” ma na celu kształcenie i potwierdzenie kompetencji stylistów rzęs, którzy będą wykonywać zabiegi w swoich salonach kosmetycznych. </w:t>
            </w:r>
          </w:p>
          <w:p w:rsidR="00800C3B" w:rsidRPr="00B461B2" w:rsidRDefault="00800C3B" w:rsidP="00800C3B">
            <w:pPr>
              <w:spacing w:before="60" w:after="60"/>
              <w:rPr>
                <w:rFonts w:cs="Calibri"/>
              </w:rPr>
            </w:pPr>
            <w:r w:rsidRPr="00B461B2">
              <w:rPr>
                <w:rFonts w:cs="Calibri"/>
              </w:rPr>
              <w:t xml:space="preserve">Instruktor stylizacji rzęs to osoba, która będzie nadawać dyplomy stylistom rzęs i w ten sposób potwierdzać ich wiedzę i umiejętności, także w zakresie BHP oraz medycyny w zakresie niezbędnym do wykonania stylizacji rzęs. </w:t>
            </w:r>
          </w:p>
          <w:p w:rsidR="00D1688E" w:rsidRPr="00B461B2" w:rsidRDefault="00800C3B" w:rsidP="00800C3B">
            <w:pPr>
              <w:pStyle w:val="Bezodstpw"/>
              <w:spacing w:before="60" w:after="60" w:line="276" w:lineRule="auto"/>
              <w:jc w:val="both"/>
              <w:rPr>
                <w:rFonts w:cs="Calibri"/>
              </w:rPr>
            </w:pPr>
            <w:r w:rsidRPr="00B461B2">
              <w:rPr>
                <w:rFonts w:cs="Calibri"/>
              </w:rPr>
              <w:t>Kwaliﬁkacja „Instruktor stylizacji rzęs” jest niezbędna, gdyż konieczne jest ustalenie, kto ma na tyle duże kompetencje i doświadczenie, by móc nadawać tytuł „stylisty rzęs”. Brak uregulowania w tym zakresie może rodzić skutki takie, że szkolić i nadawać certyﬁkaty osobom zajmującym się rzęsami konsumentów będą osoby niewystarczająco przeszkolone i doświadczone, co ma bezpośredni wpływ na zdrowie i poczucie estetyki każdego konsumenta.</w:t>
            </w:r>
          </w:p>
        </w:tc>
        <w:tc>
          <w:tcPr>
            <w:tcW w:w="4111" w:type="dxa"/>
            <w:shd w:val="clear" w:color="auto" w:fill="FFFFFF"/>
          </w:tcPr>
          <w:p w:rsidR="00D1688E" w:rsidRPr="00665561" w:rsidRDefault="00D1688E" w:rsidP="00B90E06">
            <w:pPr>
              <w:pStyle w:val="Bezodstpw"/>
              <w:spacing w:before="60" w:after="60"/>
              <w:jc w:val="both"/>
              <w:rPr>
                <w:rFonts w:ascii="Arial Narrow" w:hAnsi="Arial Narrow"/>
                <w:sz w:val="24"/>
                <w:szCs w:val="24"/>
              </w:rPr>
            </w:pPr>
          </w:p>
        </w:tc>
        <w:tc>
          <w:tcPr>
            <w:tcW w:w="3119" w:type="dxa"/>
            <w:shd w:val="clear" w:color="auto" w:fill="FFFFFF"/>
          </w:tcPr>
          <w:p w:rsidR="00D1688E" w:rsidRPr="00665561" w:rsidRDefault="00D1688E" w:rsidP="00B90E06">
            <w:pPr>
              <w:pStyle w:val="Bezodstpw"/>
              <w:spacing w:before="60" w:after="60"/>
              <w:jc w:val="both"/>
              <w:rPr>
                <w:rFonts w:ascii="Arial Narrow" w:hAnsi="Arial Narrow"/>
                <w:sz w:val="24"/>
                <w:szCs w:val="24"/>
              </w:rPr>
            </w:pPr>
          </w:p>
        </w:tc>
      </w:tr>
      <w:tr w:rsidR="00D1688E" w:rsidRPr="00665561" w:rsidTr="00B461B2">
        <w:tc>
          <w:tcPr>
            <w:tcW w:w="3105" w:type="dxa"/>
            <w:shd w:val="clear" w:color="auto" w:fill="F2F2F2"/>
            <w:vAlign w:val="center"/>
          </w:tcPr>
          <w:p w:rsidR="00D1688E" w:rsidRPr="00B461B2" w:rsidRDefault="00D1688E" w:rsidP="00B90E06">
            <w:pPr>
              <w:spacing w:before="120" w:after="0"/>
              <w:rPr>
                <w:rFonts w:cs="Calibri"/>
                <w:b/>
                <w:sz w:val="24"/>
                <w:szCs w:val="24"/>
              </w:rPr>
            </w:pPr>
            <w:r w:rsidRPr="00B461B2">
              <w:rPr>
                <w:rFonts w:cs="Calibri"/>
                <w:b/>
                <w:sz w:val="24"/>
                <w:szCs w:val="24"/>
              </w:rPr>
              <w:lastRenderedPageBreak/>
              <w:t>Odniesienie do kwalifikacji o zbliżonym charakterze oraz wskazanie kwalifikacji ujętych w ZRK zawierających wspólne zestawy efektów uczenia się</w:t>
            </w:r>
          </w:p>
        </w:tc>
        <w:tc>
          <w:tcPr>
            <w:tcW w:w="5244" w:type="dxa"/>
            <w:shd w:val="clear" w:color="auto" w:fill="FFFFFF"/>
            <w:vAlign w:val="center"/>
          </w:tcPr>
          <w:p w:rsidR="00D1688E" w:rsidRPr="00B461B2" w:rsidRDefault="00800C3B" w:rsidP="00800C3B">
            <w:pPr>
              <w:pStyle w:val="Bezodstpw"/>
              <w:spacing w:before="60" w:after="60" w:line="276" w:lineRule="auto"/>
              <w:jc w:val="both"/>
              <w:rPr>
                <w:rFonts w:cs="Calibri"/>
                <w:highlight w:val="yellow"/>
              </w:rPr>
            </w:pPr>
            <w:r w:rsidRPr="00B461B2">
              <w:rPr>
                <w:rFonts w:cs="Calibri"/>
              </w:rPr>
              <w:t>Kwaliﬁkacja „Instruktor stylizacji rzęs” obejmuje umiejętności bardziej złożone niż kwalifikacja „Stylizowanie rzęs”. Instruktor stylizacji rzęs jest osobą posiadającą umiejętności z zakresu stylizacji rzęs na wyższym poziomie niż stylista rzęs. Ponadto, instruktor posiada także umiejętności z zakresu pedagogiki i dzięki temu może doszkalać stylistów rzęs.</w:t>
            </w:r>
          </w:p>
        </w:tc>
        <w:tc>
          <w:tcPr>
            <w:tcW w:w="4111" w:type="dxa"/>
            <w:shd w:val="clear" w:color="auto" w:fill="FFFFFF"/>
          </w:tcPr>
          <w:p w:rsidR="00D1688E" w:rsidRPr="00834B2D" w:rsidRDefault="00D1688E" w:rsidP="00E73751">
            <w:pPr>
              <w:pStyle w:val="Bezodstpw"/>
              <w:jc w:val="both"/>
              <w:rPr>
                <w:rFonts w:ascii="Arial Narrow" w:hAnsi="Arial Narrow"/>
                <w:sz w:val="24"/>
                <w:szCs w:val="24"/>
              </w:rPr>
            </w:pPr>
          </w:p>
        </w:tc>
        <w:tc>
          <w:tcPr>
            <w:tcW w:w="3119" w:type="dxa"/>
            <w:shd w:val="clear" w:color="auto" w:fill="FFFFFF"/>
          </w:tcPr>
          <w:p w:rsidR="00D1688E" w:rsidRPr="00834B2D" w:rsidRDefault="00D1688E" w:rsidP="00E73751">
            <w:pPr>
              <w:pStyle w:val="Bezodstpw"/>
              <w:jc w:val="both"/>
              <w:rPr>
                <w:rFonts w:ascii="Arial Narrow" w:hAnsi="Arial Narrow"/>
                <w:sz w:val="24"/>
                <w:szCs w:val="24"/>
              </w:rPr>
            </w:pPr>
          </w:p>
        </w:tc>
      </w:tr>
      <w:tr w:rsidR="00282C14" w:rsidRPr="00665561" w:rsidTr="00B461B2">
        <w:tc>
          <w:tcPr>
            <w:tcW w:w="3105" w:type="dxa"/>
            <w:shd w:val="clear" w:color="auto" w:fill="F2F2F2"/>
            <w:vAlign w:val="center"/>
          </w:tcPr>
          <w:p w:rsidR="00282C14" w:rsidRPr="00B461B2" w:rsidRDefault="00282C14" w:rsidP="00665561">
            <w:pPr>
              <w:spacing w:before="60" w:after="60"/>
              <w:rPr>
                <w:rFonts w:cs="Calibri"/>
                <w:color w:val="0070C0"/>
                <w:sz w:val="24"/>
                <w:szCs w:val="24"/>
              </w:rPr>
            </w:pPr>
            <w:r w:rsidRPr="00B461B2">
              <w:rPr>
                <w:rFonts w:cs="Calibri"/>
                <w:b/>
                <w:sz w:val="24"/>
                <w:szCs w:val="24"/>
              </w:rPr>
              <w:lastRenderedPageBreak/>
              <w:t>Przykładowe możliwości wykorzystania kwalifikacji</w:t>
            </w:r>
          </w:p>
        </w:tc>
        <w:tc>
          <w:tcPr>
            <w:tcW w:w="5244" w:type="dxa"/>
            <w:shd w:val="clear" w:color="auto" w:fill="FFFFFF"/>
            <w:vAlign w:val="center"/>
          </w:tcPr>
          <w:p w:rsidR="00615E4F" w:rsidRPr="00B461B2" w:rsidRDefault="00615E4F" w:rsidP="00615E4F">
            <w:pPr>
              <w:pStyle w:val="Bezodstpw"/>
              <w:spacing w:before="60" w:after="60" w:line="276" w:lineRule="auto"/>
              <w:jc w:val="both"/>
              <w:rPr>
                <w:rFonts w:cs="Calibri"/>
              </w:rPr>
            </w:pPr>
            <w:r w:rsidRPr="00B461B2">
              <w:rPr>
                <w:rFonts w:cs="Calibri"/>
              </w:rPr>
              <w:t xml:space="preserve">Kwalifikacja potwierdza przygotowanie do prowadzenia szkoleń z zakresu stylizacji rzęs kończących się wydaniem dyplomu potwierdzającego umiejętności. </w:t>
            </w:r>
          </w:p>
          <w:p w:rsidR="00615E4F" w:rsidRPr="00B461B2" w:rsidRDefault="00615E4F" w:rsidP="00615E4F">
            <w:pPr>
              <w:pStyle w:val="Bezodstpw"/>
              <w:spacing w:before="60" w:after="60" w:line="276" w:lineRule="auto"/>
              <w:jc w:val="both"/>
              <w:rPr>
                <w:rFonts w:cs="Calibri"/>
              </w:rPr>
            </w:pPr>
            <w:r w:rsidRPr="00B461B2">
              <w:rPr>
                <w:rFonts w:cs="Calibri"/>
              </w:rPr>
              <w:t xml:space="preserve">Osoba posiadająca kwaliﬁkację „Instruktor stylizacji rzęs” może prowadzić samodzielnie działalność gospodarczą w zakresie działalności edukacyjnej odnoszącej się do stylizacji rzęs bądź zostać zatrudniona w centrum szkoleniowym lub uczelni/studium kształcącym stylistów rzęs jako wykładowca. </w:t>
            </w:r>
          </w:p>
          <w:p w:rsidR="00282C14" w:rsidRPr="00B461B2" w:rsidRDefault="00615E4F" w:rsidP="00615E4F">
            <w:pPr>
              <w:spacing w:before="60" w:after="60"/>
              <w:jc w:val="both"/>
              <w:rPr>
                <w:rFonts w:ascii="Arial Narrow" w:hAnsi="Arial Narrow" w:cs="Arial Narrow"/>
              </w:rPr>
            </w:pPr>
            <w:r w:rsidRPr="00B461B2">
              <w:rPr>
                <w:rFonts w:cs="Calibri"/>
              </w:rPr>
              <w:t>Instruktor stylizacji rzęs powinien poszerzać zakres swojej wiedzy i zdobywać coraz nowsze umiejętności wraz z rozwojem techniki stylizacji rzęs, również pod kątem możliwości przekazania tej wiedzy podczas kursów i szkoleń dla stylistów rzęs.</w:t>
            </w:r>
          </w:p>
        </w:tc>
        <w:tc>
          <w:tcPr>
            <w:tcW w:w="4111" w:type="dxa"/>
            <w:shd w:val="clear" w:color="auto" w:fill="FFFFFF"/>
          </w:tcPr>
          <w:p w:rsidR="00282C14" w:rsidRPr="00665561" w:rsidRDefault="00282C14" w:rsidP="00665561">
            <w:pPr>
              <w:pStyle w:val="Bezodstpw"/>
              <w:spacing w:before="60" w:after="60" w:line="276" w:lineRule="auto"/>
              <w:jc w:val="both"/>
              <w:rPr>
                <w:rFonts w:ascii="Arial Narrow" w:hAnsi="Arial Narrow"/>
                <w:sz w:val="24"/>
                <w:szCs w:val="24"/>
              </w:rPr>
            </w:pPr>
          </w:p>
        </w:tc>
        <w:tc>
          <w:tcPr>
            <w:tcW w:w="3119" w:type="dxa"/>
            <w:shd w:val="clear" w:color="auto" w:fill="FFFFFF"/>
          </w:tcPr>
          <w:p w:rsidR="00282C14" w:rsidRPr="00665561" w:rsidRDefault="00282C14" w:rsidP="00665561">
            <w:pPr>
              <w:pStyle w:val="Bezodstpw"/>
              <w:spacing w:before="60" w:after="60" w:line="276" w:lineRule="auto"/>
              <w:jc w:val="both"/>
              <w:rPr>
                <w:rFonts w:ascii="Arial Narrow" w:hAnsi="Arial Narrow"/>
                <w:sz w:val="24"/>
                <w:szCs w:val="24"/>
              </w:rPr>
            </w:pPr>
          </w:p>
        </w:tc>
      </w:tr>
      <w:tr w:rsidR="00282C14" w:rsidRPr="00665561" w:rsidTr="00B461B2">
        <w:tc>
          <w:tcPr>
            <w:tcW w:w="3105" w:type="dxa"/>
            <w:shd w:val="clear" w:color="auto" w:fill="F2F2F2"/>
            <w:vAlign w:val="center"/>
          </w:tcPr>
          <w:p w:rsidR="00282C14" w:rsidRPr="00B461B2" w:rsidRDefault="00282C14" w:rsidP="00665561">
            <w:pPr>
              <w:spacing w:before="60" w:after="60"/>
              <w:rPr>
                <w:rFonts w:cs="Calibri"/>
                <w:b/>
                <w:sz w:val="24"/>
                <w:szCs w:val="24"/>
              </w:rPr>
            </w:pPr>
            <w:r w:rsidRPr="00B461B2">
              <w:rPr>
                <w:rFonts w:cs="Calibri"/>
                <w:b/>
                <w:sz w:val="24"/>
                <w:szCs w:val="24"/>
              </w:rPr>
              <w:t>Wymagania dotyczące walidacji i podmiotów przeprowadzających  walidację</w:t>
            </w:r>
          </w:p>
        </w:tc>
        <w:tc>
          <w:tcPr>
            <w:tcW w:w="5244" w:type="dxa"/>
            <w:shd w:val="clear" w:color="auto" w:fill="FFFFFF"/>
            <w:vAlign w:val="center"/>
          </w:tcPr>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1)</w:t>
            </w:r>
            <w:r w:rsidRPr="00B461B2">
              <w:rPr>
                <w:rFonts w:cs="Calibri"/>
              </w:rPr>
              <w:tab/>
              <w:t xml:space="preserve">Rekrutacja – osoba przystępująca do walidacji przedkłada dokumenty świadczące o przebytych szkoleniach, wykształceniu oraz dokument o stanie zdrowia za pośrednictwem drogi elektronicznej lub drogi pocztowej do jednostki certyﬁkującej.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2)</w:t>
            </w:r>
            <w:r w:rsidRPr="00B461B2">
              <w:rPr>
                <w:rFonts w:cs="Calibri"/>
              </w:rPr>
              <w:tab/>
              <w:t xml:space="preserve">Jednostka certyﬁkująca analizuje przesłane dokumenty identyﬁkuje potrzeby osoby ubiegającej się o nadanie kwaliﬁkacji.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3)</w:t>
            </w:r>
            <w:r w:rsidRPr="00B461B2">
              <w:rPr>
                <w:rFonts w:cs="Calibri"/>
              </w:rPr>
              <w:tab/>
              <w:t xml:space="preserve">Jednostka certyﬁkująca przygotowuje dla osoby ubiegającej się o nadanie kwaliﬁkacji propozycję zestawów efektów uczenia się (czy w oparciu o dotychczasowe doświadczenie i dokumenty musi przejść przez wszystkie zestawy czy tylko przez część). </w:t>
            </w:r>
          </w:p>
          <w:p w:rsidR="00837648" w:rsidRPr="00B461B2" w:rsidRDefault="00615E4F" w:rsidP="00837648">
            <w:pPr>
              <w:pStyle w:val="Bezodstpw"/>
              <w:tabs>
                <w:tab w:val="left" w:pos="318"/>
              </w:tabs>
              <w:spacing w:before="60" w:after="60" w:line="276" w:lineRule="auto"/>
              <w:jc w:val="both"/>
              <w:rPr>
                <w:rFonts w:cs="Calibri"/>
              </w:rPr>
            </w:pPr>
            <w:r w:rsidRPr="00B461B2">
              <w:rPr>
                <w:rFonts w:cs="Calibri"/>
              </w:rPr>
              <w:lastRenderedPageBreak/>
              <w:t>4)</w:t>
            </w:r>
            <w:r w:rsidRPr="00B461B2">
              <w:rPr>
                <w:rFonts w:cs="Calibri"/>
              </w:rPr>
              <w:tab/>
              <w:t xml:space="preserve">Egzamin.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 xml:space="preserve">a. Komisja – 2 osoby, w tym co najmniej jedna z w tym jedna osoba posiadająca dyplom na poziomie co najmniej licencjata oraz udokumentowane aktualne doświadczenie w zakresie tożsamym lub zbliżonym do zadań/działań Instruktora stylizacji rzęs lub doświadczenie w ocenianiu jakości wykonywania działań/zadań przez Instruktora stylizacji rzęs lub w przygotowywaniu i ocenianiu przygotowania osób uczących się do podejmowania działań/zadań Instruktora stylizacji rzęs oraz druga osoba z minimum dwuletnim aktualnym doświadczeniem na stanowisku związanym z wykonywaniem usług tożsamych z usługami świadczonymi przez Instruktora stylizacji rzęs. Przy każdym egzaminie muszą być obecni dwaj członkowie Komisji.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 xml:space="preserve">b. Teoretyczny (pisemny) - składa się z pytań otwartych i zawiera pytania z zakresu higieny pracy, zagrożeń, chorób, przeciwwskazań do wykonania usługi, charakterystyki ogólnej narzędzi do pracy oraz produktów do wykonywania poszczególnych usług. Sprawdzana jest znajomość profesjonalnej nomenklatury. Pozytywna ocena egzaminu teoretycznego jest podstawą do przystąpienia do egzaminu praktycznego.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 xml:space="preserve">c. Praktyczny - składa się z wykonania poprawnie aplikacji, a następnie wyjaśnienia użytych technik oraz zastosowanych narzędzi i produktów. Nieprzystąpienie </w:t>
            </w:r>
            <w:r w:rsidRPr="00B461B2">
              <w:rPr>
                <w:rFonts w:cs="Calibri"/>
              </w:rPr>
              <w:lastRenderedPageBreak/>
              <w:t xml:space="preserve">do egzaminów części praktycznej w ciągu 3 miesięcy od daty egzaminów teoretycznych powoduje konieczność powtórzenia egzaminów teoretycznych. </w:t>
            </w:r>
          </w:p>
          <w:p w:rsidR="00615E4F" w:rsidRPr="00B461B2" w:rsidRDefault="00615E4F" w:rsidP="00837648">
            <w:pPr>
              <w:pStyle w:val="Bezodstpw"/>
              <w:tabs>
                <w:tab w:val="left" w:pos="318"/>
              </w:tabs>
              <w:spacing w:before="60" w:after="60" w:line="276" w:lineRule="auto"/>
              <w:jc w:val="both"/>
              <w:rPr>
                <w:rFonts w:cs="Calibri"/>
              </w:rPr>
            </w:pPr>
            <w:r w:rsidRPr="00B461B2">
              <w:rPr>
                <w:rFonts w:cs="Calibri"/>
              </w:rPr>
              <w:t xml:space="preserve">d. Warunki techniczne i materialne: Wyposażenie sali egzaminacyjnej: komputer - egzaminy teoretyczne z dostępem do testów wiedzy, łącze internetowe, głośniki, kamera z możliwością nagrywania i przesyłania bezpośredniego danych do innego punktu, zamontowana tak, że bez ograniczeń można udokumentować egzamin oraz łącze internetowe, które umożliwi udział w egzaminie drugiej osobie z komisji walidacyjnej przebywającej ﬁzycznie w siedzibie IC. Przed każdym egzaminem zostaną sprawdzone warunki I połączenie internetowe oraz sprawność sprzętu. Każda osoba przystępująca do egzaminu walidacyjnego musi podpisać umowę z wyrażeniem zgody na dokumentację cyfrową niezbędną do prawidłowego przeprowadzenia egzaminu. </w:t>
            </w:r>
          </w:p>
          <w:p w:rsidR="00282C14" w:rsidRPr="00B461B2" w:rsidRDefault="00615E4F" w:rsidP="00837648">
            <w:pPr>
              <w:pStyle w:val="Bezodstpw"/>
              <w:tabs>
                <w:tab w:val="left" w:pos="318"/>
              </w:tabs>
              <w:spacing w:before="60" w:after="60" w:line="276" w:lineRule="auto"/>
              <w:jc w:val="both"/>
              <w:rPr>
                <w:rFonts w:ascii="Arial Narrow" w:hAnsi="Arial Narrow"/>
              </w:rPr>
            </w:pPr>
            <w:r w:rsidRPr="00B461B2">
              <w:rPr>
                <w:rFonts w:cs="Calibri"/>
              </w:rPr>
              <w:t>5)</w:t>
            </w:r>
            <w:r w:rsidRPr="00B461B2">
              <w:rPr>
                <w:rFonts w:cs="Calibri"/>
              </w:rPr>
              <w:tab/>
              <w:t>Wydanie certyﬁkatu.</w:t>
            </w:r>
          </w:p>
        </w:tc>
        <w:tc>
          <w:tcPr>
            <w:tcW w:w="4111" w:type="dxa"/>
            <w:shd w:val="clear" w:color="auto" w:fill="FFFFFF"/>
          </w:tcPr>
          <w:p w:rsidR="00282C14" w:rsidRPr="002D42ED" w:rsidRDefault="00282C14" w:rsidP="002D42ED">
            <w:pPr>
              <w:pStyle w:val="Bezodstpw"/>
              <w:spacing w:before="60" w:after="60"/>
              <w:rPr>
                <w:rFonts w:ascii="Arial Narrow" w:hAnsi="Arial Narrow"/>
                <w:b/>
                <w:sz w:val="24"/>
                <w:szCs w:val="24"/>
              </w:rPr>
            </w:pPr>
          </w:p>
        </w:tc>
        <w:tc>
          <w:tcPr>
            <w:tcW w:w="3119" w:type="dxa"/>
            <w:shd w:val="clear" w:color="auto" w:fill="FFFFFF"/>
          </w:tcPr>
          <w:p w:rsidR="00282C14" w:rsidRPr="002D42ED" w:rsidRDefault="00282C14" w:rsidP="002D42ED">
            <w:pPr>
              <w:pStyle w:val="Bezodstpw"/>
              <w:spacing w:before="60" w:after="60"/>
              <w:rPr>
                <w:rFonts w:ascii="Arial Narrow" w:hAnsi="Arial Narrow"/>
                <w:b/>
                <w:sz w:val="24"/>
                <w:szCs w:val="24"/>
              </w:rPr>
            </w:pPr>
          </w:p>
        </w:tc>
      </w:tr>
    </w:tbl>
    <w:p w:rsidR="001D7E81" w:rsidRPr="00AB3070" w:rsidRDefault="0031797F" w:rsidP="00AB3070">
      <w:pPr>
        <w:pStyle w:val="Nagwek2"/>
        <w:spacing w:before="240" w:after="120"/>
        <w:rPr>
          <w:rFonts w:ascii="Calibri" w:hAnsi="Calibri" w:cs="Calibri"/>
          <w:b w:val="0"/>
          <w:color w:val="0070C0"/>
          <w:sz w:val="24"/>
          <w:szCs w:val="24"/>
        </w:rPr>
      </w:pPr>
      <w:r w:rsidRPr="00AB3070">
        <w:rPr>
          <w:rFonts w:ascii="Calibri" w:eastAsia="Calibri" w:hAnsi="Calibri" w:cs="Calibri"/>
          <w:caps/>
          <w:color w:val="0070C0"/>
          <w:sz w:val="24"/>
          <w:szCs w:val="24"/>
        </w:rPr>
        <w:lastRenderedPageBreak/>
        <w:t>I</w:t>
      </w:r>
      <w:r w:rsidR="001D7E81" w:rsidRPr="00AB3070">
        <w:rPr>
          <w:rFonts w:ascii="Calibri" w:eastAsia="Calibri" w:hAnsi="Calibri" w:cs="Calibri"/>
          <w:caps/>
          <w:color w:val="0070C0"/>
          <w:sz w:val="24"/>
          <w:szCs w:val="24"/>
        </w:rPr>
        <w:t>II. Informacje o efektach uczenia się wymaganych dla kwalifikacji</w:t>
      </w:r>
    </w:p>
    <w:p w:rsidR="001D7E81" w:rsidRPr="00AB3070" w:rsidRDefault="00C672C1" w:rsidP="00665561">
      <w:pPr>
        <w:pStyle w:val="Nagwek2"/>
        <w:spacing w:before="60" w:after="60"/>
        <w:rPr>
          <w:rFonts w:ascii="Calibri" w:eastAsia="Calibri" w:hAnsi="Calibri" w:cs="Calibri"/>
          <w:color w:val="0070C0"/>
          <w:sz w:val="24"/>
          <w:szCs w:val="24"/>
        </w:rPr>
      </w:pPr>
      <w:r w:rsidRPr="00AB3070">
        <w:rPr>
          <w:rFonts w:ascii="Calibri" w:eastAsia="Calibri" w:hAnsi="Calibri" w:cs="Calibri"/>
          <w:caps/>
          <w:color w:val="0070C0"/>
          <w:sz w:val="24"/>
          <w:szCs w:val="24"/>
        </w:rPr>
        <w:t>I</w:t>
      </w:r>
      <w:r w:rsidR="001D7E81" w:rsidRPr="00AB3070">
        <w:rPr>
          <w:rFonts w:ascii="Calibri" w:eastAsia="Calibri" w:hAnsi="Calibri" w:cs="Calibri"/>
          <w:caps/>
          <w:color w:val="0070C0"/>
          <w:sz w:val="24"/>
          <w:szCs w:val="24"/>
        </w:rPr>
        <w:t xml:space="preserve">II.1. </w:t>
      </w:r>
      <w:r w:rsidR="00665561" w:rsidRPr="00AB3070">
        <w:rPr>
          <w:rFonts w:ascii="Calibri" w:eastAsia="Calibri" w:hAnsi="Calibri" w:cs="Calibri"/>
          <w:color w:val="0070C0"/>
          <w:sz w:val="24"/>
          <w:szCs w:val="24"/>
        </w:rPr>
        <w:t>Informacje ogólne o efektach uczenia się wymaganych dla kwalifikacji</w:t>
      </w:r>
    </w:p>
    <w:tbl>
      <w:tblPr>
        <w:tblW w:w="15556" w:type="dxa"/>
        <w:jc w:val="center"/>
        <w:tblInd w:w="73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2762"/>
        <w:gridCol w:w="5670"/>
        <w:gridCol w:w="3827"/>
        <w:gridCol w:w="3297"/>
      </w:tblGrid>
      <w:tr w:rsidR="00282C14" w:rsidRPr="00665561" w:rsidTr="00837648">
        <w:trPr>
          <w:jc w:val="center"/>
        </w:trPr>
        <w:tc>
          <w:tcPr>
            <w:tcW w:w="2762" w:type="dxa"/>
            <w:shd w:val="clear" w:color="auto" w:fill="F2F2F2"/>
            <w:vAlign w:val="center"/>
          </w:tcPr>
          <w:p w:rsidR="00282C14" w:rsidRPr="00B461B2" w:rsidRDefault="00282C14" w:rsidP="00665561">
            <w:pPr>
              <w:spacing w:before="60" w:after="60"/>
              <w:rPr>
                <w:rFonts w:cs="Calibri"/>
                <w:b/>
                <w:sz w:val="24"/>
                <w:szCs w:val="24"/>
              </w:rPr>
            </w:pPr>
            <w:r w:rsidRPr="00B461B2">
              <w:rPr>
                <w:rFonts w:cs="Calibri"/>
                <w:b/>
                <w:sz w:val="24"/>
                <w:szCs w:val="24"/>
              </w:rPr>
              <w:t>Syntetyczna charakterystyka efektów uczenia się</w:t>
            </w:r>
          </w:p>
        </w:tc>
        <w:tc>
          <w:tcPr>
            <w:tcW w:w="5670" w:type="dxa"/>
            <w:shd w:val="clear" w:color="auto" w:fill="auto"/>
            <w:vAlign w:val="center"/>
          </w:tcPr>
          <w:p w:rsidR="00282C14" w:rsidRPr="00B461B2" w:rsidRDefault="00837648" w:rsidP="000B18BC">
            <w:pPr>
              <w:pStyle w:val="Bezodstpw"/>
              <w:spacing w:before="60" w:after="60" w:line="276" w:lineRule="auto"/>
              <w:jc w:val="both"/>
              <w:rPr>
                <w:rFonts w:cs="Calibri"/>
              </w:rPr>
            </w:pPr>
            <w:r w:rsidRPr="00B461B2">
              <w:rPr>
                <w:rFonts w:cs="Calibri"/>
              </w:rPr>
              <w:t xml:space="preserve">Osoba posiadająca kwaliﬁkację „Instruktor stylizacji rzęs” jest przygotowana do prowadzenia szkoleń z zakresu stylizacji rzęs za pomocą różnych metod. Upowszechnia wysokie standardy świadczenia usług z zakresu stylizacji rzęs. Samodzielnie projektuje stanowisko pracy, dobiera </w:t>
            </w:r>
            <w:r w:rsidRPr="00B461B2">
              <w:rPr>
                <w:rFonts w:cs="Calibri"/>
              </w:rPr>
              <w:lastRenderedPageBreak/>
              <w:t>odpowiednie materiały, przyrządy i produkty, zna i aktualizuje zasady BHP podczas wykonywania stylizacji, posiada kompetencje społeczne w zakresie prowadzenia szkoleń oraz warsztatów, dostosowuje warunki wewnętrzne dla komfortu świadczonych usług. Zna niebezpieczeństwa wynikające z nieprawidłowo wykonanej usługi stylizacji rzęs i informacje te potraﬁ przekazać.</w:t>
            </w:r>
          </w:p>
        </w:tc>
        <w:tc>
          <w:tcPr>
            <w:tcW w:w="3827" w:type="dxa"/>
          </w:tcPr>
          <w:p w:rsidR="00282C14" w:rsidRPr="00665561" w:rsidRDefault="00282C14" w:rsidP="004B7948">
            <w:pPr>
              <w:pStyle w:val="Bezodstpw"/>
              <w:spacing w:before="60" w:after="60" w:line="276" w:lineRule="auto"/>
              <w:rPr>
                <w:rFonts w:ascii="Arial Narrow" w:hAnsi="Arial Narrow"/>
                <w:sz w:val="24"/>
                <w:szCs w:val="24"/>
              </w:rPr>
            </w:pPr>
          </w:p>
        </w:tc>
        <w:tc>
          <w:tcPr>
            <w:tcW w:w="3297" w:type="dxa"/>
          </w:tcPr>
          <w:p w:rsidR="00282C14" w:rsidRPr="00665561" w:rsidRDefault="00282C14" w:rsidP="004B7948">
            <w:pPr>
              <w:pStyle w:val="Bezodstpw"/>
              <w:spacing w:before="60" w:after="60" w:line="276" w:lineRule="auto"/>
              <w:rPr>
                <w:rFonts w:ascii="Arial Narrow" w:hAnsi="Arial Narrow"/>
                <w:sz w:val="24"/>
                <w:szCs w:val="24"/>
              </w:rPr>
            </w:pPr>
          </w:p>
        </w:tc>
      </w:tr>
      <w:tr w:rsidR="00282C14" w:rsidRPr="00665561" w:rsidTr="00837648">
        <w:trPr>
          <w:jc w:val="center"/>
        </w:trPr>
        <w:tc>
          <w:tcPr>
            <w:tcW w:w="2762" w:type="dxa"/>
            <w:shd w:val="clear" w:color="auto" w:fill="F2F2F2"/>
            <w:vAlign w:val="center"/>
          </w:tcPr>
          <w:p w:rsidR="00282C14" w:rsidRPr="00B461B2" w:rsidRDefault="00282C14" w:rsidP="00665561">
            <w:pPr>
              <w:spacing w:before="60" w:after="60"/>
              <w:rPr>
                <w:rFonts w:cs="Calibri"/>
                <w:b/>
                <w:sz w:val="24"/>
                <w:szCs w:val="24"/>
              </w:rPr>
            </w:pPr>
            <w:r w:rsidRPr="00B461B2">
              <w:rPr>
                <w:rFonts w:cs="Calibri"/>
                <w:b/>
                <w:sz w:val="24"/>
                <w:szCs w:val="24"/>
              </w:rPr>
              <w:lastRenderedPageBreak/>
              <w:t>Lista zestawów efektów uczenia się</w:t>
            </w:r>
          </w:p>
          <w:p w:rsidR="00282C14" w:rsidRPr="00665561" w:rsidRDefault="00282C14" w:rsidP="00665561">
            <w:pPr>
              <w:spacing w:before="60" w:after="60"/>
              <w:rPr>
                <w:rFonts w:ascii="Arial Narrow" w:hAnsi="Arial Narrow" w:cs="Arial"/>
                <w:b/>
                <w:caps/>
                <w:sz w:val="24"/>
                <w:szCs w:val="24"/>
              </w:rPr>
            </w:pPr>
          </w:p>
        </w:tc>
        <w:tc>
          <w:tcPr>
            <w:tcW w:w="5670" w:type="dxa"/>
            <w:shd w:val="clear" w:color="auto" w:fill="auto"/>
            <w:vAlign w:val="center"/>
          </w:tcPr>
          <w:p w:rsidR="00837648" w:rsidRPr="00B461B2" w:rsidRDefault="00837648" w:rsidP="00837648">
            <w:pPr>
              <w:pStyle w:val="Bezodstpw"/>
              <w:spacing w:before="60" w:after="60" w:line="276" w:lineRule="auto"/>
              <w:ind w:left="318" w:hanging="283"/>
              <w:rPr>
                <w:rFonts w:cs="Calibri"/>
              </w:rPr>
            </w:pPr>
            <w:r w:rsidRPr="00B461B2">
              <w:rPr>
                <w:rFonts w:cs="Calibri"/>
              </w:rPr>
              <w:t>1)</w:t>
            </w:r>
            <w:r w:rsidRPr="00B461B2">
              <w:rPr>
                <w:rFonts w:cs="Calibri"/>
              </w:rPr>
              <w:tab/>
              <w:t>Planowanie procesu kształcenia i opracowywanie materiałów dydaktycznych</w:t>
            </w:r>
          </w:p>
          <w:p w:rsidR="00837648" w:rsidRPr="00B461B2" w:rsidRDefault="00837648" w:rsidP="00837648">
            <w:pPr>
              <w:pStyle w:val="Bezodstpw"/>
              <w:tabs>
                <w:tab w:val="left" w:pos="877"/>
              </w:tabs>
              <w:spacing w:before="60" w:after="60" w:line="276" w:lineRule="auto"/>
              <w:ind w:left="318" w:hanging="283"/>
              <w:rPr>
                <w:rFonts w:cs="Calibri"/>
              </w:rPr>
            </w:pPr>
            <w:r w:rsidRPr="00B461B2">
              <w:rPr>
                <w:rFonts w:cs="Calibri"/>
              </w:rPr>
              <w:t>2)</w:t>
            </w:r>
            <w:r w:rsidRPr="00B461B2">
              <w:rPr>
                <w:rFonts w:cs="Calibri"/>
              </w:rPr>
              <w:tab/>
              <w:t>Zaznajamianie się z technikami i metodami przekazywania wiedzy i prowadzenia kursów stylizacji rzęs</w:t>
            </w:r>
          </w:p>
          <w:p w:rsidR="00837648" w:rsidRPr="00B461B2" w:rsidRDefault="00837648" w:rsidP="00837648">
            <w:pPr>
              <w:pStyle w:val="Bezodstpw"/>
              <w:spacing w:before="60" w:after="60" w:line="276" w:lineRule="auto"/>
              <w:ind w:left="318" w:hanging="283"/>
              <w:rPr>
                <w:rFonts w:cs="Calibri"/>
              </w:rPr>
            </w:pPr>
            <w:r w:rsidRPr="00B461B2">
              <w:rPr>
                <w:rFonts w:cs="Calibri"/>
              </w:rPr>
              <w:t>3)</w:t>
            </w:r>
            <w:r w:rsidRPr="00B461B2">
              <w:rPr>
                <w:rFonts w:cs="Calibri"/>
              </w:rPr>
              <w:tab/>
              <w:t>Zdobywanie wiedzy w zakresie najczęstszych błędów popełnianych przez stylistów rzęs i sposobów radzenia sobie z nimi</w:t>
            </w:r>
          </w:p>
          <w:p w:rsidR="00837648" w:rsidRPr="00B461B2" w:rsidRDefault="00837648" w:rsidP="00837648">
            <w:pPr>
              <w:pStyle w:val="Bezodstpw"/>
              <w:spacing w:before="60" w:after="60" w:line="276" w:lineRule="auto"/>
              <w:ind w:left="318" w:hanging="283"/>
              <w:rPr>
                <w:rFonts w:cs="Calibri"/>
              </w:rPr>
            </w:pPr>
            <w:r w:rsidRPr="00B461B2">
              <w:rPr>
                <w:rFonts w:cs="Calibri"/>
              </w:rPr>
              <w:t>4)</w:t>
            </w:r>
            <w:r w:rsidRPr="00B461B2">
              <w:rPr>
                <w:rFonts w:cs="Calibri"/>
              </w:rPr>
              <w:tab/>
              <w:t>Zaznajamianie się z anatomią rzęs</w:t>
            </w:r>
          </w:p>
          <w:p w:rsidR="00837648" w:rsidRPr="00B461B2" w:rsidRDefault="00837648" w:rsidP="00837648">
            <w:pPr>
              <w:pStyle w:val="Bezodstpw"/>
              <w:spacing w:before="60" w:after="60" w:line="276" w:lineRule="auto"/>
              <w:ind w:left="318" w:hanging="283"/>
              <w:rPr>
                <w:rFonts w:cs="Calibri"/>
              </w:rPr>
            </w:pPr>
            <w:r w:rsidRPr="00B461B2">
              <w:rPr>
                <w:rFonts w:cs="Calibri"/>
              </w:rPr>
              <w:t>5)</w:t>
            </w:r>
            <w:r w:rsidRPr="00B461B2">
              <w:rPr>
                <w:rFonts w:cs="Calibri"/>
              </w:rPr>
              <w:tab/>
              <w:t>Zaznajomienie się z wszystkimi terminami związanymi ze stylizacją rzęs</w:t>
            </w:r>
          </w:p>
          <w:p w:rsidR="00837648" w:rsidRPr="00B461B2" w:rsidRDefault="00837648" w:rsidP="00837648">
            <w:pPr>
              <w:pStyle w:val="Bezodstpw"/>
              <w:spacing w:before="60" w:after="60" w:line="276" w:lineRule="auto"/>
              <w:ind w:left="318" w:hanging="283"/>
              <w:rPr>
                <w:rFonts w:cs="Calibri"/>
              </w:rPr>
            </w:pPr>
            <w:r w:rsidRPr="00B461B2">
              <w:rPr>
                <w:rFonts w:cs="Calibri"/>
              </w:rPr>
              <w:t>6)</w:t>
            </w:r>
            <w:r w:rsidRPr="00B461B2">
              <w:rPr>
                <w:rFonts w:cs="Calibri"/>
              </w:rPr>
              <w:tab/>
              <w:t>Zaznajomienie się z czynnikami determinującymi przebieg i trwałość stylizacji</w:t>
            </w:r>
          </w:p>
          <w:p w:rsidR="00837648" w:rsidRPr="00B461B2" w:rsidRDefault="00837648" w:rsidP="00837648">
            <w:pPr>
              <w:pStyle w:val="Bezodstpw"/>
              <w:spacing w:before="60" w:after="60" w:line="276" w:lineRule="auto"/>
              <w:ind w:left="318" w:hanging="283"/>
              <w:rPr>
                <w:rFonts w:cs="Calibri"/>
              </w:rPr>
            </w:pPr>
            <w:r w:rsidRPr="00B461B2">
              <w:rPr>
                <w:rFonts w:cs="Calibri"/>
              </w:rPr>
              <w:t>7)</w:t>
            </w:r>
            <w:r w:rsidRPr="00B461B2">
              <w:rPr>
                <w:rFonts w:cs="Calibri"/>
              </w:rPr>
              <w:tab/>
              <w:t>Zdobywanie umiejętności analizy twarzy i budowy oczu – dobór odpowiednich efektów</w:t>
            </w:r>
          </w:p>
          <w:p w:rsidR="00837648" w:rsidRPr="00B461B2" w:rsidRDefault="00837648" w:rsidP="00837648">
            <w:pPr>
              <w:pStyle w:val="Bezodstpw"/>
              <w:spacing w:before="60" w:after="60" w:line="276" w:lineRule="auto"/>
              <w:ind w:left="318" w:hanging="283"/>
              <w:rPr>
                <w:rFonts w:cs="Calibri"/>
              </w:rPr>
            </w:pPr>
            <w:r w:rsidRPr="00B461B2">
              <w:rPr>
                <w:rFonts w:cs="Calibri"/>
              </w:rPr>
              <w:t>8)</w:t>
            </w:r>
            <w:r w:rsidRPr="00B461B2">
              <w:rPr>
                <w:rFonts w:cs="Calibri"/>
              </w:rPr>
              <w:tab/>
              <w:t>Poznawanie nowoczesnych metod i technik stylizacji rzęs</w:t>
            </w:r>
          </w:p>
          <w:p w:rsidR="00837648" w:rsidRPr="00B461B2" w:rsidRDefault="00837648" w:rsidP="00837648">
            <w:pPr>
              <w:pStyle w:val="Bezodstpw"/>
              <w:spacing w:before="60" w:after="60" w:line="276" w:lineRule="auto"/>
              <w:ind w:left="318" w:hanging="283"/>
              <w:rPr>
                <w:rFonts w:cs="Calibri"/>
              </w:rPr>
            </w:pPr>
            <w:r w:rsidRPr="00B461B2">
              <w:rPr>
                <w:rFonts w:cs="Calibri"/>
              </w:rPr>
              <w:t>9)</w:t>
            </w:r>
            <w:r w:rsidRPr="00B461B2">
              <w:rPr>
                <w:rFonts w:cs="Calibri"/>
              </w:rPr>
              <w:tab/>
              <w:t>Zaznajomienie się z produktami niezbędnymi do wykonania stylizacji rzęs, z ich składem chemicznym, wzajemnym wpływem poszczególnych komponentów, możliwością ich łączenia</w:t>
            </w:r>
          </w:p>
          <w:p w:rsidR="00837648" w:rsidRPr="00B461B2" w:rsidRDefault="00837648" w:rsidP="00837648">
            <w:pPr>
              <w:pStyle w:val="Bezodstpw"/>
              <w:tabs>
                <w:tab w:val="left" w:pos="317"/>
                <w:tab w:val="left" w:pos="459"/>
              </w:tabs>
              <w:spacing w:before="60" w:after="60" w:line="276" w:lineRule="auto"/>
              <w:ind w:left="318" w:hanging="283"/>
              <w:rPr>
                <w:rFonts w:cs="Calibri"/>
              </w:rPr>
            </w:pPr>
            <w:r w:rsidRPr="00B461B2">
              <w:rPr>
                <w:rFonts w:cs="Calibri"/>
              </w:rPr>
              <w:lastRenderedPageBreak/>
              <w:t>10) Zaznajamia się z zagrożeniami, przeciwwskazaniami, chorobami i innymi okolicznościami wpływającymi na aplikację</w:t>
            </w:r>
          </w:p>
          <w:p w:rsidR="00837648" w:rsidRPr="00B461B2" w:rsidRDefault="00837648" w:rsidP="00837648">
            <w:pPr>
              <w:pStyle w:val="Bezodstpw"/>
              <w:tabs>
                <w:tab w:val="left" w:pos="317"/>
                <w:tab w:val="left" w:pos="459"/>
              </w:tabs>
              <w:spacing w:before="60" w:after="60" w:line="276" w:lineRule="auto"/>
              <w:ind w:left="318" w:hanging="283"/>
              <w:rPr>
                <w:rFonts w:cs="Calibri"/>
              </w:rPr>
            </w:pPr>
            <w:r w:rsidRPr="00B461B2">
              <w:rPr>
                <w:rFonts w:cs="Calibri"/>
              </w:rPr>
              <w:t>11) Zdobywanie umiejętności kompleksowego wyposażenia  stanowiska pracy i dostosowania go pod względem bezpieczeństwa, warunków (odpowiednia wilgotność i temperatura), ergonomii pracy i komfortu dla klienta</w:t>
            </w:r>
          </w:p>
          <w:p w:rsidR="00282C14" w:rsidRPr="0014089A" w:rsidRDefault="00837648" w:rsidP="00837648">
            <w:pPr>
              <w:pStyle w:val="Bezodstpw"/>
              <w:tabs>
                <w:tab w:val="left" w:pos="34"/>
              </w:tabs>
              <w:spacing w:before="60" w:after="60" w:line="276" w:lineRule="auto"/>
              <w:ind w:left="318" w:hanging="317"/>
              <w:rPr>
                <w:rFonts w:ascii="Arial Narrow" w:hAnsi="Arial Narrow" w:cs="Arial"/>
                <w:sz w:val="24"/>
                <w:szCs w:val="24"/>
              </w:rPr>
            </w:pPr>
            <w:r w:rsidRPr="00B461B2">
              <w:rPr>
                <w:rFonts w:cs="Calibri"/>
              </w:rPr>
              <w:t>12)</w:t>
            </w:r>
            <w:r w:rsidRPr="00B461B2">
              <w:rPr>
                <w:rFonts w:cs="Calibri"/>
              </w:rPr>
              <w:tab/>
              <w:t>Zaznajamianie się z przepisami bhp</w:t>
            </w:r>
          </w:p>
        </w:tc>
        <w:tc>
          <w:tcPr>
            <w:tcW w:w="3827" w:type="dxa"/>
          </w:tcPr>
          <w:p w:rsidR="00282C14" w:rsidRDefault="00282C14" w:rsidP="00282C14">
            <w:pPr>
              <w:pStyle w:val="Bezodstpw"/>
              <w:spacing w:before="60" w:after="60" w:line="276" w:lineRule="auto"/>
              <w:ind w:left="720"/>
              <w:rPr>
                <w:rFonts w:ascii="Arial Narrow" w:hAnsi="Arial Narrow"/>
                <w:sz w:val="24"/>
                <w:szCs w:val="24"/>
              </w:rPr>
            </w:pPr>
          </w:p>
        </w:tc>
        <w:tc>
          <w:tcPr>
            <w:tcW w:w="3297" w:type="dxa"/>
          </w:tcPr>
          <w:p w:rsidR="00282C14" w:rsidRDefault="00282C14" w:rsidP="00282C14">
            <w:pPr>
              <w:pStyle w:val="Bezodstpw"/>
              <w:spacing w:before="60" w:after="60" w:line="276" w:lineRule="auto"/>
              <w:ind w:left="720"/>
              <w:rPr>
                <w:rFonts w:ascii="Arial Narrow" w:hAnsi="Arial Narrow"/>
                <w:sz w:val="24"/>
                <w:szCs w:val="24"/>
              </w:rPr>
            </w:pPr>
          </w:p>
        </w:tc>
      </w:tr>
    </w:tbl>
    <w:p w:rsidR="001D7E81" w:rsidRPr="006259EB" w:rsidRDefault="001D7E81" w:rsidP="00AB3070">
      <w:pPr>
        <w:pStyle w:val="Nagwek3"/>
        <w:spacing w:before="240" w:after="120"/>
        <w:rPr>
          <w:rFonts w:ascii="Calibri" w:eastAsia="Calibri" w:hAnsi="Calibri" w:cs="Calibri"/>
          <w:color w:val="0070C0"/>
          <w:sz w:val="24"/>
          <w:szCs w:val="24"/>
        </w:rPr>
      </w:pPr>
      <w:bookmarkStart w:id="0" w:name="_Toc398813856"/>
      <w:r w:rsidRPr="006259EB">
        <w:rPr>
          <w:rFonts w:ascii="Calibri" w:eastAsia="Calibri" w:hAnsi="Calibri" w:cs="Calibri"/>
          <w:color w:val="0070C0"/>
          <w:sz w:val="24"/>
          <w:szCs w:val="24"/>
        </w:rPr>
        <w:lastRenderedPageBreak/>
        <w:t>II</w:t>
      </w:r>
      <w:r w:rsidR="00C672C1" w:rsidRPr="006259EB">
        <w:rPr>
          <w:rFonts w:ascii="Calibri" w:eastAsia="Calibri" w:hAnsi="Calibri" w:cs="Calibri"/>
          <w:color w:val="0070C0"/>
          <w:sz w:val="24"/>
          <w:szCs w:val="24"/>
        </w:rPr>
        <w:t>I</w:t>
      </w:r>
      <w:r w:rsidRPr="006259EB">
        <w:rPr>
          <w:rFonts w:ascii="Calibri" w:eastAsia="Calibri" w:hAnsi="Calibri" w:cs="Calibri"/>
          <w:color w:val="0070C0"/>
          <w:sz w:val="24"/>
          <w:szCs w:val="24"/>
        </w:rPr>
        <w:t>.2. Informacje szczegółowe o zestawach efektów uczenia się</w:t>
      </w:r>
      <w:bookmarkEnd w:id="0"/>
    </w:p>
    <w:p w:rsidR="00701729" w:rsidRPr="006259EB" w:rsidRDefault="00665561" w:rsidP="008F4357">
      <w:pPr>
        <w:pStyle w:val="Nagwek3"/>
        <w:spacing w:before="120" w:after="60"/>
        <w:rPr>
          <w:rFonts w:ascii="Calibri" w:eastAsia="Calibri" w:hAnsi="Calibri" w:cs="Calibri"/>
          <w:color w:val="0070C0"/>
          <w:sz w:val="24"/>
          <w:szCs w:val="24"/>
        </w:rPr>
      </w:pPr>
      <w:r w:rsidRPr="006259EB">
        <w:rPr>
          <w:rFonts w:ascii="Calibri" w:eastAsia="Calibri" w:hAnsi="Calibri" w:cs="Calibri"/>
          <w:color w:val="0070C0"/>
          <w:sz w:val="24"/>
          <w:szCs w:val="24"/>
        </w:rPr>
        <w:t>I</w:t>
      </w:r>
      <w:r w:rsidR="00C672C1" w:rsidRPr="006259EB">
        <w:rPr>
          <w:rFonts w:ascii="Calibri" w:eastAsia="Calibri" w:hAnsi="Calibri" w:cs="Calibri"/>
          <w:color w:val="0070C0"/>
          <w:sz w:val="24"/>
          <w:szCs w:val="24"/>
        </w:rPr>
        <w:t>I</w:t>
      </w:r>
      <w:r w:rsidRPr="006259EB">
        <w:rPr>
          <w:rFonts w:ascii="Calibri" w:eastAsia="Calibri" w:hAnsi="Calibri" w:cs="Calibri"/>
          <w:color w:val="0070C0"/>
          <w:sz w:val="24"/>
          <w:szCs w:val="24"/>
        </w:rPr>
        <w:t>I.2a. Informacje szczegółowe o zestawie efektów uczenia się</w:t>
      </w:r>
      <w:r w:rsidR="00701729" w:rsidRPr="006259EB">
        <w:rPr>
          <w:rFonts w:ascii="Calibri" w:eastAsia="Calibri" w:hAnsi="Calibri" w:cs="Calibri"/>
          <w:color w:val="0070C0"/>
          <w:sz w:val="24"/>
          <w:szCs w:val="24"/>
        </w:rPr>
        <w:t xml:space="preserve"> „</w:t>
      </w:r>
      <w:r w:rsidR="00E53A33" w:rsidRPr="006259EB">
        <w:rPr>
          <w:rFonts w:ascii="Calibri" w:eastAsia="Calibri" w:hAnsi="Calibri" w:cs="Calibri"/>
          <w:color w:val="0070C0"/>
          <w:sz w:val="24"/>
          <w:szCs w:val="24"/>
        </w:rPr>
        <w:t xml:space="preserve">Planowanie </w:t>
      </w:r>
      <w:r w:rsidR="003A58B9" w:rsidRPr="006259EB">
        <w:rPr>
          <w:rFonts w:ascii="Calibri" w:eastAsia="Calibri" w:hAnsi="Calibri" w:cs="Calibri"/>
          <w:color w:val="0070C0"/>
          <w:sz w:val="24"/>
          <w:szCs w:val="24"/>
        </w:rPr>
        <w:t>procesu kształcenia i opracowywanie materiałów dydaktycznych</w:t>
      </w:r>
      <w:r w:rsidR="00701729" w:rsidRPr="006259EB">
        <w:rPr>
          <w:rFonts w:ascii="Calibri" w:eastAsia="Calibri" w:hAnsi="Calibri" w:cs="Calibri"/>
          <w:color w:val="0070C0"/>
          <w:sz w:val="24"/>
          <w:szCs w:val="24"/>
        </w:rPr>
        <w:t>”</w:t>
      </w:r>
    </w:p>
    <w:tbl>
      <w:tblPr>
        <w:tblW w:w="5032" w:type="pct"/>
        <w:tblInd w:w="-34"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2694"/>
        <w:gridCol w:w="5386"/>
        <w:gridCol w:w="4110"/>
        <w:gridCol w:w="3260"/>
      </w:tblGrid>
      <w:tr w:rsidR="00282C14" w:rsidRPr="00EB22CB" w:rsidTr="006259EB">
        <w:tc>
          <w:tcPr>
            <w:tcW w:w="872" w:type="pct"/>
            <w:shd w:val="clear" w:color="auto" w:fill="FEF6F0"/>
            <w:vAlign w:val="center"/>
          </w:tcPr>
          <w:p w:rsidR="00282C14" w:rsidRPr="00B461B2" w:rsidRDefault="00282C14" w:rsidP="0014089A">
            <w:pPr>
              <w:spacing w:line="240" w:lineRule="auto"/>
              <w:rPr>
                <w:b/>
                <w:sz w:val="24"/>
                <w:szCs w:val="24"/>
              </w:rPr>
            </w:pPr>
            <w:r w:rsidRPr="00B461B2">
              <w:rPr>
                <w:b/>
                <w:sz w:val="24"/>
                <w:szCs w:val="24"/>
              </w:rPr>
              <w:t>Nazwa zestawu</w:t>
            </w:r>
          </w:p>
        </w:tc>
        <w:tc>
          <w:tcPr>
            <w:tcW w:w="1743" w:type="pct"/>
            <w:shd w:val="clear" w:color="auto" w:fill="FEF6F0"/>
            <w:vAlign w:val="center"/>
          </w:tcPr>
          <w:p w:rsidR="00282C14" w:rsidRPr="00B461B2" w:rsidRDefault="003A58B9" w:rsidP="0077553E">
            <w:pPr>
              <w:spacing w:before="60" w:after="60" w:line="240" w:lineRule="auto"/>
              <w:rPr>
                <w:b/>
                <w:sz w:val="24"/>
                <w:szCs w:val="24"/>
              </w:rPr>
            </w:pPr>
            <w:r w:rsidRPr="00B461B2">
              <w:rPr>
                <w:b/>
                <w:sz w:val="24"/>
                <w:szCs w:val="24"/>
              </w:rPr>
              <w:t xml:space="preserve">Planowanie procesu kształcenia i opracowywanie materiałów dydaktycznych </w:t>
            </w:r>
          </w:p>
        </w:tc>
        <w:tc>
          <w:tcPr>
            <w:tcW w:w="1330" w:type="pct"/>
            <w:shd w:val="clear" w:color="auto" w:fill="FEF6F0"/>
          </w:tcPr>
          <w:p w:rsidR="00282C14" w:rsidRPr="00EB22CB" w:rsidRDefault="00282C14" w:rsidP="0014089A">
            <w:pPr>
              <w:spacing w:line="240" w:lineRule="auto"/>
            </w:pPr>
          </w:p>
        </w:tc>
        <w:tc>
          <w:tcPr>
            <w:tcW w:w="1055" w:type="pct"/>
            <w:shd w:val="clear" w:color="auto" w:fill="FEF6F0"/>
          </w:tcPr>
          <w:p w:rsidR="00282C14" w:rsidRPr="00EB22CB" w:rsidRDefault="00282C14" w:rsidP="0014089A">
            <w:pPr>
              <w:spacing w:line="240" w:lineRule="auto"/>
            </w:pPr>
          </w:p>
        </w:tc>
      </w:tr>
      <w:tr w:rsidR="00282C14" w:rsidRPr="00EB22CB" w:rsidTr="00B45B2A">
        <w:tc>
          <w:tcPr>
            <w:tcW w:w="872" w:type="pct"/>
            <w:shd w:val="clear" w:color="auto" w:fill="F2F2F2"/>
            <w:vAlign w:val="center"/>
          </w:tcPr>
          <w:p w:rsidR="00282C14" w:rsidRPr="00B461B2" w:rsidRDefault="00282C14" w:rsidP="0014089A">
            <w:pPr>
              <w:spacing w:line="240" w:lineRule="auto"/>
              <w:rPr>
                <w:b/>
                <w:sz w:val="24"/>
                <w:szCs w:val="24"/>
              </w:rPr>
            </w:pPr>
            <w:r w:rsidRPr="00B461B2">
              <w:rPr>
                <w:b/>
                <w:sz w:val="24"/>
                <w:szCs w:val="24"/>
              </w:rPr>
              <w:t>Poziom zestawu</w:t>
            </w:r>
          </w:p>
        </w:tc>
        <w:tc>
          <w:tcPr>
            <w:tcW w:w="1743" w:type="pct"/>
            <w:vAlign w:val="center"/>
          </w:tcPr>
          <w:p w:rsidR="00282C14" w:rsidRPr="00EB22CB" w:rsidRDefault="003A58B9" w:rsidP="0014089A">
            <w:pPr>
              <w:spacing w:line="240" w:lineRule="auto"/>
            </w:pPr>
            <w:r>
              <w:t>4</w:t>
            </w:r>
          </w:p>
        </w:tc>
        <w:tc>
          <w:tcPr>
            <w:tcW w:w="1330" w:type="pct"/>
          </w:tcPr>
          <w:p w:rsidR="00282C14" w:rsidRDefault="00282C14" w:rsidP="0014089A">
            <w:pPr>
              <w:spacing w:line="240" w:lineRule="auto"/>
            </w:pPr>
          </w:p>
        </w:tc>
        <w:tc>
          <w:tcPr>
            <w:tcW w:w="1055" w:type="pct"/>
          </w:tcPr>
          <w:p w:rsidR="00282C14" w:rsidRDefault="00282C14" w:rsidP="0014089A">
            <w:pPr>
              <w:spacing w:line="240" w:lineRule="auto"/>
            </w:pPr>
          </w:p>
        </w:tc>
      </w:tr>
      <w:tr w:rsidR="00282C14" w:rsidRPr="00EB22CB" w:rsidTr="00B45B2A">
        <w:tc>
          <w:tcPr>
            <w:tcW w:w="872" w:type="pct"/>
            <w:shd w:val="clear" w:color="auto" w:fill="F2F2F2"/>
            <w:vAlign w:val="center"/>
          </w:tcPr>
          <w:p w:rsidR="00282C14" w:rsidRPr="00B461B2" w:rsidRDefault="00282C14" w:rsidP="0014089A">
            <w:pPr>
              <w:spacing w:line="240" w:lineRule="auto"/>
              <w:rPr>
                <w:b/>
                <w:sz w:val="24"/>
                <w:szCs w:val="24"/>
              </w:rPr>
            </w:pPr>
            <w:r w:rsidRPr="00B461B2">
              <w:rPr>
                <w:b/>
                <w:sz w:val="24"/>
                <w:szCs w:val="24"/>
              </w:rPr>
              <w:t>Orientacyjny nakład pracy dla zestawu</w:t>
            </w:r>
          </w:p>
        </w:tc>
        <w:tc>
          <w:tcPr>
            <w:tcW w:w="1743" w:type="pct"/>
            <w:vAlign w:val="center"/>
          </w:tcPr>
          <w:p w:rsidR="00282C14" w:rsidRPr="00EB22CB" w:rsidRDefault="003A58B9" w:rsidP="0014089A">
            <w:pPr>
              <w:spacing w:line="240" w:lineRule="auto"/>
            </w:pPr>
            <w:r>
              <w:t>15 godzin</w:t>
            </w:r>
          </w:p>
        </w:tc>
        <w:tc>
          <w:tcPr>
            <w:tcW w:w="1330" w:type="pct"/>
          </w:tcPr>
          <w:p w:rsidR="00282C14" w:rsidRPr="00EB22CB" w:rsidRDefault="00282C14" w:rsidP="0014089A">
            <w:pPr>
              <w:spacing w:line="240" w:lineRule="auto"/>
            </w:pPr>
          </w:p>
        </w:tc>
        <w:tc>
          <w:tcPr>
            <w:tcW w:w="1055" w:type="pct"/>
          </w:tcPr>
          <w:p w:rsidR="00282C14" w:rsidRPr="00EB22CB" w:rsidRDefault="00282C14" w:rsidP="0014089A">
            <w:pPr>
              <w:spacing w:line="240" w:lineRule="auto"/>
            </w:pPr>
          </w:p>
        </w:tc>
      </w:tr>
      <w:tr w:rsidR="00282C14" w:rsidRPr="00EB22CB" w:rsidTr="00B45B2A">
        <w:tc>
          <w:tcPr>
            <w:tcW w:w="872" w:type="pct"/>
            <w:shd w:val="clear" w:color="auto" w:fill="F2F2F2"/>
            <w:vAlign w:val="center"/>
          </w:tcPr>
          <w:p w:rsidR="00282C14" w:rsidRPr="00B461B2" w:rsidRDefault="00282C14" w:rsidP="0014089A">
            <w:pPr>
              <w:spacing w:line="240" w:lineRule="auto"/>
              <w:rPr>
                <w:b/>
                <w:sz w:val="24"/>
                <w:szCs w:val="24"/>
              </w:rPr>
            </w:pPr>
            <w:r w:rsidRPr="00B461B2">
              <w:rPr>
                <w:b/>
                <w:sz w:val="24"/>
                <w:szCs w:val="24"/>
              </w:rPr>
              <w:t>Rodzaj zestawu efektów uczenia się</w:t>
            </w:r>
          </w:p>
        </w:tc>
        <w:tc>
          <w:tcPr>
            <w:tcW w:w="1743" w:type="pct"/>
            <w:vAlign w:val="center"/>
          </w:tcPr>
          <w:p w:rsidR="00282C14" w:rsidRPr="00EB22CB" w:rsidRDefault="00282C14" w:rsidP="0014089A">
            <w:pPr>
              <w:spacing w:line="240" w:lineRule="auto"/>
            </w:pPr>
            <w:r w:rsidRPr="00EB22CB">
              <w:t xml:space="preserve">Obowiązkowy </w:t>
            </w:r>
          </w:p>
        </w:tc>
        <w:tc>
          <w:tcPr>
            <w:tcW w:w="1330" w:type="pct"/>
          </w:tcPr>
          <w:p w:rsidR="00282C14" w:rsidRPr="00EB22CB" w:rsidRDefault="00282C14" w:rsidP="0014089A">
            <w:pPr>
              <w:spacing w:line="240" w:lineRule="auto"/>
            </w:pPr>
          </w:p>
        </w:tc>
        <w:tc>
          <w:tcPr>
            <w:tcW w:w="1055" w:type="pct"/>
          </w:tcPr>
          <w:p w:rsidR="00282C14" w:rsidRPr="00EB22CB" w:rsidRDefault="00282C14" w:rsidP="0014089A">
            <w:pPr>
              <w:spacing w:line="240" w:lineRule="auto"/>
            </w:pPr>
          </w:p>
        </w:tc>
      </w:tr>
      <w:tr w:rsidR="00282C14" w:rsidRPr="00EB22CB" w:rsidTr="00B45B2A">
        <w:tc>
          <w:tcPr>
            <w:tcW w:w="872" w:type="pct"/>
            <w:shd w:val="clear" w:color="auto" w:fill="F2F2F2"/>
            <w:vAlign w:val="center"/>
          </w:tcPr>
          <w:p w:rsidR="00282C14" w:rsidRPr="00B461B2" w:rsidRDefault="00282C14" w:rsidP="0014089A">
            <w:pPr>
              <w:spacing w:line="240" w:lineRule="auto"/>
              <w:rPr>
                <w:b/>
                <w:sz w:val="24"/>
                <w:szCs w:val="24"/>
              </w:rPr>
            </w:pPr>
            <w:r w:rsidRPr="00B461B2">
              <w:rPr>
                <w:b/>
                <w:color w:val="0070C0"/>
                <w:sz w:val="24"/>
                <w:szCs w:val="24"/>
              </w:rPr>
              <w:t xml:space="preserve">Numer zestawu w kwalifikacji </w:t>
            </w:r>
          </w:p>
        </w:tc>
        <w:tc>
          <w:tcPr>
            <w:tcW w:w="1743" w:type="pct"/>
            <w:vAlign w:val="center"/>
          </w:tcPr>
          <w:p w:rsidR="00282C14" w:rsidRPr="00470012" w:rsidRDefault="00282C14" w:rsidP="0014089A">
            <w:pPr>
              <w:spacing w:line="240" w:lineRule="auto"/>
              <w:rPr>
                <w:b/>
              </w:rPr>
            </w:pPr>
            <w:r w:rsidRPr="00470012">
              <w:rPr>
                <w:b/>
                <w:color w:val="0070C0"/>
              </w:rPr>
              <w:t>1</w:t>
            </w:r>
          </w:p>
        </w:tc>
        <w:tc>
          <w:tcPr>
            <w:tcW w:w="1330" w:type="pct"/>
          </w:tcPr>
          <w:p w:rsidR="00282C14" w:rsidRPr="00EB22CB" w:rsidRDefault="00282C14" w:rsidP="0014089A">
            <w:pPr>
              <w:spacing w:line="240" w:lineRule="auto"/>
            </w:pPr>
          </w:p>
        </w:tc>
        <w:tc>
          <w:tcPr>
            <w:tcW w:w="1055" w:type="pct"/>
          </w:tcPr>
          <w:p w:rsidR="00282C14" w:rsidRPr="00EB22CB" w:rsidRDefault="00282C14" w:rsidP="0014089A">
            <w:pPr>
              <w:spacing w:line="240" w:lineRule="auto"/>
            </w:pPr>
          </w:p>
        </w:tc>
      </w:tr>
      <w:tr w:rsidR="00FA2F98" w:rsidRPr="00EB22CB" w:rsidTr="00B45B2A">
        <w:trPr>
          <w:trHeight w:val="566"/>
        </w:trPr>
        <w:tc>
          <w:tcPr>
            <w:tcW w:w="872" w:type="pct"/>
            <w:tcBorders>
              <w:bottom w:val="single" w:sz="4" w:space="0" w:color="1F497D"/>
            </w:tcBorders>
            <w:shd w:val="clear" w:color="auto" w:fill="F2F2F2"/>
            <w:vAlign w:val="center"/>
          </w:tcPr>
          <w:p w:rsidR="00FA2F98" w:rsidRPr="00B461B2" w:rsidRDefault="00FA2F98" w:rsidP="0014089A">
            <w:pPr>
              <w:spacing w:line="240" w:lineRule="auto"/>
              <w:rPr>
                <w:b/>
                <w:sz w:val="24"/>
                <w:szCs w:val="24"/>
              </w:rPr>
            </w:pPr>
            <w:r w:rsidRPr="00B461B2">
              <w:rPr>
                <w:b/>
                <w:sz w:val="24"/>
                <w:szCs w:val="24"/>
              </w:rPr>
              <w:t>Efekty uczenia się</w:t>
            </w:r>
          </w:p>
        </w:tc>
        <w:tc>
          <w:tcPr>
            <w:tcW w:w="1743" w:type="pct"/>
            <w:shd w:val="clear" w:color="auto" w:fill="F2F2F2"/>
            <w:vAlign w:val="center"/>
          </w:tcPr>
          <w:p w:rsidR="00FA2F98" w:rsidRPr="00EB22CB" w:rsidRDefault="00FA2F98" w:rsidP="0014089A">
            <w:pPr>
              <w:spacing w:line="240" w:lineRule="auto"/>
            </w:pPr>
            <w:r w:rsidRPr="00EB22CB">
              <w:rPr>
                <w:b/>
              </w:rPr>
              <w:t>Kryteria weryfikacji</w:t>
            </w:r>
          </w:p>
        </w:tc>
        <w:tc>
          <w:tcPr>
            <w:tcW w:w="2385" w:type="pct"/>
            <w:gridSpan w:val="2"/>
            <w:shd w:val="clear" w:color="auto" w:fill="F2F2F2"/>
          </w:tcPr>
          <w:p w:rsidR="00FA2F98" w:rsidRPr="00EB22CB" w:rsidRDefault="00FA2F98" w:rsidP="0014089A">
            <w:pPr>
              <w:spacing w:line="240" w:lineRule="auto"/>
              <w:rPr>
                <w:b/>
              </w:rPr>
            </w:pPr>
          </w:p>
        </w:tc>
      </w:tr>
      <w:tr w:rsidR="003E09B2" w:rsidRPr="00EB22CB" w:rsidTr="00B45B2A">
        <w:tc>
          <w:tcPr>
            <w:tcW w:w="872" w:type="pct"/>
            <w:tcBorders>
              <w:bottom w:val="single" w:sz="4" w:space="0" w:color="auto"/>
            </w:tcBorders>
            <w:shd w:val="clear" w:color="auto" w:fill="auto"/>
            <w:vAlign w:val="center"/>
          </w:tcPr>
          <w:p w:rsidR="003E09B2" w:rsidRPr="00B461B2" w:rsidRDefault="003E09B2" w:rsidP="0014089A">
            <w:pPr>
              <w:spacing w:line="240" w:lineRule="auto"/>
              <w:rPr>
                <w:b/>
                <w:sz w:val="24"/>
                <w:szCs w:val="24"/>
              </w:rPr>
            </w:pPr>
            <w:r w:rsidRPr="00B461B2">
              <w:rPr>
                <w:b/>
                <w:sz w:val="24"/>
                <w:szCs w:val="24"/>
              </w:rPr>
              <w:t>1/1</w:t>
            </w:r>
          </w:p>
          <w:p w:rsidR="003E09B2" w:rsidRPr="00B461B2" w:rsidRDefault="003A58B9" w:rsidP="0014089A">
            <w:pPr>
              <w:spacing w:line="240" w:lineRule="auto"/>
              <w:rPr>
                <w:b/>
                <w:sz w:val="24"/>
                <w:szCs w:val="24"/>
              </w:rPr>
            </w:pPr>
            <w:r w:rsidRPr="00B461B2">
              <w:rPr>
                <w:b/>
                <w:sz w:val="24"/>
                <w:szCs w:val="24"/>
              </w:rPr>
              <w:t xml:space="preserve">Identyfikuje potrzeby i możliwości kursanta, </w:t>
            </w:r>
            <w:r w:rsidRPr="00B461B2">
              <w:rPr>
                <w:b/>
                <w:sz w:val="24"/>
                <w:szCs w:val="24"/>
              </w:rPr>
              <w:lastRenderedPageBreak/>
              <w:t>aby dostosować program i metody kształcenia do jego predyspozycji</w:t>
            </w:r>
          </w:p>
        </w:tc>
        <w:tc>
          <w:tcPr>
            <w:tcW w:w="1743" w:type="pct"/>
            <w:vAlign w:val="center"/>
          </w:tcPr>
          <w:p w:rsidR="003E09B2" w:rsidRPr="00EB22CB" w:rsidRDefault="003A58B9" w:rsidP="0077553E">
            <w:pPr>
              <w:numPr>
                <w:ilvl w:val="0"/>
                <w:numId w:val="2"/>
              </w:numPr>
              <w:spacing w:after="0" w:line="240" w:lineRule="auto"/>
              <w:ind w:left="641" w:hanging="357"/>
            </w:pPr>
            <w:r>
              <w:lastRenderedPageBreak/>
              <w:t>p</w:t>
            </w:r>
            <w:r w:rsidRPr="003A58B9">
              <w:t>rzygotowuje skuteczne pytania weryfikujące posiadaną wiedzę, potrzeby oraz możliwości kursanta</w:t>
            </w:r>
          </w:p>
        </w:tc>
        <w:tc>
          <w:tcPr>
            <w:tcW w:w="1330" w:type="pct"/>
          </w:tcPr>
          <w:p w:rsidR="003E09B2" w:rsidRDefault="003E09B2" w:rsidP="003E09B2">
            <w:pPr>
              <w:spacing w:after="0" w:line="240" w:lineRule="auto"/>
              <w:ind w:left="643"/>
            </w:pPr>
          </w:p>
        </w:tc>
        <w:tc>
          <w:tcPr>
            <w:tcW w:w="1055" w:type="pct"/>
          </w:tcPr>
          <w:p w:rsidR="003E09B2" w:rsidRDefault="003E09B2" w:rsidP="003E09B2">
            <w:pPr>
              <w:spacing w:after="0" w:line="240" w:lineRule="auto"/>
              <w:ind w:left="643"/>
            </w:pPr>
          </w:p>
        </w:tc>
      </w:tr>
      <w:tr w:rsidR="003E09B2" w:rsidRPr="00EB22CB" w:rsidTr="00B45B2A">
        <w:tc>
          <w:tcPr>
            <w:tcW w:w="872" w:type="pct"/>
            <w:tcBorders>
              <w:bottom w:val="single" w:sz="4" w:space="0" w:color="auto"/>
            </w:tcBorders>
            <w:shd w:val="clear" w:color="auto" w:fill="auto"/>
            <w:vAlign w:val="center"/>
          </w:tcPr>
          <w:p w:rsidR="003E09B2" w:rsidRPr="00B461B2" w:rsidRDefault="003E09B2" w:rsidP="0014089A">
            <w:pPr>
              <w:spacing w:line="240" w:lineRule="auto"/>
              <w:rPr>
                <w:b/>
                <w:sz w:val="24"/>
                <w:szCs w:val="24"/>
              </w:rPr>
            </w:pPr>
            <w:r w:rsidRPr="00B461B2">
              <w:rPr>
                <w:b/>
                <w:sz w:val="24"/>
                <w:szCs w:val="24"/>
              </w:rPr>
              <w:lastRenderedPageBreak/>
              <w:t>1/2</w:t>
            </w:r>
          </w:p>
          <w:p w:rsidR="003E09B2" w:rsidRPr="00B461B2" w:rsidRDefault="003E09B2" w:rsidP="0014089A">
            <w:pPr>
              <w:spacing w:line="240" w:lineRule="auto"/>
              <w:rPr>
                <w:b/>
                <w:sz w:val="24"/>
                <w:szCs w:val="24"/>
              </w:rPr>
            </w:pPr>
            <w:r w:rsidRPr="00B461B2">
              <w:rPr>
                <w:sz w:val="24"/>
                <w:szCs w:val="24"/>
              </w:rPr>
              <w:t xml:space="preserve"> </w:t>
            </w:r>
            <w:r w:rsidR="003A58B9" w:rsidRPr="00B461B2">
              <w:rPr>
                <w:b/>
                <w:sz w:val="24"/>
                <w:szCs w:val="24"/>
              </w:rPr>
              <w:t>Poprawnie identyfikuje potrzeby i wyznacza cele szkoleniowe</w:t>
            </w:r>
          </w:p>
        </w:tc>
        <w:tc>
          <w:tcPr>
            <w:tcW w:w="1743" w:type="pct"/>
            <w:vAlign w:val="center"/>
          </w:tcPr>
          <w:p w:rsidR="003E09B2" w:rsidRPr="00EB22CB" w:rsidRDefault="00CD64F8" w:rsidP="00CD64F8">
            <w:pPr>
              <w:numPr>
                <w:ilvl w:val="0"/>
                <w:numId w:val="2"/>
              </w:numPr>
              <w:spacing w:after="0" w:line="240" w:lineRule="auto"/>
            </w:pPr>
            <w:r>
              <w:t>o</w:t>
            </w:r>
            <w:r w:rsidRPr="00CD64F8">
              <w:t>kreśla cel szkolenia na podstawie potrzeb kursanta</w:t>
            </w:r>
          </w:p>
        </w:tc>
        <w:tc>
          <w:tcPr>
            <w:tcW w:w="1330" w:type="pct"/>
          </w:tcPr>
          <w:p w:rsidR="003E09B2" w:rsidRDefault="003E09B2" w:rsidP="003E09B2">
            <w:pPr>
              <w:spacing w:after="0" w:line="240" w:lineRule="auto"/>
              <w:ind w:left="643"/>
            </w:pPr>
          </w:p>
        </w:tc>
        <w:tc>
          <w:tcPr>
            <w:tcW w:w="1055" w:type="pct"/>
          </w:tcPr>
          <w:p w:rsidR="003E09B2" w:rsidRDefault="003E09B2" w:rsidP="003E09B2">
            <w:pPr>
              <w:spacing w:after="0" w:line="240" w:lineRule="auto"/>
              <w:ind w:left="643"/>
            </w:pPr>
          </w:p>
        </w:tc>
      </w:tr>
      <w:tr w:rsidR="003E09B2" w:rsidRPr="00EB22CB" w:rsidTr="00B45B2A">
        <w:tc>
          <w:tcPr>
            <w:tcW w:w="872" w:type="pct"/>
            <w:tcBorders>
              <w:top w:val="single" w:sz="4" w:space="0" w:color="auto"/>
            </w:tcBorders>
            <w:shd w:val="clear" w:color="auto" w:fill="auto"/>
            <w:vAlign w:val="center"/>
          </w:tcPr>
          <w:p w:rsidR="003E09B2" w:rsidRPr="00B461B2" w:rsidRDefault="003E09B2" w:rsidP="0014089A">
            <w:pPr>
              <w:spacing w:line="240" w:lineRule="auto"/>
              <w:rPr>
                <w:b/>
                <w:sz w:val="24"/>
                <w:szCs w:val="24"/>
              </w:rPr>
            </w:pPr>
            <w:r w:rsidRPr="00B461B2">
              <w:rPr>
                <w:b/>
                <w:sz w:val="24"/>
                <w:szCs w:val="24"/>
              </w:rPr>
              <w:t>1/3</w:t>
            </w:r>
          </w:p>
          <w:p w:rsidR="003E09B2" w:rsidRPr="00B461B2" w:rsidRDefault="00CD64F8" w:rsidP="0014089A">
            <w:pPr>
              <w:spacing w:line="240" w:lineRule="auto"/>
              <w:rPr>
                <w:b/>
                <w:sz w:val="24"/>
                <w:szCs w:val="24"/>
              </w:rPr>
            </w:pPr>
            <w:r w:rsidRPr="00B461B2">
              <w:rPr>
                <w:b/>
                <w:sz w:val="24"/>
                <w:szCs w:val="24"/>
              </w:rPr>
              <w:t>Potrafi efektywnie zarządzać czasem i organizować proces nauczania</w:t>
            </w:r>
          </w:p>
        </w:tc>
        <w:tc>
          <w:tcPr>
            <w:tcW w:w="1743" w:type="pct"/>
            <w:vAlign w:val="center"/>
          </w:tcPr>
          <w:p w:rsidR="003E09B2" w:rsidRPr="00EB22CB" w:rsidRDefault="00CD64F8" w:rsidP="00CD64F8">
            <w:pPr>
              <w:numPr>
                <w:ilvl w:val="0"/>
                <w:numId w:val="2"/>
              </w:numPr>
              <w:spacing w:after="0" w:line="240" w:lineRule="auto"/>
            </w:pPr>
            <w:r>
              <w:t>p</w:t>
            </w:r>
            <w:r w:rsidRPr="00CD64F8">
              <w:t>rzedstawia w formie pisemnej przykładowy plan szkolenia z uwzględnieniem czasu przeznaczonego dla poszczególnych zadań</w:t>
            </w:r>
          </w:p>
        </w:tc>
        <w:tc>
          <w:tcPr>
            <w:tcW w:w="1330" w:type="pct"/>
          </w:tcPr>
          <w:p w:rsidR="003E09B2" w:rsidRDefault="003E09B2" w:rsidP="003E09B2">
            <w:pPr>
              <w:spacing w:after="0" w:line="240" w:lineRule="auto"/>
              <w:ind w:left="643"/>
            </w:pPr>
          </w:p>
        </w:tc>
        <w:tc>
          <w:tcPr>
            <w:tcW w:w="1055" w:type="pct"/>
          </w:tcPr>
          <w:p w:rsidR="003E09B2" w:rsidRDefault="003E09B2" w:rsidP="003E09B2">
            <w:pPr>
              <w:spacing w:after="0" w:line="240" w:lineRule="auto"/>
              <w:ind w:left="643"/>
            </w:pPr>
          </w:p>
        </w:tc>
      </w:tr>
      <w:tr w:rsidR="003E09B2" w:rsidRPr="00EB22CB" w:rsidTr="00B45B2A">
        <w:tc>
          <w:tcPr>
            <w:tcW w:w="872" w:type="pct"/>
            <w:shd w:val="clear" w:color="auto" w:fill="auto"/>
            <w:vAlign w:val="center"/>
          </w:tcPr>
          <w:p w:rsidR="003E09B2" w:rsidRPr="00B461B2" w:rsidRDefault="003E09B2" w:rsidP="0014089A">
            <w:pPr>
              <w:spacing w:line="240" w:lineRule="auto"/>
              <w:rPr>
                <w:b/>
                <w:sz w:val="24"/>
                <w:szCs w:val="24"/>
              </w:rPr>
            </w:pPr>
            <w:r w:rsidRPr="00B461B2">
              <w:rPr>
                <w:b/>
                <w:sz w:val="24"/>
                <w:szCs w:val="24"/>
              </w:rPr>
              <w:t>1/4</w:t>
            </w:r>
          </w:p>
          <w:p w:rsidR="003E09B2" w:rsidRPr="00B461B2" w:rsidRDefault="00CD64F8" w:rsidP="0014089A">
            <w:pPr>
              <w:spacing w:line="240" w:lineRule="auto"/>
              <w:rPr>
                <w:b/>
                <w:sz w:val="24"/>
                <w:szCs w:val="24"/>
              </w:rPr>
            </w:pPr>
            <w:r w:rsidRPr="00B461B2">
              <w:rPr>
                <w:b/>
                <w:sz w:val="24"/>
                <w:szCs w:val="24"/>
              </w:rPr>
              <w:t>Potrafi odpowiednio przygotować miejsce pracy sprzyjające przyswajaniu wiedzy</w:t>
            </w:r>
          </w:p>
        </w:tc>
        <w:tc>
          <w:tcPr>
            <w:tcW w:w="1743" w:type="pct"/>
            <w:vAlign w:val="center"/>
          </w:tcPr>
          <w:p w:rsidR="003E09B2" w:rsidRPr="00CD64F8" w:rsidRDefault="00CD64F8" w:rsidP="00CD64F8">
            <w:pPr>
              <w:pStyle w:val="Akapitzlist"/>
              <w:numPr>
                <w:ilvl w:val="0"/>
                <w:numId w:val="8"/>
              </w:numPr>
              <w:spacing w:line="240" w:lineRule="auto"/>
              <w:rPr>
                <w:sz w:val="22"/>
                <w:szCs w:val="22"/>
              </w:rPr>
            </w:pPr>
            <w:r w:rsidRPr="00CD64F8">
              <w:rPr>
                <w:sz w:val="22"/>
                <w:szCs w:val="22"/>
              </w:rPr>
              <w:t>opisuje miejsce szkolenia oraz elementy wyposażenia stanowiska</w:t>
            </w:r>
          </w:p>
        </w:tc>
        <w:tc>
          <w:tcPr>
            <w:tcW w:w="1330" w:type="pct"/>
          </w:tcPr>
          <w:p w:rsidR="003E09B2" w:rsidRPr="00D0295F" w:rsidRDefault="003E09B2" w:rsidP="003E09B2">
            <w:pPr>
              <w:pStyle w:val="Akapitzlist"/>
              <w:spacing w:line="240" w:lineRule="auto"/>
              <w:rPr>
                <w:sz w:val="22"/>
                <w:szCs w:val="22"/>
              </w:rPr>
            </w:pPr>
          </w:p>
        </w:tc>
        <w:tc>
          <w:tcPr>
            <w:tcW w:w="1055" w:type="pct"/>
          </w:tcPr>
          <w:p w:rsidR="003E09B2" w:rsidRPr="00D0295F" w:rsidRDefault="003E09B2"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t>1/5</w:t>
            </w:r>
          </w:p>
          <w:p w:rsidR="00CD64F8" w:rsidRPr="00B461B2" w:rsidRDefault="00CD64F8" w:rsidP="00CD64F8">
            <w:pPr>
              <w:spacing w:line="240" w:lineRule="auto"/>
              <w:rPr>
                <w:b/>
                <w:sz w:val="24"/>
                <w:szCs w:val="24"/>
              </w:rPr>
            </w:pPr>
            <w:r w:rsidRPr="00B461B2">
              <w:rPr>
                <w:b/>
                <w:sz w:val="24"/>
                <w:szCs w:val="24"/>
              </w:rPr>
              <w:t>Potrafi skutecznie komunikować się z nastawieniem na cel</w:t>
            </w:r>
          </w:p>
        </w:tc>
        <w:tc>
          <w:tcPr>
            <w:tcW w:w="1743" w:type="pct"/>
            <w:vAlign w:val="center"/>
          </w:tcPr>
          <w:p w:rsidR="00CD64F8" w:rsidRPr="00CD64F8" w:rsidRDefault="00CD64F8" w:rsidP="00CD64F8">
            <w:pPr>
              <w:pStyle w:val="Akapitzlist"/>
              <w:numPr>
                <w:ilvl w:val="0"/>
                <w:numId w:val="8"/>
              </w:numPr>
              <w:spacing w:line="240" w:lineRule="auto"/>
              <w:rPr>
                <w:sz w:val="22"/>
                <w:szCs w:val="22"/>
              </w:rPr>
            </w:pPr>
            <w:r>
              <w:rPr>
                <w:sz w:val="22"/>
                <w:szCs w:val="22"/>
              </w:rPr>
              <w:t>p</w:t>
            </w:r>
            <w:r w:rsidRPr="00CD64F8">
              <w:rPr>
                <w:sz w:val="22"/>
                <w:szCs w:val="22"/>
              </w:rPr>
              <w:t>rzedstawia sposoby efektywnej komunikacji i wyznaczenie celu</w:t>
            </w:r>
          </w:p>
          <w:p w:rsidR="00CD64F8" w:rsidRPr="00D0295F" w:rsidRDefault="00CD64F8" w:rsidP="00CD64F8">
            <w:pPr>
              <w:pStyle w:val="Akapitzlist"/>
              <w:numPr>
                <w:ilvl w:val="0"/>
                <w:numId w:val="8"/>
              </w:numPr>
              <w:spacing w:line="240" w:lineRule="auto"/>
              <w:rPr>
                <w:sz w:val="22"/>
                <w:szCs w:val="22"/>
              </w:rPr>
            </w:pPr>
            <w:r>
              <w:rPr>
                <w:sz w:val="22"/>
                <w:szCs w:val="22"/>
              </w:rPr>
              <w:t>p</w:t>
            </w:r>
            <w:r w:rsidRPr="00CD64F8">
              <w:rPr>
                <w:sz w:val="22"/>
                <w:szCs w:val="22"/>
              </w:rPr>
              <w:t>rzygotowuje przykładowy plan edukacji z uwzględnieniem czasu pracy</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t>1/6</w:t>
            </w:r>
          </w:p>
          <w:p w:rsidR="00CD64F8" w:rsidRPr="00B461B2" w:rsidRDefault="00CD64F8" w:rsidP="00CD64F8">
            <w:pPr>
              <w:spacing w:line="240" w:lineRule="auto"/>
              <w:rPr>
                <w:b/>
                <w:sz w:val="24"/>
                <w:szCs w:val="24"/>
              </w:rPr>
            </w:pPr>
            <w:r w:rsidRPr="00B461B2">
              <w:rPr>
                <w:b/>
                <w:sz w:val="24"/>
                <w:szCs w:val="24"/>
              </w:rPr>
              <w:lastRenderedPageBreak/>
              <w:t>Rozumie rolę i pożądany wizerunek profesjonalnego instruktora, wie, jaka jest specyfika pracy instruktora stylizacji rzęs</w:t>
            </w:r>
          </w:p>
        </w:tc>
        <w:tc>
          <w:tcPr>
            <w:tcW w:w="1743" w:type="pct"/>
            <w:vAlign w:val="center"/>
          </w:tcPr>
          <w:p w:rsidR="00CD64F8" w:rsidRPr="00CD64F8" w:rsidRDefault="00CD64F8" w:rsidP="008F4357">
            <w:pPr>
              <w:pStyle w:val="Akapitzlist"/>
              <w:numPr>
                <w:ilvl w:val="0"/>
                <w:numId w:val="8"/>
              </w:numPr>
              <w:spacing w:line="240" w:lineRule="auto"/>
              <w:ind w:left="714" w:hanging="357"/>
              <w:rPr>
                <w:sz w:val="22"/>
                <w:szCs w:val="22"/>
              </w:rPr>
            </w:pPr>
            <w:r>
              <w:rPr>
                <w:sz w:val="22"/>
                <w:szCs w:val="22"/>
              </w:rPr>
              <w:lastRenderedPageBreak/>
              <w:t>p</w:t>
            </w:r>
            <w:r w:rsidRPr="00CD64F8">
              <w:rPr>
                <w:sz w:val="22"/>
                <w:szCs w:val="22"/>
              </w:rPr>
              <w:t xml:space="preserve">rzedstawia w formie pisemnej cechy, które powinien posiadać profesjonalny instruktor </w:t>
            </w:r>
          </w:p>
          <w:p w:rsidR="00CD64F8" w:rsidRPr="00D0295F" w:rsidRDefault="00CD64F8" w:rsidP="008F4357">
            <w:pPr>
              <w:pStyle w:val="Akapitzlist"/>
              <w:numPr>
                <w:ilvl w:val="0"/>
                <w:numId w:val="8"/>
              </w:numPr>
              <w:spacing w:line="240" w:lineRule="auto"/>
              <w:ind w:left="714" w:hanging="357"/>
              <w:rPr>
                <w:sz w:val="22"/>
                <w:szCs w:val="22"/>
              </w:rPr>
            </w:pPr>
            <w:r>
              <w:rPr>
                <w:sz w:val="22"/>
                <w:szCs w:val="22"/>
              </w:rPr>
              <w:lastRenderedPageBreak/>
              <w:t>p</w:t>
            </w:r>
            <w:r w:rsidRPr="00CD64F8">
              <w:rPr>
                <w:sz w:val="22"/>
                <w:szCs w:val="22"/>
              </w:rPr>
              <w:t>rzedstawia w formie pisemnej charakterystyki pracy instruktora rzęs</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lastRenderedPageBreak/>
              <w:t>1/7</w:t>
            </w:r>
          </w:p>
          <w:p w:rsidR="00CD64F8" w:rsidRPr="00B461B2" w:rsidRDefault="00CD64F8" w:rsidP="00CD64F8">
            <w:pPr>
              <w:spacing w:line="240" w:lineRule="auto"/>
              <w:rPr>
                <w:b/>
                <w:sz w:val="24"/>
                <w:szCs w:val="24"/>
              </w:rPr>
            </w:pPr>
            <w:r w:rsidRPr="00B461B2">
              <w:rPr>
                <w:b/>
                <w:sz w:val="24"/>
                <w:szCs w:val="24"/>
              </w:rPr>
              <w:t>Wie, jak budować autorytet i wzmacniać pewność siebie w pracy instruktora</w:t>
            </w:r>
          </w:p>
        </w:tc>
        <w:tc>
          <w:tcPr>
            <w:tcW w:w="1743" w:type="pct"/>
            <w:vAlign w:val="center"/>
          </w:tcPr>
          <w:p w:rsidR="00CD64F8" w:rsidRPr="00D0295F" w:rsidRDefault="00CD64F8" w:rsidP="00CD64F8">
            <w:pPr>
              <w:pStyle w:val="Akapitzlist"/>
              <w:numPr>
                <w:ilvl w:val="0"/>
                <w:numId w:val="8"/>
              </w:numPr>
              <w:spacing w:line="240" w:lineRule="auto"/>
              <w:rPr>
                <w:sz w:val="22"/>
                <w:szCs w:val="22"/>
              </w:rPr>
            </w:pPr>
            <w:r>
              <w:rPr>
                <w:sz w:val="22"/>
                <w:szCs w:val="22"/>
              </w:rPr>
              <w:t>p</w:t>
            </w:r>
            <w:r w:rsidRPr="00CD64F8">
              <w:rPr>
                <w:sz w:val="22"/>
                <w:szCs w:val="22"/>
              </w:rPr>
              <w:t>rzedstawia sposoby podnoszenia kwalifikacji i umiejętności instruktora</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t>1/8</w:t>
            </w:r>
          </w:p>
          <w:p w:rsidR="00CD64F8" w:rsidRPr="00B461B2" w:rsidRDefault="00CD64F8" w:rsidP="00CD64F8">
            <w:pPr>
              <w:spacing w:line="240" w:lineRule="auto"/>
              <w:rPr>
                <w:b/>
                <w:sz w:val="24"/>
                <w:szCs w:val="24"/>
              </w:rPr>
            </w:pPr>
            <w:r w:rsidRPr="00B461B2">
              <w:rPr>
                <w:b/>
                <w:sz w:val="24"/>
                <w:szCs w:val="24"/>
              </w:rPr>
              <w:t>Wie, jak opracować i dostosować materiały szkoleniowe do programu edukacyjnego</w:t>
            </w:r>
          </w:p>
        </w:tc>
        <w:tc>
          <w:tcPr>
            <w:tcW w:w="1743" w:type="pct"/>
            <w:vAlign w:val="center"/>
          </w:tcPr>
          <w:p w:rsidR="00CD64F8" w:rsidRPr="00D0295F" w:rsidRDefault="000057C7" w:rsidP="000057C7">
            <w:pPr>
              <w:pStyle w:val="Akapitzlist"/>
              <w:numPr>
                <w:ilvl w:val="0"/>
                <w:numId w:val="8"/>
              </w:numPr>
              <w:spacing w:line="240" w:lineRule="auto"/>
              <w:rPr>
                <w:sz w:val="22"/>
                <w:szCs w:val="22"/>
              </w:rPr>
            </w:pPr>
            <w:r>
              <w:rPr>
                <w:sz w:val="22"/>
                <w:szCs w:val="22"/>
              </w:rPr>
              <w:t>p</w:t>
            </w:r>
            <w:r w:rsidRPr="000057C7">
              <w:rPr>
                <w:sz w:val="22"/>
                <w:szCs w:val="22"/>
              </w:rPr>
              <w:t>rzygotowuje szkic materiałów szkoleniowych dla wybranego zakresu szkolenia</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t>1/9</w:t>
            </w:r>
          </w:p>
          <w:p w:rsidR="00CD64F8" w:rsidRPr="00B461B2" w:rsidRDefault="000057C7" w:rsidP="00CD64F8">
            <w:pPr>
              <w:spacing w:line="240" w:lineRule="auto"/>
              <w:rPr>
                <w:b/>
                <w:sz w:val="24"/>
                <w:szCs w:val="24"/>
              </w:rPr>
            </w:pPr>
            <w:r w:rsidRPr="00B461B2">
              <w:rPr>
                <w:b/>
                <w:sz w:val="24"/>
                <w:szCs w:val="24"/>
              </w:rPr>
              <w:t>Zna i rozumie obowiązki administracyjne związane z prowadzeniem szkoleń</w:t>
            </w:r>
          </w:p>
        </w:tc>
        <w:tc>
          <w:tcPr>
            <w:tcW w:w="1743" w:type="pct"/>
            <w:vAlign w:val="center"/>
          </w:tcPr>
          <w:p w:rsidR="00CD64F8" w:rsidRPr="00D0295F" w:rsidRDefault="000057C7" w:rsidP="000057C7">
            <w:pPr>
              <w:pStyle w:val="Akapitzlist"/>
              <w:numPr>
                <w:ilvl w:val="0"/>
                <w:numId w:val="8"/>
              </w:numPr>
              <w:spacing w:line="240" w:lineRule="auto"/>
              <w:rPr>
                <w:sz w:val="22"/>
                <w:szCs w:val="22"/>
              </w:rPr>
            </w:pPr>
            <w:r>
              <w:rPr>
                <w:sz w:val="22"/>
                <w:szCs w:val="22"/>
              </w:rPr>
              <w:t>p</w:t>
            </w:r>
            <w:r w:rsidRPr="000057C7">
              <w:rPr>
                <w:sz w:val="22"/>
                <w:szCs w:val="22"/>
              </w:rPr>
              <w:t>rzedstawia obowiązki administracyjne związane z prowadzeniem szkoleń</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t>1/</w:t>
            </w:r>
            <w:r w:rsidR="000057C7" w:rsidRPr="00B461B2">
              <w:rPr>
                <w:b/>
                <w:sz w:val="24"/>
                <w:szCs w:val="24"/>
              </w:rPr>
              <w:t>10</w:t>
            </w:r>
          </w:p>
          <w:p w:rsidR="00CD64F8" w:rsidRPr="00B461B2" w:rsidRDefault="000057C7" w:rsidP="00CD64F8">
            <w:pPr>
              <w:spacing w:line="240" w:lineRule="auto"/>
              <w:rPr>
                <w:b/>
                <w:sz w:val="24"/>
                <w:szCs w:val="24"/>
              </w:rPr>
            </w:pPr>
            <w:r w:rsidRPr="00B461B2">
              <w:rPr>
                <w:b/>
                <w:sz w:val="24"/>
                <w:szCs w:val="24"/>
              </w:rPr>
              <w:t>Zna i rozumie zasady etyki zawodowej</w:t>
            </w:r>
          </w:p>
        </w:tc>
        <w:tc>
          <w:tcPr>
            <w:tcW w:w="1743" w:type="pct"/>
            <w:vAlign w:val="center"/>
          </w:tcPr>
          <w:p w:rsidR="00CD64F8" w:rsidRPr="00D0295F" w:rsidRDefault="000057C7" w:rsidP="000057C7">
            <w:pPr>
              <w:pStyle w:val="Akapitzlist"/>
              <w:numPr>
                <w:ilvl w:val="0"/>
                <w:numId w:val="8"/>
              </w:numPr>
              <w:spacing w:line="240" w:lineRule="auto"/>
              <w:rPr>
                <w:sz w:val="22"/>
                <w:szCs w:val="22"/>
              </w:rPr>
            </w:pPr>
            <w:r>
              <w:rPr>
                <w:sz w:val="22"/>
                <w:szCs w:val="22"/>
              </w:rPr>
              <w:t>p</w:t>
            </w:r>
            <w:r w:rsidRPr="000057C7">
              <w:rPr>
                <w:sz w:val="22"/>
                <w:szCs w:val="22"/>
              </w:rPr>
              <w:t>rzedstawia zasady etyki zawodowej w pracy instruktora</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r w:rsidR="00CD64F8" w:rsidRPr="00EB22CB" w:rsidTr="00B45B2A">
        <w:tc>
          <w:tcPr>
            <w:tcW w:w="872" w:type="pct"/>
            <w:shd w:val="clear" w:color="auto" w:fill="auto"/>
            <w:vAlign w:val="center"/>
          </w:tcPr>
          <w:p w:rsidR="00CD64F8" w:rsidRPr="00B461B2" w:rsidRDefault="00CD64F8" w:rsidP="00CD64F8">
            <w:pPr>
              <w:spacing w:line="240" w:lineRule="auto"/>
              <w:rPr>
                <w:b/>
                <w:sz w:val="24"/>
                <w:szCs w:val="24"/>
              </w:rPr>
            </w:pPr>
            <w:r w:rsidRPr="00B461B2">
              <w:rPr>
                <w:b/>
                <w:sz w:val="24"/>
                <w:szCs w:val="24"/>
              </w:rPr>
              <w:lastRenderedPageBreak/>
              <w:t>1/</w:t>
            </w:r>
            <w:r w:rsidR="000057C7" w:rsidRPr="00B461B2">
              <w:rPr>
                <w:b/>
                <w:sz w:val="24"/>
                <w:szCs w:val="24"/>
              </w:rPr>
              <w:t>11</w:t>
            </w:r>
          </w:p>
          <w:p w:rsidR="00CD64F8" w:rsidRPr="00B461B2" w:rsidRDefault="000057C7" w:rsidP="00CD64F8">
            <w:pPr>
              <w:spacing w:line="240" w:lineRule="auto"/>
              <w:rPr>
                <w:b/>
                <w:sz w:val="24"/>
                <w:szCs w:val="24"/>
              </w:rPr>
            </w:pPr>
            <w:r w:rsidRPr="00B461B2">
              <w:rPr>
                <w:b/>
                <w:sz w:val="24"/>
                <w:szCs w:val="24"/>
              </w:rPr>
              <w:t>Zna standardy ewaluacji procesu kształcenia</w:t>
            </w:r>
          </w:p>
        </w:tc>
        <w:tc>
          <w:tcPr>
            <w:tcW w:w="1743" w:type="pct"/>
            <w:vAlign w:val="center"/>
          </w:tcPr>
          <w:p w:rsidR="00CD64F8" w:rsidRPr="00D0295F" w:rsidRDefault="00993362" w:rsidP="00993362">
            <w:pPr>
              <w:pStyle w:val="Akapitzlist"/>
              <w:numPr>
                <w:ilvl w:val="0"/>
                <w:numId w:val="8"/>
              </w:numPr>
              <w:spacing w:line="240" w:lineRule="auto"/>
              <w:rPr>
                <w:sz w:val="22"/>
                <w:szCs w:val="22"/>
              </w:rPr>
            </w:pPr>
            <w:r>
              <w:rPr>
                <w:sz w:val="22"/>
                <w:szCs w:val="22"/>
              </w:rPr>
              <w:t>p</w:t>
            </w:r>
            <w:r w:rsidRPr="00993362">
              <w:rPr>
                <w:sz w:val="22"/>
                <w:szCs w:val="22"/>
              </w:rPr>
              <w:t>rzedstawia poszczególne etapy szkolenia z uwzględnieniem stopnia zaawansowania</w:t>
            </w:r>
          </w:p>
        </w:tc>
        <w:tc>
          <w:tcPr>
            <w:tcW w:w="1330" w:type="pct"/>
          </w:tcPr>
          <w:p w:rsidR="00CD64F8" w:rsidRPr="00D0295F" w:rsidRDefault="00CD64F8" w:rsidP="003E09B2">
            <w:pPr>
              <w:pStyle w:val="Akapitzlist"/>
              <w:spacing w:line="240" w:lineRule="auto"/>
              <w:rPr>
                <w:sz w:val="22"/>
                <w:szCs w:val="22"/>
              </w:rPr>
            </w:pPr>
          </w:p>
        </w:tc>
        <w:tc>
          <w:tcPr>
            <w:tcW w:w="1055" w:type="pct"/>
          </w:tcPr>
          <w:p w:rsidR="00CD64F8" w:rsidRPr="00D0295F" w:rsidRDefault="00CD64F8" w:rsidP="003E09B2">
            <w:pPr>
              <w:pStyle w:val="Akapitzlist"/>
              <w:spacing w:line="240" w:lineRule="auto"/>
              <w:rPr>
                <w:sz w:val="22"/>
                <w:szCs w:val="22"/>
              </w:rPr>
            </w:pPr>
          </w:p>
        </w:tc>
      </w:tr>
    </w:tbl>
    <w:p w:rsidR="005E548C" w:rsidRPr="006259EB" w:rsidRDefault="005E548C" w:rsidP="00B461B2">
      <w:pPr>
        <w:spacing w:before="240" w:after="120"/>
        <w:rPr>
          <w:b/>
          <w:bCs/>
          <w:color w:val="0070C0"/>
          <w:sz w:val="24"/>
          <w:szCs w:val="24"/>
        </w:rPr>
      </w:pPr>
      <w:r w:rsidRPr="006259EB">
        <w:rPr>
          <w:b/>
          <w:bCs/>
          <w:color w:val="0070C0"/>
          <w:sz w:val="24"/>
          <w:szCs w:val="24"/>
        </w:rPr>
        <w:t>I</w:t>
      </w:r>
      <w:r w:rsidR="00C672C1" w:rsidRPr="006259EB">
        <w:rPr>
          <w:b/>
          <w:bCs/>
          <w:color w:val="0070C0"/>
          <w:sz w:val="24"/>
          <w:szCs w:val="24"/>
        </w:rPr>
        <w:t>I</w:t>
      </w:r>
      <w:r w:rsidRPr="006259EB">
        <w:rPr>
          <w:b/>
          <w:bCs/>
          <w:color w:val="0070C0"/>
          <w:sz w:val="24"/>
          <w:szCs w:val="24"/>
        </w:rPr>
        <w:t>I.2b. Informacje szczegółowe o zestawie efektów uczenia się „</w:t>
      </w:r>
      <w:r w:rsidR="0051198E" w:rsidRPr="006259EB">
        <w:rPr>
          <w:b/>
          <w:bCs/>
          <w:color w:val="0070C0"/>
          <w:sz w:val="24"/>
          <w:szCs w:val="24"/>
        </w:rPr>
        <w:t>Zaznajamianie się z technikami i metodami przekazywania wiedzy i prowadzenia kursów stylizacji rzęs</w:t>
      </w:r>
      <w:r w:rsidRPr="006259EB">
        <w:rPr>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2661"/>
        <w:gridCol w:w="5386"/>
        <w:gridCol w:w="4110"/>
        <w:gridCol w:w="3259"/>
      </w:tblGrid>
      <w:tr w:rsidR="003E09B2" w:rsidRPr="005E548C" w:rsidTr="006259EB">
        <w:tc>
          <w:tcPr>
            <w:tcW w:w="863" w:type="pct"/>
            <w:shd w:val="clear" w:color="auto" w:fill="FEF6F0"/>
            <w:vAlign w:val="center"/>
          </w:tcPr>
          <w:p w:rsidR="003E09B2" w:rsidRPr="00B461B2" w:rsidRDefault="003E09B2" w:rsidP="0014089A">
            <w:pPr>
              <w:spacing w:line="240" w:lineRule="auto"/>
              <w:rPr>
                <w:b/>
                <w:bCs/>
                <w:sz w:val="24"/>
                <w:szCs w:val="24"/>
              </w:rPr>
            </w:pPr>
            <w:r w:rsidRPr="00B461B2">
              <w:rPr>
                <w:b/>
                <w:bCs/>
                <w:sz w:val="24"/>
                <w:szCs w:val="24"/>
              </w:rPr>
              <w:t>Nazwa zestawu</w:t>
            </w:r>
          </w:p>
        </w:tc>
        <w:tc>
          <w:tcPr>
            <w:tcW w:w="1747" w:type="pct"/>
            <w:shd w:val="clear" w:color="auto" w:fill="FEF6F0"/>
            <w:vAlign w:val="center"/>
          </w:tcPr>
          <w:p w:rsidR="003E09B2" w:rsidRPr="00B461B2" w:rsidRDefault="0051198E" w:rsidP="0077553E">
            <w:pPr>
              <w:spacing w:before="60" w:after="60" w:line="240" w:lineRule="auto"/>
              <w:rPr>
                <w:b/>
                <w:bCs/>
                <w:sz w:val="24"/>
                <w:szCs w:val="24"/>
              </w:rPr>
            </w:pPr>
            <w:r w:rsidRPr="00B461B2">
              <w:rPr>
                <w:b/>
                <w:bCs/>
                <w:sz w:val="24"/>
                <w:szCs w:val="24"/>
              </w:rPr>
              <w:t>Zaznajamianie się z technikami i metodami przekazywania wiedzy i prowadzenia kursów stylizacji rzęs</w:t>
            </w:r>
          </w:p>
        </w:tc>
        <w:tc>
          <w:tcPr>
            <w:tcW w:w="1333" w:type="pct"/>
            <w:shd w:val="clear" w:color="auto" w:fill="FEF6F0"/>
          </w:tcPr>
          <w:p w:rsidR="003E09B2" w:rsidRDefault="003E09B2" w:rsidP="0014089A">
            <w:pPr>
              <w:spacing w:line="240" w:lineRule="auto"/>
              <w:rPr>
                <w:bCs/>
              </w:rPr>
            </w:pPr>
          </w:p>
        </w:tc>
        <w:tc>
          <w:tcPr>
            <w:tcW w:w="1057" w:type="pct"/>
            <w:shd w:val="clear" w:color="auto" w:fill="FEF6F0"/>
          </w:tcPr>
          <w:p w:rsidR="003E09B2" w:rsidRDefault="003E09B2" w:rsidP="0014089A">
            <w:pPr>
              <w:spacing w:line="240" w:lineRule="auto"/>
              <w:rPr>
                <w:bCs/>
              </w:rPr>
            </w:pPr>
          </w:p>
        </w:tc>
      </w:tr>
      <w:tr w:rsidR="003E09B2" w:rsidRPr="005E548C" w:rsidTr="00B45B2A">
        <w:tc>
          <w:tcPr>
            <w:tcW w:w="863" w:type="pct"/>
            <w:shd w:val="clear" w:color="auto" w:fill="F2F2F2"/>
            <w:vAlign w:val="center"/>
          </w:tcPr>
          <w:p w:rsidR="003E09B2" w:rsidRPr="00B461B2" w:rsidRDefault="003E09B2" w:rsidP="0014089A">
            <w:pPr>
              <w:spacing w:line="240" w:lineRule="auto"/>
              <w:rPr>
                <w:b/>
                <w:bCs/>
                <w:sz w:val="24"/>
                <w:szCs w:val="24"/>
              </w:rPr>
            </w:pPr>
            <w:r w:rsidRPr="00B461B2">
              <w:rPr>
                <w:b/>
                <w:bCs/>
                <w:sz w:val="24"/>
                <w:szCs w:val="24"/>
              </w:rPr>
              <w:t>Poziom zestawu</w:t>
            </w:r>
          </w:p>
        </w:tc>
        <w:tc>
          <w:tcPr>
            <w:tcW w:w="1747" w:type="pct"/>
            <w:vAlign w:val="center"/>
          </w:tcPr>
          <w:p w:rsidR="003E09B2" w:rsidRPr="00B461B2" w:rsidRDefault="0051198E" w:rsidP="0014089A">
            <w:pPr>
              <w:spacing w:line="240" w:lineRule="auto"/>
              <w:rPr>
                <w:bCs/>
              </w:rPr>
            </w:pPr>
            <w:r w:rsidRPr="00B461B2">
              <w:rPr>
                <w:bCs/>
              </w:rPr>
              <w:t>4</w:t>
            </w:r>
          </w:p>
        </w:tc>
        <w:tc>
          <w:tcPr>
            <w:tcW w:w="1333" w:type="pct"/>
          </w:tcPr>
          <w:p w:rsidR="003E09B2" w:rsidRDefault="003E09B2" w:rsidP="0014089A">
            <w:pPr>
              <w:spacing w:line="240" w:lineRule="auto"/>
              <w:rPr>
                <w:bCs/>
              </w:rPr>
            </w:pPr>
          </w:p>
        </w:tc>
        <w:tc>
          <w:tcPr>
            <w:tcW w:w="1057" w:type="pct"/>
          </w:tcPr>
          <w:p w:rsidR="003E09B2" w:rsidRDefault="003E09B2" w:rsidP="0014089A">
            <w:pPr>
              <w:spacing w:line="240" w:lineRule="auto"/>
              <w:rPr>
                <w:bCs/>
              </w:rPr>
            </w:pPr>
          </w:p>
        </w:tc>
      </w:tr>
      <w:tr w:rsidR="003E09B2" w:rsidRPr="005E548C" w:rsidTr="00B45B2A">
        <w:tc>
          <w:tcPr>
            <w:tcW w:w="863" w:type="pct"/>
            <w:shd w:val="clear" w:color="auto" w:fill="F2F2F2"/>
            <w:vAlign w:val="center"/>
          </w:tcPr>
          <w:p w:rsidR="003E09B2" w:rsidRPr="00B461B2" w:rsidRDefault="003E09B2" w:rsidP="0014089A">
            <w:pPr>
              <w:spacing w:line="240" w:lineRule="auto"/>
              <w:rPr>
                <w:b/>
                <w:bCs/>
                <w:sz w:val="24"/>
                <w:szCs w:val="24"/>
              </w:rPr>
            </w:pPr>
            <w:r w:rsidRPr="00B461B2">
              <w:rPr>
                <w:b/>
                <w:bCs/>
                <w:sz w:val="24"/>
                <w:szCs w:val="24"/>
              </w:rPr>
              <w:t>Orientacyjny nakład pracy dla zestawu</w:t>
            </w:r>
          </w:p>
        </w:tc>
        <w:tc>
          <w:tcPr>
            <w:tcW w:w="1747" w:type="pct"/>
            <w:vAlign w:val="center"/>
          </w:tcPr>
          <w:p w:rsidR="003E09B2" w:rsidRPr="005E548C" w:rsidRDefault="0051198E" w:rsidP="0014089A">
            <w:pPr>
              <w:spacing w:line="240" w:lineRule="auto"/>
              <w:rPr>
                <w:bCs/>
              </w:rPr>
            </w:pPr>
            <w:r>
              <w:rPr>
                <w:bCs/>
              </w:rPr>
              <w:t>1</w:t>
            </w:r>
            <w:r w:rsidR="003E09B2">
              <w:rPr>
                <w:bCs/>
              </w:rPr>
              <w:t>5 godzin</w:t>
            </w:r>
          </w:p>
        </w:tc>
        <w:tc>
          <w:tcPr>
            <w:tcW w:w="1333" w:type="pct"/>
          </w:tcPr>
          <w:p w:rsidR="003E09B2" w:rsidRDefault="003E09B2" w:rsidP="0014089A">
            <w:pPr>
              <w:spacing w:line="240" w:lineRule="auto"/>
              <w:rPr>
                <w:bCs/>
              </w:rPr>
            </w:pPr>
          </w:p>
        </w:tc>
        <w:tc>
          <w:tcPr>
            <w:tcW w:w="1057" w:type="pct"/>
          </w:tcPr>
          <w:p w:rsidR="003E09B2" w:rsidRDefault="003E09B2" w:rsidP="0014089A">
            <w:pPr>
              <w:spacing w:line="240" w:lineRule="auto"/>
              <w:rPr>
                <w:bCs/>
              </w:rPr>
            </w:pPr>
          </w:p>
        </w:tc>
      </w:tr>
      <w:tr w:rsidR="003E09B2" w:rsidRPr="005E548C" w:rsidTr="00B45B2A">
        <w:tc>
          <w:tcPr>
            <w:tcW w:w="863" w:type="pct"/>
            <w:shd w:val="clear" w:color="auto" w:fill="F2F2F2"/>
            <w:vAlign w:val="center"/>
          </w:tcPr>
          <w:p w:rsidR="003E09B2" w:rsidRPr="00B461B2" w:rsidRDefault="003E09B2" w:rsidP="0014089A">
            <w:pPr>
              <w:spacing w:line="240" w:lineRule="auto"/>
              <w:rPr>
                <w:b/>
                <w:bCs/>
                <w:sz w:val="24"/>
                <w:szCs w:val="24"/>
              </w:rPr>
            </w:pPr>
            <w:r w:rsidRPr="00B461B2">
              <w:rPr>
                <w:b/>
                <w:bCs/>
                <w:sz w:val="24"/>
                <w:szCs w:val="24"/>
              </w:rPr>
              <w:t>Rodzaj zestawu efektów uczenia się</w:t>
            </w:r>
          </w:p>
        </w:tc>
        <w:tc>
          <w:tcPr>
            <w:tcW w:w="1747" w:type="pct"/>
            <w:vAlign w:val="center"/>
          </w:tcPr>
          <w:p w:rsidR="003E09B2" w:rsidRPr="005E548C" w:rsidRDefault="003E09B2" w:rsidP="0014089A">
            <w:pPr>
              <w:spacing w:line="240" w:lineRule="auto"/>
              <w:rPr>
                <w:bCs/>
              </w:rPr>
            </w:pPr>
            <w:r w:rsidRPr="005E548C">
              <w:rPr>
                <w:bCs/>
              </w:rPr>
              <w:t xml:space="preserve">Obowiązkowy </w:t>
            </w:r>
          </w:p>
        </w:tc>
        <w:tc>
          <w:tcPr>
            <w:tcW w:w="1333" w:type="pct"/>
          </w:tcPr>
          <w:p w:rsidR="003E09B2" w:rsidRPr="005E548C" w:rsidRDefault="003E09B2" w:rsidP="0014089A">
            <w:pPr>
              <w:spacing w:line="240" w:lineRule="auto"/>
              <w:rPr>
                <w:bCs/>
              </w:rPr>
            </w:pPr>
          </w:p>
        </w:tc>
        <w:tc>
          <w:tcPr>
            <w:tcW w:w="1057" w:type="pct"/>
          </w:tcPr>
          <w:p w:rsidR="003E09B2" w:rsidRPr="005E548C" w:rsidRDefault="003E09B2" w:rsidP="0014089A">
            <w:pPr>
              <w:spacing w:line="240" w:lineRule="auto"/>
              <w:rPr>
                <w:bCs/>
              </w:rPr>
            </w:pPr>
          </w:p>
        </w:tc>
      </w:tr>
      <w:tr w:rsidR="003E09B2" w:rsidRPr="005E548C" w:rsidTr="00B45B2A">
        <w:tc>
          <w:tcPr>
            <w:tcW w:w="863" w:type="pct"/>
            <w:shd w:val="clear" w:color="auto" w:fill="F2F2F2"/>
            <w:vAlign w:val="center"/>
          </w:tcPr>
          <w:p w:rsidR="003E09B2" w:rsidRPr="00B461B2" w:rsidRDefault="003E09B2" w:rsidP="0014089A">
            <w:pPr>
              <w:spacing w:line="240" w:lineRule="auto"/>
              <w:rPr>
                <w:b/>
                <w:bCs/>
                <w:sz w:val="24"/>
                <w:szCs w:val="24"/>
              </w:rPr>
            </w:pPr>
            <w:r w:rsidRPr="006259EB">
              <w:rPr>
                <w:b/>
                <w:bCs/>
                <w:color w:val="0070C0"/>
                <w:sz w:val="24"/>
                <w:szCs w:val="24"/>
              </w:rPr>
              <w:t xml:space="preserve">Numer zestawu w kwalifikacji </w:t>
            </w:r>
          </w:p>
        </w:tc>
        <w:tc>
          <w:tcPr>
            <w:tcW w:w="1747" w:type="pct"/>
            <w:vAlign w:val="center"/>
          </w:tcPr>
          <w:p w:rsidR="003E09B2" w:rsidRPr="00470012" w:rsidRDefault="003E09B2" w:rsidP="0014089A">
            <w:pPr>
              <w:spacing w:line="240" w:lineRule="auto"/>
              <w:rPr>
                <w:b/>
                <w:bCs/>
              </w:rPr>
            </w:pPr>
            <w:r w:rsidRPr="00470012">
              <w:rPr>
                <w:b/>
                <w:bCs/>
                <w:color w:val="0070C0"/>
              </w:rPr>
              <w:t>2</w:t>
            </w:r>
          </w:p>
        </w:tc>
        <w:tc>
          <w:tcPr>
            <w:tcW w:w="1333" w:type="pct"/>
          </w:tcPr>
          <w:p w:rsidR="003E09B2" w:rsidRPr="005E548C" w:rsidRDefault="003E09B2" w:rsidP="0014089A">
            <w:pPr>
              <w:spacing w:line="240" w:lineRule="auto"/>
              <w:rPr>
                <w:bCs/>
              </w:rPr>
            </w:pPr>
          </w:p>
        </w:tc>
        <w:tc>
          <w:tcPr>
            <w:tcW w:w="1057" w:type="pct"/>
          </w:tcPr>
          <w:p w:rsidR="003E09B2" w:rsidRPr="005E548C" w:rsidRDefault="003E09B2" w:rsidP="0014089A">
            <w:pPr>
              <w:spacing w:line="240" w:lineRule="auto"/>
              <w:rPr>
                <w:bCs/>
              </w:rPr>
            </w:pPr>
          </w:p>
        </w:tc>
      </w:tr>
      <w:tr w:rsidR="00FA2F98" w:rsidRPr="005E548C" w:rsidTr="00B45B2A">
        <w:trPr>
          <w:trHeight w:val="566"/>
        </w:trPr>
        <w:tc>
          <w:tcPr>
            <w:tcW w:w="863" w:type="pct"/>
            <w:tcBorders>
              <w:bottom w:val="single" w:sz="4" w:space="0" w:color="1F497D"/>
            </w:tcBorders>
            <w:shd w:val="clear" w:color="auto" w:fill="F2F2F2"/>
            <w:vAlign w:val="center"/>
          </w:tcPr>
          <w:p w:rsidR="00FA2F98" w:rsidRPr="00B461B2" w:rsidRDefault="00FA2F98" w:rsidP="0014089A">
            <w:pPr>
              <w:spacing w:line="240" w:lineRule="auto"/>
              <w:rPr>
                <w:b/>
                <w:bCs/>
                <w:sz w:val="24"/>
                <w:szCs w:val="24"/>
              </w:rPr>
            </w:pPr>
            <w:r w:rsidRPr="00B461B2">
              <w:rPr>
                <w:b/>
                <w:bCs/>
                <w:sz w:val="24"/>
                <w:szCs w:val="24"/>
              </w:rPr>
              <w:t>Efekty uczenia się</w:t>
            </w:r>
          </w:p>
        </w:tc>
        <w:tc>
          <w:tcPr>
            <w:tcW w:w="1747" w:type="pct"/>
            <w:shd w:val="clear" w:color="auto" w:fill="F2F2F2"/>
            <w:vAlign w:val="center"/>
          </w:tcPr>
          <w:p w:rsidR="00FA2F98" w:rsidRPr="005E548C" w:rsidRDefault="00FA2F98" w:rsidP="0014089A">
            <w:pPr>
              <w:spacing w:line="240" w:lineRule="auto"/>
              <w:rPr>
                <w:bCs/>
              </w:rPr>
            </w:pPr>
            <w:r w:rsidRPr="005E548C">
              <w:rPr>
                <w:bCs/>
              </w:rPr>
              <w:t>Kryteria weryfikacji</w:t>
            </w:r>
          </w:p>
        </w:tc>
        <w:tc>
          <w:tcPr>
            <w:tcW w:w="2390" w:type="pct"/>
            <w:gridSpan w:val="2"/>
            <w:shd w:val="clear" w:color="auto" w:fill="F2F2F2"/>
          </w:tcPr>
          <w:p w:rsidR="00FA2F98" w:rsidRPr="005E548C" w:rsidRDefault="00FA2F98" w:rsidP="0014089A">
            <w:pPr>
              <w:spacing w:line="240" w:lineRule="auto"/>
              <w:rPr>
                <w:bCs/>
              </w:rPr>
            </w:pPr>
          </w:p>
        </w:tc>
      </w:tr>
      <w:tr w:rsidR="00AA7E84" w:rsidRPr="005E548C" w:rsidTr="00B45B2A">
        <w:tc>
          <w:tcPr>
            <w:tcW w:w="863" w:type="pct"/>
            <w:tcBorders>
              <w:bottom w:val="single" w:sz="4" w:space="0" w:color="auto"/>
            </w:tcBorders>
            <w:shd w:val="clear" w:color="auto" w:fill="auto"/>
            <w:vAlign w:val="center"/>
          </w:tcPr>
          <w:p w:rsidR="00AA7E84" w:rsidRPr="00B461B2" w:rsidRDefault="00AA7E84" w:rsidP="0014089A">
            <w:pPr>
              <w:spacing w:line="240" w:lineRule="auto"/>
              <w:rPr>
                <w:b/>
                <w:bCs/>
                <w:sz w:val="24"/>
                <w:szCs w:val="24"/>
              </w:rPr>
            </w:pPr>
            <w:r w:rsidRPr="00B461B2">
              <w:rPr>
                <w:b/>
                <w:bCs/>
                <w:sz w:val="24"/>
                <w:szCs w:val="24"/>
              </w:rPr>
              <w:t>2/1</w:t>
            </w:r>
          </w:p>
          <w:p w:rsidR="00AA7E84" w:rsidRPr="00B461B2" w:rsidRDefault="0051198E" w:rsidP="0014089A">
            <w:pPr>
              <w:spacing w:line="240" w:lineRule="auto"/>
              <w:rPr>
                <w:b/>
                <w:bCs/>
                <w:sz w:val="24"/>
                <w:szCs w:val="24"/>
              </w:rPr>
            </w:pPr>
            <w:r w:rsidRPr="00B461B2">
              <w:rPr>
                <w:b/>
                <w:bCs/>
                <w:sz w:val="24"/>
                <w:szCs w:val="24"/>
              </w:rPr>
              <w:t xml:space="preserve">Potrafi identyfikować specjalne potrzeby edukacyjne i dostosować proces kształcenia do potrzeb </w:t>
            </w:r>
            <w:r w:rsidRPr="00B461B2">
              <w:rPr>
                <w:b/>
                <w:bCs/>
                <w:sz w:val="24"/>
                <w:szCs w:val="24"/>
              </w:rPr>
              <w:lastRenderedPageBreak/>
              <w:t>kursantów</w:t>
            </w:r>
          </w:p>
        </w:tc>
        <w:tc>
          <w:tcPr>
            <w:tcW w:w="1747" w:type="pct"/>
            <w:vAlign w:val="center"/>
          </w:tcPr>
          <w:p w:rsidR="0051198E" w:rsidRPr="0051198E" w:rsidRDefault="0051198E" w:rsidP="0051198E">
            <w:pPr>
              <w:pStyle w:val="Akapitzlist"/>
              <w:numPr>
                <w:ilvl w:val="0"/>
                <w:numId w:val="9"/>
              </w:numPr>
              <w:spacing w:line="240" w:lineRule="auto"/>
              <w:rPr>
                <w:bCs/>
                <w:sz w:val="22"/>
                <w:szCs w:val="22"/>
              </w:rPr>
            </w:pPr>
            <w:r>
              <w:rPr>
                <w:bCs/>
                <w:sz w:val="22"/>
                <w:szCs w:val="22"/>
              </w:rPr>
              <w:lastRenderedPageBreak/>
              <w:t>p</w:t>
            </w:r>
            <w:r w:rsidRPr="0051198E">
              <w:rPr>
                <w:bCs/>
                <w:sz w:val="22"/>
                <w:szCs w:val="22"/>
              </w:rPr>
              <w:t xml:space="preserve">rzedstawia (w formie pisemnej) kilka przykładowych procesów kształcenia dla specjalnych, niestandardowych potrzeb kursantów </w:t>
            </w:r>
          </w:p>
          <w:p w:rsidR="00AA7E84" w:rsidRPr="00D0295F" w:rsidRDefault="0051198E" w:rsidP="0051198E">
            <w:pPr>
              <w:pStyle w:val="Akapitzlist"/>
              <w:numPr>
                <w:ilvl w:val="0"/>
                <w:numId w:val="9"/>
              </w:numPr>
              <w:spacing w:line="240" w:lineRule="auto"/>
              <w:rPr>
                <w:bCs/>
                <w:sz w:val="22"/>
                <w:szCs w:val="22"/>
              </w:rPr>
            </w:pPr>
            <w:r>
              <w:rPr>
                <w:bCs/>
                <w:sz w:val="22"/>
                <w:szCs w:val="22"/>
              </w:rPr>
              <w:t>o</w:t>
            </w:r>
            <w:r w:rsidRPr="0051198E">
              <w:rPr>
                <w:bCs/>
                <w:sz w:val="22"/>
                <w:szCs w:val="22"/>
              </w:rPr>
              <w:t>pisuje sposoby weryfikacji potrzeb kursanta i na tej podstawie wyznacza cel szkolenia</w:t>
            </w:r>
          </w:p>
        </w:tc>
        <w:tc>
          <w:tcPr>
            <w:tcW w:w="1333" w:type="pct"/>
          </w:tcPr>
          <w:p w:rsidR="00AA7E84" w:rsidRPr="00D0295F" w:rsidRDefault="00AA7E84" w:rsidP="00AA7E84">
            <w:pPr>
              <w:pStyle w:val="Akapitzlist"/>
              <w:spacing w:line="240" w:lineRule="auto"/>
              <w:rPr>
                <w:bCs/>
                <w:sz w:val="22"/>
                <w:szCs w:val="22"/>
              </w:rPr>
            </w:pPr>
          </w:p>
        </w:tc>
        <w:tc>
          <w:tcPr>
            <w:tcW w:w="1057" w:type="pct"/>
          </w:tcPr>
          <w:p w:rsidR="00AA7E84" w:rsidRPr="00D0295F" w:rsidRDefault="00AA7E84" w:rsidP="00AA7E84">
            <w:pPr>
              <w:pStyle w:val="Akapitzlist"/>
              <w:spacing w:line="240" w:lineRule="auto"/>
              <w:rPr>
                <w:bCs/>
                <w:sz w:val="22"/>
                <w:szCs w:val="22"/>
              </w:rPr>
            </w:pPr>
          </w:p>
        </w:tc>
      </w:tr>
      <w:tr w:rsidR="00AA7E84" w:rsidRPr="005E548C" w:rsidTr="00B45B2A">
        <w:tc>
          <w:tcPr>
            <w:tcW w:w="863" w:type="pct"/>
            <w:tcBorders>
              <w:bottom w:val="single" w:sz="4" w:space="0" w:color="auto"/>
            </w:tcBorders>
            <w:shd w:val="clear" w:color="auto" w:fill="auto"/>
            <w:vAlign w:val="center"/>
          </w:tcPr>
          <w:p w:rsidR="0051198E" w:rsidRPr="00B461B2" w:rsidRDefault="00AA7E84" w:rsidP="0014089A">
            <w:pPr>
              <w:spacing w:line="240" w:lineRule="auto"/>
              <w:rPr>
                <w:b/>
                <w:bCs/>
                <w:sz w:val="24"/>
                <w:szCs w:val="24"/>
              </w:rPr>
            </w:pPr>
            <w:r w:rsidRPr="00B461B2">
              <w:rPr>
                <w:b/>
                <w:bCs/>
                <w:sz w:val="24"/>
                <w:szCs w:val="24"/>
              </w:rPr>
              <w:lastRenderedPageBreak/>
              <w:t xml:space="preserve">2/2 </w:t>
            </w:r>
          </w:p>
          <w:p w:rsidR="00AA7E84" w:rsidRPr="00B461B2" w:rsidRDefault="0051198E" w:rsidP="0014089A">
            <w:pPr>
              <w:spacing w:line="240" w:lineRule="auto"/>
              <w:rPr>
                <w:b/>
                <w:bCs/>
                <w:sz w:val="24"/>
                <w:szCs w:val="24"/>
              </w:rPr>
            </w:pPr>
            <w:r w:rsidRPr="00B461B2">
              <w:rPr>
                <w:b/>
                <w:bCs/>
                <w:sz w:val="24"/>
                <w:szCs w:val="24"/>
              </w:rPr>
              <w:t>Potrafi stosować różnorodne metody i techniki edukacyjne</w:t>
            </w:r>
          </w:p>
        </w:tc>
        <w:tc>
          <w:tcPr>
            <w:tcW w:w="1747" w:type="pct"/>
            <w:vAlign w:val="center"/>
          </w:tcPr>
          <w:p w:rsidR="00AA7E84" w:rsidRPr="00D0295F" w:rsidRDefault="0051198E" w:rsidP="0051198E">
            <w:pPr>
              <w:pStyle w:val="Akapitzlist"/>
              <w:numPr>
                <w:ilvl w:val="0"/>
                <w:numId w:val="10"/>
              </w:numPr>
              <w:spacing w:line="240" w:lineRule="auto"/>
              <w:rPr>
                <w:bCs/>
                <w:sz w:val="22"/>
                <w:szCs w:val="22"/>
              </w:rPr>
            </w:pPr>
            <w:r>
              <w:rPr>
                <w:bCs/>
                <w:sz w:val="22"/>
                <w:szCs w:val="22"/>
              </w:rPr>
              <w:t>p</w:t>
            </w:r>
            <w:r w:rsidRPr="0051198E">
              <w:rPr>
                <w:bCs/>
                <w:sz w:val="22"/>
                <w:szCs w:val="22"/>
              </w:rPr>
              <w:t>rzyporządkowuje (w formie pisemnej) odpowiednie metody i techniki edukacji do każdego przedstawionego stylu uczenia</w:t>
            </w:r>
          </w:p>
        </w:tc>
        <w:tc>
          <w:tcPr>
            <w:tcW w:w="1333" w:type="pct"/>
          </w:tcPr>
          <w:p w:rsidR="00AA7E84" w:rsidRPr="00AA7E84" w:rsidRDefault="00AA7E84" w:rsidP="00AA7E84">
            <w:pPr>
              <w:spacing w:line="240" w:lineRule="auto"/>
              <w:rPr>
                <w:bCs/>
              </w:rPr>
            </w:pPr>
          </w:p>
        </w:tc>
        <w:tc>
          <w:tcPr>
            <w:tcW w:w="1057" w:type="pct"/>
          </w:tcPr>
          <w:p w:rsidR="00AA7E84" w:rsidRPr="00AA7E84" w:rsidRDefault="00AA7E84" w:rsidP="00AA7E84">
            <w:pPr>
              <w:spacing w:line="240" w:lineRule="auto"/>
              <w:rPr>
                <w:bCs/>
              </w:rPr>
            </w:pPr>
          </w:p>
        </w:tc>
      </w:tr>
      <w:tr w:rsidR="0051198E" w:rsidRPr="005E548C" w:rsidTr="00B45B2A">
        <w:tc>
          <w:tcPr>
            <w:tcW w:w="863" w:type="pct"/>
            <w:tcBorders>
              <w:bottom w:val="single" w:sz="4" w:space="0" w:color="auto"/>
            </w:tcBorders>
            <w:shd w:val="clear" w:color="auto" w:fill="auto"/>
            <w:vAlign w:val="center"/>
          </w:tcPr>
          <w:p w:rsidR="0051198E" w:rsidRPr="00B461B2" w:rsidRDefault="0051198E" w:rsidP="0051198E">
            <w:pPr>
              <w:spacing w:line="240" w:lineRule="auto"/>
              <w:rPr>
                <w:b/>
                <w:bCs/>
                <w:sz w:val="24"/>
                <w:szCs w:val="24"/>
              </w:rPr>
            </w:pPr>
            <w:r w:rsidRPr="00B461B2">
              <w:rPr>
                <w:b/>
                <w:bCs/>
                <w:sz w:val="24"/>
                <w:szCs w:val="24"/>
              </w:rPr>
              <w:t xml:space="preserve">2/3 </w:t>
            </w:r>
          </w:p>
          <w:p w:rsidR="0051198E" w:rsidRPr="00B461B2" w:rsidRDefault="0051198E" w:rsidP="0051198E">
            <w:pPr>
              <w:spacing w:line="240" w:lineRule="auto"/>
              <w:rPr>
                <w:b/>
                <w:bCs/>
                <w:sz w:val="24"/>
                <w:szCs w:val="24"/>
              </w:rPr>
            </w:pPr>
            <w:r w:rsidRPr="00B461B2">
              <w:rPr>
                <w:b/>
                <w:bCs/>
                <w:sz w:val="24"/>
                <w:szCs w:val="24"/>
              </w:rPr>
              <w:t>Wie, jak wykorzystywać pomoce edukacyjne w procesie kształcenia</w:t>
            </w:r>
          </w:p>
        </w:tc>
        <w:tc>
          <w:tcPr>
            <w:tcW w:w="1747" w:type="pct"/>
            <w:vAlign w:val="center"/>
          </w:tcPr>
          <w:p w:rsidR="0051198E" w:rsidRPr="00D0295F" w:rsidRDefault="0051198E" w:rsidP="0051198E">
            <w:pPr>
              <w:pStyle w:val="Akapitzlist"/>
              <w:numPr>
                <w:ilvl w:val="0"/>
                <w:numId w:val="10"/>
              </w:numPr>
              <w:spacing w:line="240" w:lineRule="auto"/>
              <w:rPr>
                <w:bCs/>
                <w:sz w:val="22"/>
                <w:szCs w:val="22"/>
              </w:rPr>
            </w:pPr>
            <w:r>
              <w:rPr>
                <w:bCs/>
                <w:sz w:val="22"/>
                <w:szCs w:val="22"/>
              </w:rPr>
              <w:t>w</w:t>
            </w:r>
            <w:r w:rsidRPr="0051198E">
              <w:rPr>
                <w:bCs/>
                <w:sz w:val="22"/>
                <w:szCs w:val="22"/>
              </w:rPr>
              <w:t>skazuje (w formie pisemnej) rodzaje pomocy edukacyjnych oraz sposobów korzystania z nich</w:t>
            </w:r>
          </w:p>
        </w:tc>
        <w:tc>
          <w:tcPr>
            <w:tcW w:w="1333" w:type="pct"/>
          </w:tcPr>
          <w:p w:rsidR="0051198E" w:rsidRPr="00AA7E84" w:rsidRDefault="0051198E" w:rsidP="00AA7E84">
            <w:pPr>
              <w:spacing w:line="240" w:lineRule="auto"/>
              <w:rPr>
                <w:bCs/>
              </w:rPr>
            </w:pPr>
          </w:p>
        </w:tc>
        <w:tc>
          <w:tcPr>
            <w:tcW w:w="1057" w:type="pct"/>
          </w:tcPr>
          <w:p w:rsidR="0051198E" w:rsidRPr="00AA7E84" w:rsidRDefault="0051198E" w:rsidP="00AA7E84">
            <w:pPr>
              <w:spacing w:line="240" w:lineRule="auto"/>
              <w:rPr>
                <w:bCs/>
              </w:rPr>
            </w:pPr>
          </w:p>
        </w:tc>
      </w:tr>
      <w:tr w:rsidR="0051198E" w:rsidRPr="005E548C" w:rsidTr="00B45B2A">
        <w:tc>
          <w:tcPr>
            <w:tcW w:w="863" w:type="pct"/>
            <w:tcBorders>
              <w:bottom w:val="single" w:sz="4" w:space="0" w:color="auto"/>
            </w:tcBorders>
            <w:shd w:val="clear" w:color="auto" w:fill="auto"/>
            <w:vAlign w:val="center"/>
          </w:tcPr>
          <w:p w:rsidR="0051198E" w:rsidRPr="00B461B2" w:rsidRDefault="0051198E" w:rsidP="0051198E">
            <w:pPr>
              <w:spacing w:line="240" w:lineRule="auto"/>
              <w:rPr>
                <w:b/>
                <w:bCs/>
                <w:sz w:val="24"/>
                <w:szCs w:val="24"/>
              </w:rPr>
            </w:pPr>
            <w:r w:rsidRPr="00B461B2">
              <w:rPr>
                <w:b/>
                <w:bCs/>
                <w:sz w:val="24"/>
                <w:szCs w:val="24"/>
              </w:rPr>
              <w:t>2/4</w:t>
            </w:r>
          </w:p>
          <w:p w:rsidR="0051198E" w:rsidRPr="00B461B2" w:rsidRDefault="0051198E" w:rsidP="0051198E">
            <w:pPr>
              <w:spacing w:line="240" w:lineRule="auto"/>
              <w:rPr>
                <w:b/>
                <w:bCs/>
                <w:sz w:val="24"/>
                <w:szCs w:val="24"/>
              </w:rPr>
            </w:pPr>
            <w:r w:rsidRPr="00B461B2">
              <w:rPr>
                <w:b/>
                <w:bCs/>
                <w:sz w:val="24"/>
                <w:szCs w:val="24"/>
              </w:rPr>
              <w:t xml:space="preserve">Zna i identyfikuje bariery komunikacyjne, potrafi sobie z nimi radzić  </w:t>
            </w:r>
          </w:p>
        </w:tc>
        <w:tc>
          <w:tcPr>
            <w:tcW w:w="1747" w:type="pct"/>
            <w:vAlign w:val="center"/>
          </w:tcPr>
          <w:p w:rsidR="0051198E" w:rsidRPr="00D0295F" w:rsidRDefault="0051198E" w:rsidP="0051198E">
            <w:pPr>
              <w:pStyle w:val="Akapitzlist"/>
              <w:numPr>
                <w:ilvl w:val="0"/>
                <w:numId w:val="10"/>
              </w:numPr>
              <w:spacing w:line="240" w:lineRule="auto"/>
              <w:rPr>
                <w:bCs/>
                <w:sz w:val="22"/>
                <w:szCs w:val="22"/>
              </w:rPr>
            </w:pPr>
            <w:r>
              <w:rPr>
                <w:bCs/>
                <w:sz w:val="22"/>
                <w:szCs w:val="22"/>
              </w:rPr>
              <w:t>p</w:t>
            </w:r>
            <w:r w:rsidRPr="0051198E">
              <w:rPr>
                <w:bCs/>
                <w:sz w:val="22"/>
                <w:szCs w:val="22"/>
              </w:rPr>
              <w:t>rzedstawia (w formie pisemnej), jakie bariery komunikacyjne mogą wystąpić pomiędzy kursantem a instruktorem oraz jak sobie z nimi radzić</w:t>
            </w:r>
          </w:p>
        </w:tc>
        <w:tc>
          <w:tcPr>
            <w:tcW w:w="1333" w:type="pct"/>
          </w:tcPr>
          <w:p w:rsidR="0051198E" w:rsidRPr="00AA7E84" w:rsidRDefault="0051198E" w:rsidP="00AA7E84">
            <w:pPr>
              <w:spacing w:line="240" w:lineRule="auto"/>
              <w:rPr>
                <w:bCs/>
              </w:rPr>
            </w:pPr>
          </w:p>
        </w:tc>
        <w:tc>
          <w:tcPr>
            <w:tcW w:w="1057" w:type="pct"/>
          </w:tcPr>
          <w:p w:rsidR="0051198E" w:rsidRPr="00AA7E84" w:rsidRDefault="0051198E" w:rsidP="00AA7E84">
            <w:pPr>
              <w:spacing w:line="240" w:lineRule="auto"/>
              <w:rPr>
                <w:bCs/>
              </w:rPr>
            </w:pPr>
          </w:p>
        </w:tc>
      </w:tr>
      <w:tr w:rsidR="0051198E" w:rsidRPr="005E548C" w:rsidTr="00B45B2A">
        <w:tc>
          <w:tcPr>
            <w:tcW w:w="863" w:type="pct"/>
            <w:tcBorders>
              <w:bottom w:val="single" w:sz="4" w:space="0" w:color="auto"/>
            </w:tcBorders>
            <w:shd w:val="clear" w:color="auto" w:fill="auto"/>
            <w:vAlign w:val="center"/>
          </w:tcPr>
          <w:p w:rsidR="0051198E" w:rsidRPr="00B461B2" w:rsidRDefault="0051198E" w:rsidP="0051198E">
            <w:pPr>
              <w:spacing w:line="240" w:lineRule="auto"/>
              <w:rPr>
                <w:b/>
                <w:bCs/>
                <w:sz w:val="24"/>
                <w:szCs w:val="24"/>
              </w:rPr>
            </w:pPr>
            <w:r w:rsidRPr="00B461B2">
              <w:rPr>
                <w:b/>
                <w:bCs/>
                <w:sz w:val="24"/>
                <w:szCs w:val="24"/>
              </w:rPr>
              <w:t>2/5</w:t>
            </w:r>
          </w:p>
          <w:p w:rsidR="0051198E" w:rsidRPr="00B461B2" w:rsidRDefault="0051198E" w:rsidP="0051198E">
            <w:pPr>
              <w:spacing w:line="240" w:lineRule="auto"/>
              <w:rPr>
                <w:b/>
                <w:bCs/>
                <w:sz w:val="24"/>
                <w:szCs w:val="24"/>
              </w:rPr>
            </w:pPr>
            <w:r w:rsidRPr="00B461B2">
              <w:rPr>
                <w:b/>
                <w:bCs/>
                <w:sz w:val="24"/>
                <w:szCs w:val="24"/>
              </w:rPr>
              <w:t>Zna i rozróżnia style uczenia się</w:t>
            </w:r>
          </w:p>
        </w:tc>
        <w:tc>
          <w:tcPr>
            <w:tcW w:w="1747" w:type="pct"/>
            <w:vAlign w:val="center"/>
          </w:tcPr>
          <w:p w:rsidR="0051198E" w:rsidRPr="00D0295F" w:rsidRDefault="0051198E" w:rsidP="0051198E">
            <w:pPr>
              <w:pStyle w:val="Akapitzlist"/>
              <w:numPr>
                <w:ilvl w:val="0"/>
                <w:numId w:val="10"/>
              </w:numPr>
              <w:spacing w:line="240" w:lineRule="auto"/>
              <w:rPr>
                <w:bCs/>
                <w:sz w:val="22"/>
                <w:szCs w:val="22"/>
              </w:rPr>
            </w:pPr>
            <w:r>
              <w:rPr>
                <w:bCs/>
                <w:sz w:val="22"/>
                <w:szCs w:val="22"/>
              </w:rPr>
              <w:t>p</w:t>
            </w:r>
            <w:r w:rsidRPr="0051198E">
              <w:rPr>
                <w:bCs/>
                <w:sz w:val="22"/>
                <w:szCs w:val="22"/>
              </w:rPr>
              <w:t>rzedstawia różne style uczenia się (w formie pisemnej)</w:t>
            </w:r>
          </w:p>
        </w:tc>
        <w:tc>
          <w:tcPr>
            <w:tcW w:w="1333" w:type="pct"/>
          </w:tcPr>
          <w:p w:rsidR="0051198E" w:rsidRPr="00AA7E84" w:rsidRDefault="0051198E" w:rsidP="00AA7E84">
            <w:pPr>
              <w:spacing w:line="240" w:lineRule="auto"/>
              <w:rPr>
                <w:bCs/>
              </w:rPr>
            </w:pPr>
          </w:p>
        </w:tc>
        <w:tc>
          <w:tcPr>
            <w:tcW w:w="1057" w:type="pct"/>
          </w:tcPr>
          <w:p w:rsidR="0051198E" w:rsidRPr="00AA7E84" w:rsidRDefault="0051198E" w:rsidP="00AA7E84">
            <w:pPr>
              <w:spacing w:line="240" w:lineRule="auto"/>
              <w:rPr>
                <w:bCs/>
              </w:rPr>
            </w:pPr>
          </w:p>
        </w:tc>
      </w:tr>
      <w:tr w:rsidR="0051198E" w:rsidRPr="005E548C" w:rsidTr="00B45B2A">
        <w:tc>
          <w:tcPr>
            <w:tcW w:w="863" w:type="pct"/>
            <w:tcBorders>
              <w:bottom w:val="single" w:sz="4" w:space="0" w:color="auto"/>
            </w:tcBorders>
            <w:shd w:val="clear" w:color="auto" w:fill="auto"/>
            <w:vAlign w:val="center"/>
          </w:tcPr>
          <w:p w:rsidR="0051198E" w:rsidRPr="00B461B2" w:rsidRDefault="0051198E" w:rsidP="0051198E">
            <w:pPr>
              <w:spacing w:line="240" w:lineRule="auto"/>
              <w:rPr>
                <w:b/>
                <w:bCs/>
                <w:sz w:val="24"/>
                <w:szCs w:val="24"/>
              </w:rPr>
            </w:pPr>
            <w:r w:rsidRPr="00B461B2">
              <w:rPr>
                <w:b/>
                <w:bCs/>
                <w:sz w:val="24"/>
                <w:szCs w:val="24"/>
              </w:rPr>
              <w:t>2/6</w:t>
            </w:r>
          </w:p>
          <w:p w:rsidR="0051198E" w:rsidRPr="00B461B2" w:rsidRDefault="009F5698" w:rsidP="0051198E">
            <w:pPr>
              <w:spacing w:line="240" w:lineRule="auto"/>
              <w:rPr>
                <w:b/>
                <w:bCs/>
                <w:sz w:val="24"/>
                <w:szCs w:val="24"/>
              </w:rPr>
            </w:pPr>
            <w:r w:rsidRPr="00B461B2">
              <w:rPr>
                <w:b/>
                <w:bCs/>
                <w:sz w:val="24"/>
                <w:szCs w:val="24"/>
              </w:rPr>
              <w:t>Zna zasady i standardy prowadzenie zajęć teoretycznych i praktycznych</w:t>
            </w:r>
          </w:p>
        </w:tc>
        <w:tc>
          <w:tcPr>
            <w:tcW w:w="1747" w:type="pct"/>
            <w:vAlign w:val="center"/>
          </w:tcPr>
          <w:p w:rsidR="0051198E" w:rsidRPr="00D0295F" w:rsidRDefault="0077553E" w:rsidP="0077553E">
            <w:pPr>
              <w:pStyle w:val="Akapitzlist"/>
              <w:numPr>
                <w:ilvl w:val="0"/>
                <w:numId w:val="10"/>
              </w:numPr>
              <w:spacing w:line="240" w:lineRule="auto"/>
              <w:rPr>
                <w:bCs/>
                <w:sz w:val="22"/>
                <w:szCs w:val="22"/>
              </w:rPr>
            </w:pPr>
            <w:r>
              <w:rPr>
                <w:bCs/>
                <w:sz w:val="22"/>
                <w:szCs w:val="22"/>
              </w:rPr>
              <w:t>p</w:t>
            </w:r>
            <w:r w:rsidRPr="0077553E">
              <w:rPr>
                <w:bCs/>
                <w:sz w:val="22"/>
                <w:szCs w:val="22"/>
              </w:rPr>
              <w:t>rzedstawia (w formie pisemnej) zasady i standardy prowadzenia zajęć teoretycznych i praktycznych</w:t>
            </w:r>
          </w:p>
        </w:tc>
        <w:tc>
          <w:tcPr>
            <w:tcW w:w="1333" w:type="pct"/>
          </w:tcPr>
          <w:p w:rsidR="0051198E" w:rsidRPr="00AA7E84" w:rsidRDefault="0051198E" w:rsidP="00AA7E84">
            <w:pPr>
              <w:spacing w:line="240" w:lineRule="auto"/>
              <w:rPr>
                <w:bCs/>
              </w:rPr>
            </w:pPr>
          </w:p>
        </w:tc>
        <w:tc>
          <w:tcPr>
            <w:tcW w:w="1057" w:type="pct"/>
          </w:tcPr>
          <w:p w:rsidR="0051198E" w:rsidRPr="00AA7E84" w:rsidRDefault="0051198E" w:rsidP="00AA7E84">
            <w:pPr>
              <w:spacing w:line="240" w:lineRule="auto"/>
              <w:rPr>
                <w:bCs/>
              </w:rPr>
            </w:pPr>
          </w:p>
        </w:tc>
      </w:tr>
    </w:tbl>
    <w:p w:rsidR="001841B3" w:rsidRPr="006259EB" w:rsidRDefault="001841B3" w:rsidP="00B461B2">
      <w:pPr>
        <w:spacing w:before="240" w:after="120"/>
        <w:rPr>
          <w:b/>
          <w:bCs/>
          <w:color w:val="0070C0"/>
          <w:sz w:val="24"/>
          <w:szCs w:val="24"/>
        </w:rPr>
      </w:pPr>
      <w:r w:rsidRPr="006259EB">
        <w:rPr>
          <w:rFonts w:ascii="Arial Narrow" w:hAnsi="Arial Narrow"/>
          <w:color w:val="0070C0"/>
          <w:sz w:val="24"/>
          <w:szCs w:val="24"/>
        </w:rPr>
        <w:lastRenderedPageBreak/>
        <w:t xml:space="preserve"> </w:t>
      </w:r>
      <w:r w:rsidRPr="006259EB">
        <w:rPr>
          <w:b/>
          <w:bCs/>
          <w:color w:val="0070C0"/>
          <w:sz w:val="24"/>
          <w:szCs w:val="24"/>
        </w:rPr>
        <w:t>I</w:t>
      </w:r>
      <w:r w:rsidR="00C672C1" w:rsidRPr="006259EB">
        <w:rPr>
          <w:b/>
          <w:bCs/>
          <w:color w:val="0070C0"/>
          <w:sz w:val="24"/>
          <w:szCs w:val="24"/>
        </w:rPr>
        <w:t>I</w:t>
      </w:r>
      <w:r w:rsidRPr="006259EB">
        <w:rPr>
          <w:b/>
          <w:bCs/>
          <w:color w:val="0070C0"/>
          <w:sz w:val="24"/>
          <w:szCs w:val="24"/>
        </w:rPr>
        <w:t>I.2</w:t>
      </w:r>
      <w:r w:rsidR="005E548C" w:rsidRPr="006259EB">
        <w:rPr>
          <w:b/>
          <w:bCs/>
          <w:color w:val="0070C0"/>
          <w:sz w:val="24"/>
          <w:szCs w:val="24"/>
        </w:rPr>
        <w:t>c</w:t>
      </w:r>
      <w:r w:rsidRPr="006259EB">
        <w:rPr>
          <w:b/>
          <w:bCs/>
          <w:color w:val="0070C0"/>
          <w:sz w:val="24"/>
          <w:szCs w:val="24"/>
        </w:rPr>
        <w:t>. Informacje szczegółowe o zestawie efektów uczenia się „</w:t>
      </w:r>
      <w:r w:rsidR="0077553E" w:rsidRPr="006259EB">
        <w:rPr>
          <w:b/>
          <w:bCs/>
          <w:color w:val="0070C0"/>
          <w:sz w:val="24"/>
          <w:szCs w:val="24"/>
        </w:rPr>
        <w:t>Zdobywanie wiedzy w zakresie najczęstszych błędów popełnianych przez stylistów rzęs i sposobów radzenia sobie z nimi</w:t>
      </w:r>
      <w:r w:rsidRPr="006259EB">
        <w:rPr>
          <w:b/>
          <w:bCs/>
          <w:color w:val="0070C0"/>
          <w:sz w:val="24"/>
          <w:szCs w:val="24"/>
        </w:rPr>
        <w: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0A0" w:firstRow="1" w:lastRow="0" w:firstColumn="1" w:lastColumn="0" w:noHBand="0" w:noVBand="0"/>
      </w:tblPr>
      <w:tblGrid>
        <w:gridCol w:w="2660"/>
        <w:gridCol w:w="5385"/>
        <w:gridCol w:w="4111"/>
        <w:gridCol w:w="3196"/>
      </w:tblGrid>
      <w:tr w:rsidR="00AA7E84" w:rsidRPr="00665561" w:rsidTr="006259EB">
        <w:tc>
          <w:tcPr>
            <w:tcW w:w="866" w:type="pct"/>
            <w:shd w:val="clear" w:color="auto" w:fill="FEF6F0"/>
            <w:vAlign w:val="center"/>
          </w:tcPr>
          <w:p w:rsidR="00AA7E84" w:rsidRPr="00B461B2" w:rsidRDefault="00AA7E84" w:rsidP="0014089A">
            <w:pPr>
              <w:spacing w:before="60" w:after="60" w:line="240" w:lineRule="auto"/>
              <w:rPr>
                <w:rFonts w:cs="Calibri"/>
                <w:b/>
                <w:sz w:val="24"/>
                <w:szCs w:val="24"/>
              </w:rPr>
            </w:pPr>
            <w:r w:rsidRPr="00B461B2">
              <w:rPr>
                <w:rFonts w:cs="Calibri"/>
                <w:b/>
                <w:sz w:val="24"/>
                <w:szCs w:val="24"/>
              </w:rPr>
              <w:t>Nazwa zestawu</w:t>
            </w:r>
          </w:p>
        </w:tc>
        <w:tc>
          <w:tcPr>
            <w:tcW w:w="1754" w:type="pct"/>
            <w:shd w:val="clear" w:color="auto" w:fill="FEF6F0"/>
            <w:vAlign w:val="center"/>
          </w:tcPr>
          <w:p w:rsidR="00AA7E84" w:rsidRPr="00B461B2" w:rsidRDefault="0077553E" w:rsidP="0077553E">
            <w:pPr>
              <w:spacing w:before="60" w:after="60" w:line="240" w:lineRule="auto"/>
              <w:rPr>
                <w:rFonts w:cs="Calibri"/>
                <w:b/>
                <w:sz w:val="24"/>
                <w:szCs w:val="24"/>
              </w:rPr>
            </w:pPr>
            <w:r w:rsidRPr="00B461B2">
              <w:rPr>
                <w:rFonts w:cs="Calibri"/>
                <w:b/>
                <w:sz w:val="24"/>
                <w:szCs w:val="24"/>
              </w:rPr>
              <w:t>Zdobywanie wiedzy w zakresie najczęstszych błędów popełnianych przez stylistów rzęs i sposobów radzenia sobie z nimi</w:t>
            </w:r>
          </w:p>
        </w:tc>
        <w:tc>
          <w:tcPr>
            <w:tcW w:w="1339" w:type="pct"/>
            <w:shd w:val="clear" w:color="auto" w:fill="FEF6F0"/>
          </w:tcPr>
          <w:p w:rsidR="00AA7E84" w:rsidRDefault="00AA7E84" w:rsidP="0014089A">
            <w:pPr>
              <w:spacing w:before="60" w:after="60" w:line="240" w:lineRule="auto"/>
              <w:rPr>
                <w:rFonts w:ascii="Arial Narrow" w:hAnsi="Arial Narrow" w:cs="Arial"/>
                <w:sz w:val="24"/>
                <w:szCs w:val="24"/>
              </w:rPr>
            </w:pPr>
          </w:p>
        </w:tc>
        <w:tc>
          <w:tcPr>
            <w:tcW w:w="1041" w:type="pct"/>
            <w:shd w:val="clear" w:color="auto" w:fill="FEF6F0"/>
          </w:tcPr>
          <w:p w:rsidR="00AA7E84" w:rsidRDefault="00AA7E84" w:rsidP="0014089A">
            <w:pPr>
              <w:spacing w:before="60" w:after="60" w:line="240" w:lineRule="auto"/>
              <w:rPr>
                <w:rFonts w:ascii="Arial Narrow" w:hAnsi="Arial Narrow" w:cs="Arial"/>
                <w:sz w:val="24"/>
                <w:szCs w:val="24"/>
              </w:rPr>
            </w:pPr>
          </w:p>
        </w:tc>
      </w:tr>
      <w:tr w:rsidR="00AA7E84" w:rsidRPr="00665561" w:rsidTr="00B45B2A">
        <w:tc>
          <w:tcPr>
            <w:tcW w:w="866" w:type="pct"/>
            <w:shd w:val="clear" w:color="auto" w:fill="F2F2F2"/>
            <w:vAlign w:val="center"/>
          </w:tcPr>
          <w:p w:rsidR="00AA7E84" w:rsidRPr="00B461B2" w:rsidRDefault="00AA7E84" w:rsidP="0014089A">
            <w:pPr>
              <w:spacing w:before="60" w:after="60" w:line="240" w:lineRule="auto"/>
              <w:rPr>
                <w:rFonts w:cs="Calibri"/>
                <w:b/>
                <w:sz w:val="24"/>
                <w:szCs w:val="24"/>
              </w:rPr>
            </w:pPr>
            <w:r w:rsidRPr="00B461B2">
              <w:rPr>
                <w:rFonts w:cs="Calibri"/>
                <w:b/>
                <w:sz w:val="24"/>
                <w:szCs w:val="24"/>
              </w:rPr>
              <w:t>Poziom zestawu</w:t>
            </w:r>
          </w:p>
        </w:tc>
        <w:tc>
          <w:tcPr>
            <w:tcW w:w="1754" w:type="pct"/>
            <w:vAlign w:val="center"/>
          </w:tcPr>
          <w:p w:rsidR="00AA7E84" w:rsidRPr="0077553E" w:rsidRDefault="0077553E" w:rsidP="0014089A">
            <w:pPr>
              <w:spacing w:before="60" w:after="60" w:line="240" w:lineRule="auto"/>
              <w:rPr>
                <w:rFonts w:cs="Calibri"/>
              </w:rPr>
            </w:pPr>
            <w:r w:rsidRPr="0077553E">
              <w:rPr>
                <w:rFonts w:cs="Calibri"/>
              </w:rPr>
              <w:t>4</w:t>
            </w:r>
          </w:p>
        </w:tc>
        <w:tc>
          <w:tcPr>
            <w:tcW w:w="1339" w:type="pct"/>
          </w:tcPr>
          <w:p w:rsidR="00AA7E84" w:rsidRDefault="00AA7E84" w:rsidP="0014089A">
            <w:pPr>
              <w:spacing w:before="60" w:after="60" w:line="240" w:lineRule="auto"/>
              <w:rPr>
                <w:rFonts w:ascii="Arial Narrow" w:hAnsi="Arial Narrow" w:cs="Arial"/>
                <w:sz w:val="24"/>
                <w:szCs w:val="24"/>
              </w:rPr>
            </w:pPr>
          </w:p>
        </w:tc>
        <w:tc>
          <w:tcPr>
            <w:tcW w:w="1041" w:type="pct"/>
          </w:tcPr>
          <w:p w:rsidR="00AA7E84" w:rsidRDefault="00AA7E84" w:rsidP="0014089A">
            <w:pPr>
              <w:spacing w:before="60" w:after="60" w:line="240" w:lineRule="auto"/>
              <w:rPr>
                <w:rFonts w:ascii="Arial Narrow" w:hAnsi="Arial Narrow" w:cs="Arial"/>
                <w:sz w:val="24"/>
                <w:szCs w:val="24"/>
              </w:rPr>
            </w:pPr>
          </w:p>
        </w:tc>
      </w:tr>
      <w:tr w:rsidR="00AA7E84" w:rsidRPr="00665561" w:rsidTr="00B45B2A">
        <w:tc>
          <w:tcPr>
            <w:tcW w:w="866" w:type="pct"/>
            <w:shd w:val="clear" w:color="auto" w:fill="F2F2F2"/>
            <w:vAlign w:val="center"/>
          </w:tcPr>
          <w:p w:rsidR="00AA7E84" w:rsidRPr="00B461B2" w:rsidRDefault="00AA7E84" w:rsidP="0014089A">
            <w:pPr>
              <w:spacing w:before="60" w:after="60" w:line="240" w:lineRule="auto"/>
              <w:rPr>
                <w:rFonts w:cs="Calibri"/>
                <w:b/>
                <w:sz w:val="24"/>
                <w:szCs w:val="24"/>
              </w:rPr>
            </w:pPr>
            <w:r w:rsidRPr="00B461B2">
              <w:rPr>
                <w:rFonts w:cs="Calibri"/>
                <w:b/>
                <w:sz w:val="24"/>
                <w:szCs w:val="24"/>
              </w:rPr>
              <w:t>Orientacyjny nakład pracy dla zestawu</w:t>
            </w:r>
          </w:p>
        </w:tc>
        <w:tc>
          <w:tcPr>
            <w:tcW w:w="1754" w:type="pct"/>
            <w:vAlign w:val="center"/>
          </w:tcPr>
          <w:p w:rsidR="00AA7E84" w:rsidRPr="0077553E" w:rsidRDefault="00470012" w:rsidP="0014089A">
            <w:pPr>
              <w:spacing w:before="60" w:after="60" w:line="240" w:lineRule="auto"/>
              <w:rPr>
                <w:rFonts w:cs="Calibri"/>
              </w:rPr>
            </w:pPr>
            <w:r>
              <w:rPr>
                <w:rFonts w:cs="Calibri"/>
              </w:rPr>
              <w:t>7</w:t>
            </w:r>
            <w:r w:rsidR="00AA7E84" w:rsidRPr="0077553E">
              <w:rPr>
                <w:rFonts w:cs="Calibri"/>
              </w:rPr>
              <w:t xml:space="preserve"> godzin</w:t>
            </w:r>
          </w:p>
        </w:tc>
        <w:tc>
          <w:tcPr>
            <w:tcW w:w="1339" w:type="pct"/>
          </w:tcPr>
          <w:p w:rsidR="00AA7E84" w:rsidRDefault="00AA7E84" w:rsidP="0014089A">
            <w:pPr>
              <w:spacing w:before="60" w:after="60" w:line="240" w:lineRule="auto"/>
              <w:rPr>
                <w:rFonts w:ascii="Arial Narrow" w:hAnsi="Arial Narrow" w:cs="Arial"/>
                <w:sz w:val="24"/>
                <w:szCs w:val="24"/>
              </w:rPr>
            </w:pPr>
          </w:p>
        </w:tc>
        <w:tc>
          <w:tcPr>
            <w:tcW w:w="1041" w:type="pct"/>
          </w:tcPr>
          <w:p w:rsidR="00AA7E84" w:rsidRDefault="00AA7E84" w:rsidP="0014089A">
            <w:pPr>
              <w:spacing w:before="60" w:after="60" w:line="240" w:lineRule="auto"/>
              <w:rPr>
                <w:rFonts w:ascii="Arial Narrow" w:hAnsi="Arial Narrow" w:cs="Arial"/>
                <w:sz w:val="24"/>
                <w:szCs w:val="24"/>
              </w:rPr>
            </w:pPr>
          </w:p>
        </w:tc>
      </w:tr>
      <w:tr w:rsidR="00AA7E84" w:rsidRPr="00665561" w:rsidTr="00B45B2A">
        <w:tc>
          <w:tcPr>
            <w:tcW w:w="866" w:type="pct"/>
            <w:shd w:val="clear" w:color="auto" w:fill="F2F2F2"/>
            <w:vAlign w:val="center"/>
          </w:tcPr>
          <w:p w:rsidR="00AA7E84" w:rsidRPr="00B461B2" w:rsidRDefault="00AA7E84" w:rsidP="0014089A">
            <w:pPr>
              <w:spacing w:before="60" w:after="60" w:line="240" w:lineRule="auto"/>
              <w:rPr>
                <w:rFonts w:cs="Calibri"/>
                <w:b/>
                <w:sz w:val="24"/>
                <w:szCs w:val="24"/>
              </w:rPr>
            </w:pPr>
            <w:r w:rsidRPr="00B461B2">
              <w:rPr>
                <w:rFonts w:cs="Calibri"/>
                <w:b/>
                <w:sz w:val="24"/>
                <w:szCs w:val="24"/>
              </w:rPr>
              <w:t>Rodzaj zestawu efektów uczenia się</w:t>
            </w:r>
          </w:p>
        </w:tc>
        <w:tc>
          <w:tcPr>
            <w:tcW w:w="1754" w:type="pct"/>
            <w:vAlign w:val="center"/>
          </w:tcPr>
          <w:p w:rsidR="00AA7E84" w:rsidRPr="0077553E" w:rsidRDefault="00AA7E84" w:rsidP="0014089A">
            <w:pPr>
              <w:spacing w:before="60" w:after="60" w:line="240" w:lineRule="auto"/>
              <w:rPr>
                <w:rFonts w:cs="Calibri"/>
              </w:rPr>
            </w:pPr>
            <w:r w:rsidRPr="0077553E">
              <w:rPr>
                <w:rFonts w:cs="Calibri"/>
              </w:rPr>
              <w:t xml:space="preserve">Obowiązkowy </w:t>
            </w:r>
          </w:p>
        </w:tc>
        <w:tc>
          <w:tcPr>
            <w:tcW w:w="1339" w:type="pct"/>
          </w:tcPr>
          <w:p w:rsidR="00AA7E84" w:rsidRDefault="00AA7E84" w:rsidP="0014089A">
            <w:pPr>
              <w:spacing w:before="60" w:after="60" w:line="240" w:lineRule="auto"/>
              <w:rPr>
                <w:rFonts w:ascii="Arial Narrow" w:hAnsi="Arial Narrow" w:cs="Arial"/>
                <w:sz w:val="24"/>
                <w:szCs w:val="24"/>
              </w:rPr>
            </w:pPr>
          </w:p>
        </w:tc>
        <w:tc>
          <w:tcPr>
            <w:tcW w:w="1041" w:type="pct"/>
          </w:tcPr>
          <w:p w:rsidR="00AA7E84" w:rsidRDefault="00AA7E84" w:rsidP="0014089A">
            <w:pPr>
              <w:spacing w:before="60" w:after="60" w:line="240" w:lineRule="auto"/>
              <w:rPr>
                <w:rFonts w:ascii="Arial Narrow" w:hAnsi="Arial Narrow" w:cs="Arial"/>
                <w:sz w:val="24"/>
                <w:szCs w:val="24"/>
              </w:rPr>
            </w:pPr>
          </w:p>
        </w:tc>
      </w:tr>
      <w:tr w:rsidR="00AA7E84" w:rsidRPr="00665561" w:rsidTr="00B45B2A">
        <w:tc>
          <w:tcPr>
            <w:tcW w:w="866" w:type="pct"/>
            <w:shd w:val="clear" w:color="auto" w:fill="F2F2F2"/>
            <w:vAlign w:val="center"/>
          </w:tcPr>
          <w:p w:rsidR="00AA7E84" w:rsidRPr="00B461B2" w:rsidRDefault="00AA7E84" w:rsidP="0014089A">
            <w:pPr>
              <w:spacing w:before="60" w:after="60" w:line="240" w:lineRule="auto"/>
              <w:rPr>
                <w:rFonts w:cs="Calibri"/>
                <w:b/>
                <w:sz w:val="24"/>
                <w:szCs w:val="24"/>
              </w:rPr>
            </w:pPr>
            <w:r w:rsidRPr="00B461B2">
              <w:rPr>
                <w:rFonts w:cs="Calibri"/>
                <w:b/>
                <w:color w:val="0070C0"/>
                <w:sz w:val="24"/>
                <w:szCs w:val="24"/>
              </w:rPr>
              <w:t xml:space="preserve">Numer zestawu w kwalifikacji </w:t>
            </w:r>
          </w:p>
        </w:tc>
        <w:tc>
          <w:tcPr>
            <w:tcW w:w="1754" w:type="pct"/>
            <w:vAlign w:val="center"/>
          </w:tcPr>
          <w:p w:rsidR="00AA7E84" w:rsidRPr="00470012" w:rsidRDefault="00AA7E84" w:rsidP="0014089A">
            <w:pPr>
              <w:spacing w:before="60" w:after="60" w:line="240" w:lineRule="auto"/>
              <w:rPr>
                <w:rFonts w:cs="Calibri"/>
                <w:b/>
              </w:rPr>
            </w:pPr>
            <w:r w:rsidRPr="00470012">
              <w:rPr>
                <w:rFonts w:cs="Calibri"/>
                <w:b/>
                <w:color w:val="0070C0"/>
              </w:rPr>
              <w:t>3</w:t>
            </w:r>
          </w:p>
        </w:tc>
        <w:tc>
          <w:tcPr>
            <w:tcW w:w="1339" w:type="pct"/>
          </w:tcPr>
          <w:p w:rsidR="00AA7E84" w:rsidRPr="00665561" w:rsidRDefault="00AA7E84" w:rsidP="0014089A">
            <w:pPr>
              <w:spacing w:before="60" w:after="60" w:line="240" w:lineRule="auto"/>
              <w:rPr>
                <w:rFonts w:ascii="Arial Narrow" w:hAnsi="Arial Narrow" w:cs="Arial"/>
                <w:sz w:val="24"/>
                <w:szCs w:val="24"/>
              </w:rPr>
            </w:pPr>
          </w:p>
        </w:tc>
        <w:tc>
          <w:tcPr>
            <w:tcW w:w="1041" w:type="pct"/>
          </w:tcPr>
          <w:p w:rsidR="00AA7E84" w:rsidRPr="00665561" w:rsidRDefault="00AA7E84" w:rsidP="0014089A">
            <w:pPr>
              <w:spacing w:before="60" w:after="60" w:line="240" w:lineRule="auto"/>
              <w:rPr>
                <w:rFonts w:ascii="Arial Narrow" w:hAnsi="Arial Narrow" w:cs="Arial"/>
                <w:sz w:val="24"/>
                <w:szCs w:val="24"/>
              </w:rPr>
            </w:pPr>
          </w:p>
        </w:tc>
      </w:tr>
      <w:tr w:rsidR="00FA2F98" w:rsidRPr="00665561" w:rsidTr="00B45B2A">
        <w:trPr>
          <w:trHeight w:val="566"/>
        </w:trPr>
        <w:tc>
          <w:tcPr>
            <w:tcW w:w="866" w:type="pct"/>
            <w:tcBorders>
              <w:bottom w:val="single" w:sz="4" w:space="0" w:color="1F497D"/>
            </w:tcBorders>
            <w:shd w:val="clear" w:color="auto" w:fill="F2F2F2"/>
            <w:vAlign w:val="center"/>
          </w:tcPr>
          <w:p w:rsidR="00FA2F98" w:rsidRPr="00B461B2" w:rsidRDefault="00FA2F98" w:rsidP="0014089A">
            <w:pPr>
              <w:spacing w:before="60" w:after="60" w:line="240" w:lineRule="auto"/>
              <w:rPr>
                <w:rFonts w:cs="Calibri"/>
                <w:b/>
                <w:sz w:val="24"/>
                <w:szCs w:val="24"/>
              </w:rPr>
            </w:pPr>
            <w:r w:rsidRPr="00B461B2">
              <w:rPr>
                <w:rFonts w:cs="Calibri"/>
                <w:b/>
                <w:sz w:val="24"/>
                <w:szCs w:val="24"/>
              </w:rPr>
              <w:t>Efekty uczenia się</w:t>
            </w:r>
          </w:p>
        </w:tc>
        <w:tc>
          <w:tcPr>
            <w:tcW w:w="1754" w:type="pct"/>
            <w:shd w:val="clear" w:color="auto" w:fill="F2F2F2"/>
            <w:vAlign w:val="center"/>
          </w:tcPr>
          <w:p w:rsidR="00FA2F98" w:rsidRPr="00B461B2" w:rsidRDefault="00FA2F98" w:rsidP="0014089A">
            <w:pPr>
              <w:spacing w:before="60" w:after="60" w:line="240" w:lineRule="auto"/>
              <w:rPr>
                <w:rFonts w:cs="Calibri"/>
                <w:sz w:val="24"/>
                <w:szCs w:val="24"/>
              </w:rPr>
            </w:pPr>
            <w:r w:rsidRPr="00B461B2">
              <w:rPr>
                <w:rFonts w:cs="Calibri"/>
                <w:b/>
                <w:sz w:val="24"/>
                <w:szCs w:val="24"/>
              </w:rPr>
              <w:t>Kryteria weryfikacji</w:t>
            </w:r>
          </w:p>
        </w:tc>
        <w:tc>
          <w:tcPr>
            <w:tcW w:w="2380" w:type="pct"/>
            <w:gridSpan w:val="2"/>
            <w:shd w:val="clear" w:color="auto" w:fill="F2F2F2"/>
          </w:tcPr>
          <w:p w:rsidR="00FA2F98" w:rsidRPr="00665561" w:rsidRDefault="00FA2F98" w:rsidP="0014089A">
            <w:pPr>
              <w:spacing w:before="60" w:after="60" w:line="240" w:lineRule="auto"/>
              <w:rPr>
                <w:rFonts w:ascii="Arial Narrow" w:hAnsi="Arial Narrow" w:cs="Arial"/>
                <w:b/>
                <w:sz w:val="24"/>
                <w:szCs w:val="24"/>
              </w:rPr>
            </w:pPr>
          </w:p>
        </w:tc>
      </w:tr>
      <w:tr w:rsidR="00AA7E84" w:rsidRPr="0066432B" w:rsidTr="00B45B2A">
        <w:tc>
          <w:tcPr>
            <w:tcW w:w="866" w:type="pct"/>
            <w:tcBorders>
              <w:bottom w:val="single" w:sz="4" w:space="0" w:color="auto"/>
            </w:tcBorders>
            <w:shd w:val="clear" w:color="auto" w:fill="auto"/>
            <w:vAlign w:val="center"/>
          </w:tcPr>
          <w:p w:rsidR="00470012" w:rsidRPr="00B461B2" w:rsidRDefault="00AA7E84" w:rsidP="0014089A">
            <w:pPr>
              <w:spacing w:before="60" w:after="60" w:line="240" w:lineRule="auto"/>
              <w:rPr>
                <w:rFonts w:cs="Calibri"/>
                <w:b/>
                <w:sz w:val="24"/>
                <w:szCs w:val="24"/>
              </w:rPr>
            </w:pPr>
            <w:r w:rsidRPr="00B461B2">
              <w:rPr>
                <w:rFonts w:cs="Calibri"/>
                <w:b/>
                <w:sz w:val="24"/>
                <w:szCs w:val="24"/>
              </w:rPr>
              <w:t xml:space="preserve">3/1 </w:t>
            </w:r>
          </w:p>
          <w:p w:rsidR="00AA7E84" w:rsidRPr="00B461B2" w:rsidRDefault="00470012" w:rsidP="0014089A">
            <w:pPr>
              <w:spacing w:before="60" w:after="60" w:line="240" w:lineRule="auto"/>
              <w:rPr>
                <w:rFonts w:cs="Calibri"/>
                <w:b/>
                <w:sz w:val="24"/>
                <w:szCs w:val="24"/>
              </w:rPr>
            </w:pPr>
            <w:r w:rsidRPr="00B461B2">
              <w:rPr>
                <w:rFonts w:cs="Calibri"/>
                <w:b/>
                <w:sz w:val="24"/>
                <w:szCs w:val="24"/>
              </w:rPr>
              <w:t>Wie, na co zwrócić szczególną uwagę, jakie błędy najczęściej popełniają styliści, jak sobie z nimi radzić</w:t>
            </w:r>
          </w:p>
        </w:tc>
        <w:tc>
          <w:tcPr>
            <w:tcW w:w="1754" w:type="pct"/>
            <w:vAlign w:val="center"/>
          </w:tcPr>
          <w:p w:rsidR="00AA7E84" w:rsidRPr="0077553E" w:rsidRDefault="00470012" w:rsidP="00470012">
            <w:pPr>
              <w:pStyle w:val="Akapitzlist"/>
              <w:numPr>
                <w:ilvl w:val="0"/>
                <w:numId w:val="12"/>
              </w:numPr>
              <w:spacing w:line="240" w:lineRule="auto"/>
              <w:rPr>
                <w:rFonts w:cs="Calibri"/>
                <w:sz w:val="22"/>
                <w:szCs w:val="22"/>
              </w:rPr>
            </w:pPr>
            <w:r>
              <w:rPr>
                <w:rFonts w:cs="Calibri"/>
                <w:sz w:val="22"/>
                <w:szCs w:val="22"/>
              </w:rPr>
              <w:t>p</w:t>
            </w:r>
            <w:r w:rsidRPr="00470012">
              <w:rPr>
                <w:rFonts w:cs="Calibri"/>
                <w:sz w:val="22"/>
                <w:szCs w:val="22"/>
              </w:rPr>
              <w:t>rzedstawia (w formie pisemnej) najczęstsze błędy popełniane przez stylistów oraz opisuje sposoby radzenia sobie z nimi, zapobiegania im</w:t>
            </w:r>
          </w:p>
        </w:tc>
        <w:tc>
          <w:tcPr>
            <w:tcW w:w="1339" w:type="pct"/>
          </w:tcPr>
          <w:p w:rsidR="00AA7E84" w:rsidRPr="001B4AF2" w:rsidRDefault="00AA7E84" w:rsidP="00AA7E84">
            <w:pPr>
              <w:pStyle w:val="Akapitzlist"/>
              <w:spacing w:line="240" w:lineRule="auto"/>
              <w:rPr>
                <w:rFonts w:asciiTheme="minorHAnsi" w:hAnsiTheme="minorHAnsi" w:cstheme="minorHAnsi"/>
                <w:sz w:val="22"/>
                <w:szCs w:val="22"/>
              </w:rPr>
            </w:pPr>
          </w:p>
        </w:tc>
        <w:tc>
          <w:tcPr>
            <w:tcW w:w="1041" w:type="pct"/>
          </w:tcPr>
          <w:p w:rsidR="00AA7E84" w:rsidRPr="001B4AF2" w:rsidRDefault="00AA7E84" w:rsidP="00AA7E84">
            <w:pPr>
              <w:pStyle w:val="Akapitzlist"/>
              <w:spacing w:line="240" w:lineRule="auto"/>
              <w:rPr>
                <w:rFonts w:asciiTheme="minorHAnsi" w:hAnsiTheme="minorHAnsi" w:cstheme="minorHAnsi"/>
                <w:sz w:val="22"/>
                <w:szCs w:val="22"/>
              </w:rPr>
            </w:pPr>
          </w:p>
        </w:tc>
      </w:tr>
    </w:tbl>
    <w:p w:rsidR="0029265A" w:rsidRPr="006259EB" w:rsidRDefault="0029265A" w:rsidP="00B461B2">
      <w:pPr>
        <w:pStyle w:val="Nagwek3"/>
        <w:spacing w:before="240" w:after="120"/>
        <w:rPr>
          <w:rFonts w:ascii="Calibri" w:eastAsia="Calibri" w:hAnsi="Calibri" w:cs="Calibri"/>
          <w:color w:val="0070C0"/>
          <w:sz w:val="24"/>
          <w:szCs w:val="24"/>
        </w:rPr>
      </w:pPr>
      <w:r w:rsidRPr="006259EB">
        <w:rPr>
          <w:rFonts w:ascii="Calibri" w:eastAsia="Calibri" w:hAnsi="Calibri" w:cs="Calibri"/>
          <w:color w:val="0070C0"/>
          <w:sz w:val="24"/>
          <w:szCs w:val="24"/>
        </w:rPr>
        <w:t>II</w:t>
      </w:r>
      <w:r w:rsidR="00C672C1" w:rsidRPr="006259EB">
        <w:rPr>
          <w:rFonts w:ascii="Calibri" w:eastAsia="Calibri" w:hAnsi="Calibri" w:cs="Calibri"/>
          <w:color w:val="0070C0"/>
          <w:sz w:val="24"/>
          <w:szCs w:val="24"/>
        </w:rPr>
        <w:t>I</w:t>
      </w:r>
      <w:r w:rsidRPr="006259EB">
        <w:rPr>
          <w:rFonts w:ascii="Calibri" w:eastAsia="Calibri" w:hAnsi="Calibri" w:cs="Calibri"/>
          <w:color w:val="0070C0"/>
          <w:sz w:val="24"/>
          <w:szCs w:val="24"/>
        </w:rPr>
        <w:t>.2</w:t>
      </w:r>
      <w:r w:rsidR="001841B3" w:rsidRPr="006259EB">
        <w:rPr>
          <w:rFonts w:ascii="Calibri" w:eastAsia="Calibri" w:hAnsi="Calibri" w:cs="Calibri"/>
          <w:color w:val="0070C0"/>
          <w:sz w:val="24"/>
          <w:szCs w:val="24"/>
        </w:rPr>
        <w:t>d</w:t>
      </w:r>
      <w:r w:rsidR="00665561" w:rsidRPr="006259EB">
        <w:rPr>
          <w:rFonts w:ascii="Calibri" w:eastAsia="Calibri" w:hAnsi="Calibri" w:cs="Calibri"/>
          <w:color w:val="0070C0"/>
          <w:sz w:val="24"/>
          <w:szCs w:val="24"/>
        </w:rPr>
        <w:t>.</w:t>
      </w:r>
      <w:r w:rsidRPr="006259EB">
        <w:rPr>
          <w:rFonts w:ascii="Calibri" w:eastAsia="Calibri" w:hAnsi="Calibri" w:cs="Calibri"/>
          <w:color w:val="0070C0"/>
          <w:sz w:val="24"/>
          <w:szCs w:val="24"/>
        </w:rPr>
        <w:t xml:space="preserve"> </w:t>
      </w:r>
      <w:r w:rsidR="00665561" w:rsidRPr="006259EB">
        <w:rPr>
          <w:rFonts w:ascii="Calibri" w:eastAsia="Calibri" w:hAnsi="Calibri" w:cs="Calibri"/>
          <w:color w:val="0070C0"/>
          <w:sz w:val="24"/>
          <w:szCs w:val="24"/>
        </w:rPr>
        <w:t xml:space="preserve">Informacje szczegółowe o zestawie efektów uczenia się </w:t>
      </w:r>
      <w:r w:rsidRPr="006259EB">
        <w:rPr>
          <w:rFonts w:ascii="Calibri" w:eastAsia="Calibri" w:hAnsi="Calibri" w:cs="Calibri"/>
          <w:color w:val="0070C0"/>
          <w:sz w:val="24"/>
          <w:szCs w:val="24"/>
        </w:rPr>
        <w:t>„</w:t>
      </w:r>
      <w:r w:rsidR="00470012" w:rsidRPr="006259EB">
        <w:rPr>
          <w:rFonts w:ascii="Calibri" w:eastAsia="Calibri" w:hAnsi="Calibri" w:cs="Calibri"/>
          <w:color w:val="0070C0"/>
          <w:sz w:val="24"/>
          <w:szCs w:val="24"/>
        </w:rPr>
        <w:t>Zaznajamianie się z anatomią rzęs</w:t>
      </w:r>
      <w:r w:rsidRPr="006259EB">
        <w:rPr>
          <w:rFonts w:ascii="Calibri" w:eastAsia="Calibri" w:hAnsi="Calibri" w:cs="Calibri"/>
          <w:color w:val="0070C0"/>
          <w:sz w:val="24"/>
          <w:szCs w:val="24"/>
        </w:rPr>
        <w: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60"/>
        <w:gridCol w:w="5586"/>
        <w:gridCol w:w="4011"/>
        <w:gridCol w:w="3095"/>
      </w:tblGrid>
      <w:tr w:rsidR="00AA7E84" w:rsidRPr="00470012" w:rsidTr="006259EB">
        <w:tc>
          <w:tcPr>
            <w:tcW w:w="866" w:type="pct"/>
            <w:shd w:val="clear" w:color="auto" w:fill="FEF6F0"/>
            <w:vAlign w:val="center"/>
          </w:tcPr>
          <w:p w:rsidR="00AA7E84" w:rsidRPr="00B461B2" w:rsidRDefault="00AA7E84" w:rsidP="0014089A">
            <w:pPr>
              <w:spacing w:before="60" w:after="60" w:line="240" w:lineRule="auto"/>
              <w:rPr>
                <w:rFonts w:cs="Calibri"/>
                <w:b/>
                <w:sz w:val="24"/>
                <w:szCs w:val="24"/>
              </w:rPr>
            </w:pPr>
            <w:r w:rsidRPr="00B461B2">
              <w:rPr>
                <w:rFonts w:cs="Calibri"/>
                <w:b/>
                <w:sz w:val="24"/>
                <w:szCs w:val="24"/>
              </w:rPr>
              <w:t>Nazwa zestawu</w:t>
            </w:r>
          </w:p>
        </w:tc>
        <w:tc>
          <w:tcPr>
            <w:tcW w:w="1819" w:type="pct"/>
            <w:shd w:val="clear" w:color="auto" w:fill="FEF6F0"/>
            <w:vAlign w:val="center"/>
          </w:tcPr>
          <w:p w:rsidR="00AA7E84" w:rsidRPr="00B461B2" w:rsidRDefault="00470012" w:rsidP="0014089A">
            <w:pPr>
              <w:spacing w:before="60" w:after="60" w:line="240" w:lineRule="auto"/>
              <w:rPr>
                <w:rFonts w:cs="Calibri"/>
                <w:b/>
                <w:sz w:val="24"/>
                <w:szCs w:val="24"/>
              </w:rPr>
            </w:pPr>
            <w:r w:rsidRPr="00B461B2">
              <w:rPr>
                <w:rFonts w:cs="Calibri"/>
                <w:b/>
                <w:sz w:val="24"/>
                <w:szCs w:val="24"/>
              </w:rPr>
              <w:t>Zaznajamianie się z anatomią rzęs</w:t>
            </w:r>
          </w:p>
        </w:tc>
        <w:tc>
          <w:tcPr>
            <w:tcW w:w="1306" w:type="pct"/>
            <w:shd w:val="clear" w:color="auto" w:fill="FEF6F0"/>
          </w:tcPr>
          <w:p w:rsidR="00AA7E84" w:rsidRPr="00470012" w:rsidRDefault="00AA7E84" w:rsidP="0014089A">
            <w:pPr>
              <w:spacing w:before="60" w:after="60" w:line="240" w:lineRule="auto"/>
              <w:rPr>
                <w:rFonts w:cs="Calibri"/>
                <w:sz w:val="24"/>
                <w:szCs w:val="24"/>
              </w:rPr>
            </w:pPr>
          </w:p>
        </w:tc>
        <w:tc>
          <w:tcPr>
            <w:tcW w:w="1008" w:type="pct"/>
            <w:shd w:val="clear" w:color="auto" w:fill="FEF6F0"/>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Poziom zestawu</w:t>
            </w:r>
          </w:p>
        </w:tc>
        <w:tc>
          <w:tcPr>
            <w:tcW w:w="1819" w:type="pct"/>
            <w:vAlign w:val="center"/>
          </w:tcPr>
          <w:p w:rsidR="00AA7E84" w:rsidRPr="00B461B2" w:rsidRDefault="00470012" w:rsidP="0014089A">
            <w:pPr>
              <w:spacing w:before="60" w:after="60" w:line="240" w:lineRule="auto"/>
              <w:rPr>
                <w:rFonts w:cs="Calibri"/>
                <w:color w:val="000000" w:themeColor="text1"/>
              </w:rPr>
            </w:pPr>
            <w:r w:rsidRPr="00B461B2">
              <w:rPr>
                <w:rFonts w:cs="Calibri"/>
              </w:rPr>
              <w:t>4</w:t>
            </w:r>
          </w:p>
        </w:tc>
        <w:tc>
          <w:tcPr>
            <w:tcW w:w="1306" w:type="pct"/>
          </w:tcPr>
          <w:p w:rsidR="00AA7E84" w:rsidRPr="00470012" w:rsidRDefault="00AA7E84" w:rsidP="0014089A">
            <w:pPr>
              <w:spacing w:before="60" w:after="60" w:line="240" w:lineRule="auto"/>
              <w:rPr>
                <w:rFonts w:cs="Calibri"/>
                <w:sz w:val="24"/>
                <w:szCs w:val="24"/>
              </w:rPr>
            </w:pPr>
          </w:p>
        </w:tc>
        <w:tc>
          <w:tcPr>
            <w:tcW w:w="1008"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 xml:space="preserve">Orientacyjny nakład </w:t>
            </w:r>
            <w:r w:rsidRPr="00470012">
              <w:rPr>
                <w:rFonts w:cs="Calibri"/>
                <w:b/>
                <w:sz w:val="24"/>
                <w:szCs w:val="24"/>
              </w:rPr>
              <w:lastRenderedPageBreak/>
              <w:t>pracy dla zestawu</w:t>
            </w:r>
          </w:p>
        </w:tc>
        <w:tc>
          <w:tcPr>
            <w:tcW w:w="1819" w:type="pct"/>
            <w:vAlign w:val="center"/>
          </w:tcPr>
          <w:p w:rsidR="00AA7E84" w:rsidRPr="00B461B2" w:rsidRDefault="00470012" w:rsidP="00470012">
            <w:pPr>
              <w:spacing w:before="60" w:after="60" w:line="240" w:lineRule="auto"/>
              <w:rPr>
                <w:rFonts w:cs="Calibri"/>
              </w:rPr>
            </w:pPr>
            <w:r w:rsidRPr="00B461B2">
              <w:rPr>
                <w:rFonts w:cs="Calibri"/>
              </w:rPr>
              <w:lastRenderedPageBreak/>
              <w:t>2</w:t>
            </w:r>
            <w:r w:rsidR="00AA7E84" w:rsidRPr="00B461B2">
              <w:rPr>
                <w:rFonts w:cs="Calibri"/>
              </w:rPr>
              <w:t xml:space="preserve"> godziny</w:t>
            </w:r>
          </w:p>
        </w:tc>
        <w:tc>
          <w:tcPr>
            <w:tcW w:w="1306" w:type="pct"/>
          </w:tcPr>
          <w:p w:rsidR="00AA7E84" w:rsidRPr="00470012" w:rsidRDefault="00AA7E84" w:rsidP="0014089A">
            <w:pPr>
              <w:spacing w:before="60" w:after="60" w:line="240" w:lineRule="auto"/>
              <w:rPr>
                <w:rFonts w:cs="Calibri"/>
                <w:sz w:val="24"/>
                <w:szCs w:val="24"/>
              </w:rPr>
            </w:pPr>
          </w:p>
        </w:tc>
        <w:tc>
          <w:tcPr>
            <w:tcW w:w="1008"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lastRenderedPageBreak/>
              <w:t>Rodzaj zestawu efektów uczenia się</w:t>
            </w:r>
          </w:p>
        </w:tc>
        <w:tc>
          <w:tcPr>
            <w:tcW w:w="1819" w:type="pct"/>
            <w:vAlign w:val="center"/>
          </w:tcPr>
          <w:p w:rsidR="00AA7E84" w:rsidRPr="00B461B2" w:rsidRDefault="00AA7E84" w:rsidP="0014089A">
            <w:pPr>
              <w:spacing w:before="60" w:after="60" w:line="240" w:lineRule="auto"/>
              <w:rPr>
                <w:rFonts w:cs="Calibri"/>
              </w:rPr>
            </w:pPr>
            <w:r w:rsidRPr="00B461B2">
              <w:rPr>
                <w:rFonts w:cs="Calibri"/>
              </w:rPr>
              <w:t xml:space="preserve">Obowiązkowy </w:t>
            </w:r>
          </w:p>
        </w:tc>
        <w:tc>
          <w:tcPr>
            <w:tcW w:w="1306" w:type="pct"/>
          </w:tcPr>
          <w:p w:rsidR="00AA7E84" w:rsidRPr="00470012" w:rsidRDefault="00AA7E84" w:rsidP="0014089A">
            <w:pPr>
              <w:spacing w:before="60" w:after="60" w:line="240" w:lineRule="auto"/>
              <w:rPr>
                <w:rFonts w:cs="Calibri"/>
                <w:sz w:val="24"/>
                <w:szCs w:val="24"/>
              </w:rPr>
            </w:pPr>
          </w:p>
        </w:tc>
        <w:tc>
          <w:tcPr>
            <w:tcW w:w="1008"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B461B2">
              <w:rPr>
                <w:rFonts w:cs="Calibri"/>
                <w:b/>
                <w:color w:val="0070C0"/>
                <w:sz w:val="24"/>
                <w:szCs w:val="24"/>
              </w:rPr>
              <w:t xml:space="preserve">Numer zestawu w kwalifikacji </w:t>
            </w:r>
          </w:p>
        </w:tc>
        <w:tc>
          <w:tcPr>
            <w:tcW w:w="1819" w:type="pct"/>
            <w:vAlign w:val="center"/>
          </w:tcPr>
          <w:p w:rsidR="00AA7E84" w:rsidRPr="00B461B2" w:rsidRDefault="00AA7E84" w:rsidP="0014089A">
            <w:pPr>
              <w:spacing w:before="60" w:after="60" w:line="240" w:lineRule="auto"/>
              <w:rPr>
                <w:rFonts w:cs="Calibri"/>
                <w:b/>
              </w:rPr>
            </w:pPr>
            <w:r w:rsidRPr="00B461B2">
              <w:rPr>
                <w:rFonts w:cs="Calibri"/>
                <w:b/>
                <w:color w:val="0070C0"/>
              </w:rPr>
              <w:t>4</w:t>
            </w:r>
          </w:p>
        </w:tc>
        <w:tc>
          <w:tcPr>
            <w:tcW w:w="1306" w:type="pct"/>
          </w:tcPr>
          <w:p w:rsidR="00AA7E84" w:rsidRPr="00470012" w:rsidRDefault="00AA7E84" w:rsidP="0014089A">
            <w:pPr>
              <w:spacing w:before="60" w:after="60" w:line="240" w:lineRule="auto"/>
              <w:rPr>
                <w:rFonts w:cs="Calibri"/>
                <w:sz w:val="24"/>
                <w:szCs w:val="24"/>
              </w:rPr>
            </w:pPr>
          </w:p>
        </w:tc>
        <w:tc>
          <w:tcPr>
            <w:tcW w:w="1008"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Efekty uczenia się</w:t>
            </w:r>
          </w:p>
        </w:tc>
        <w:tc>
          <w:tcPr>
            <w:tcW w:w="1819" w:type="pct"/>
            <w:shd w:val="clear" w:color="auto" w:fill="F2F2F2"/>
            <w:vAlign w:val="center"/>
          </w:tcPr>
          <w:p w:rsidR="00AA7E84" w:rsidRPr="00470012" w:rsidRDefault="00AA7E84" w:rsidP="0014089A">
            <w:pPr>
              <w:spacing w:before="60" w:after="60" w:line="240" w:lineRule="auto"/>
              <w:rPr>
                <w:rFonts w:cs="Calibri"/>
                <w:sz w:val="24"/>
                <w:szCs w:val="24"/>
              </w:rPr>
            </w:pPr>
            <w:r w:rsidRPr="00470012">
              <w:rPr>
                <w:rFonts w:cs="Calibri"/>
                <w:b/>
                <w:sz w:val="24"/>
                <w:szCs w:val="24"/>
              </w:rPr>
              <w:t>Kryteria weryfikacji</w:t>
            </w:r>
          </w:p>
        </w:tc>
        <w:tc>
          <w:tcPr>
            <w:tcW w:w="1306" w:type="pct"/>
            <w:shd w:val="clear" w:color="auto" w:fill="F2F2F2"/>
          </w:tcPr>
          <w:p w:rsidR="00AA7E84" w:rsidRPr="00470012" w:rsidRDefault="00AA7E84" w:rsidP="0014089A">
            <w:pPr>
              <w:spacing w:before="60" w:after="60" w:line="240" w:lineRule="auto"/>
              <w:rPr>
                <w:rFonts w:cs="Calibri"/>
                <w:b/>
                <w:sz w:val="24"/>
                <w:szCs w:val="24"/>
              </w:rPr>
            </w:pPr>
          </w:p>
        </w:tc>
        <w:tc>
          <w:tcPr>
            <w:tcW w:w="1008" w:type="pct"/>
            <w:shd w:val="clear" w:color="auto" w:fill="F2F2F2"/>
          </w:tcPr>
          <w:p w:rsidR="00AA7E84" w:rsidRPr="00470012" w:rsidRDefault="00AA7E84" w:rsidP="0014089A">
            <w:pPr>
              <w:spacing w:before="60" w:after="60" w:line="240" w:lineRule="auto"/>
              <w:rPr>
                <w:rFonts w:cs="Calibri"/>
                <w:b/>
                <w:sz w:val="24"/>
                <w:szCs w:val="24"/>
              </w:rPr>
            </w:pPr>
          </w:p>
        </w:tc>
      </w:tr>
      <w:tr w:rsidR="00AA7E84" w:rsidRPr="00470012" w:rsidTr="00B42722">
        <w:tc>
          <w:tcPr>
            <w:tcW w:w="866" w:type="pct"/>
            <w:shd w:val="clear" w:color="auto" w:fill="auto"/>
            <w:vAlign w:val="center"/>
          </w:tcPr>
          <w:p w:rsidR="00470012" w:rsidRDefault="00AA7E84" w:rsidP="0014089A">
            <w:pPr>
              <w:spacing w:before="60" w:after="60" w:line="240" w:lineRule="auto"/>
              <w:rPr>
                <w:rFonts w:cs="Calibri"/>
                <w:b/>
                <w:sz w:val="24"/>
                <w:szCs w:val="24"/>
              </w:rPr>
            </w:pPr>
            <w:r w:rsidRPr="00470012">
              <w:rPr>
                <w:rFonts w:cs="Calibri"/>
                <w:b/>
                <w:sz w:val="24"/>
                <w:szCs w:val="24"/>
              </w:rPr>
              <w:t xml:space="preserve">4/1 </w:t>
            </w:r>
          </w:p>
          <w:p w:rsidR="00AA7E84" w:rsidRPr="00470012" w:rsidRDefault="00470012" w:rsidP="0014089A">
            <w:pPr>
              <w:spacing w:before="60" w:after="60" w:line="240" w:lineRule="auto"/>
              <w:rPr>
                <w:rFonts w:cs="Calibri"/>
                <w:b/>
                <w:sz w:val="24"/>
                <w:szCs w:val="24"/>
              </w:rPr>
            </w:pPr>
            <w:r w:rsidRPr="00470012">
              <w:rPr>
                <w:rFonts w:cs="Calibri"/>
                <w:b/>
                <w:sz w:val="24"/>
                <w:szCs w:val="24"/>
              </w:rPr>
              <w:t>Posiada wiedzę w zakresie budowy rzęs i potrafi ją przekazać kursantom</w:t>
            </w:r>
          </w:p>
        </w:tc>
        <w:tc>
          <w:tcPr>
            <w:tcW w:w="1819" w:type="pct"/>
            <w:vAlign w:val="center"/>
          </w:tcPr>
          <w:p w:rsidR="00AA7E84" w:rsidRPr="00470012" w:rsidRDefault="00470012" w:rsidP="00470012">
            <w:pPr>
              <w:pStyle w:val="Akapitzlist"/>
              <w:numPr>
                <w:ilvl w:val="1"/>
                <w:numId w:val="15"/>
              </w:numPr>
              <w:spacing w:before="60" w:after="60" w:line="240" w:lineRule="auto"/>
              <w:ind w:left="358" w:hanging="283"/>
              <w:contextualSpacing w:val="0"/>
              <w:jc w:val="both"/>
              <w:rPr>
                <w:rFonts w:cs="Calibri"/>
                <w:sz w:val="22"/>
                <w:szCs w:val="22"/>
              </w:rPr>
            </w:pPr>
            <w:r>
              <w:rPr>
                <w:rFonts w:cs="Calibri"/>
                <w:sz w:val="22"/>
                <w:szCs w:val="22"/>
              </w:rPr>
              <w:t>p</w:t>
            </w:r>
            <w:r w:rsidRPr="00470012">
              <w:rPr>
                <w:rFonts w:cs="Calibri"/>
                <w:sz w:val="22"/>
                <w:szCs w:val="22"/>
              </w:rPr>
              <w:t>rzedstawia (w formie pisemnej) budowę rzęs</w:t>
            </w:r>
          </w:p>
        </w:tc>
        <w:tc>
          <w:tcPr>
            <w:tcW w:w="1306" w:type="pct"/>
          </w:tcPr>
          <w:p w:rsidR="00AA7E84" w:rsidRPr="00470012" w:rsidRDefault="00AA7E84" w:rsidP="00AA7E84">
            <w:pPr>
              <w:pStyle w:val="Akapitzlist"/>
              <w:spacing w:line="240" w:lineRule="auto"/>
              <w:ind w:left="335"/>
              <w:rPr>
                <w:rFonts w:cs="Calibri"/>
                <w:sz w:val="22"/>
                <w:szCs w:val="22"/>
              </w:rPr>
            </w:pPr>
          </w:p>
        </w:tc>
        <w:tc>
          <w:tcPr>
            <w:tcW w:w="1008" w:type="pct"/>
          </w:tcPr>
          <w:p w:rsidR="00AA7E84" w:rsidRPr="00470012" w:rsidRDefault="00AA7E84" w:rsidP="00AA7E84">
            <w:pPr>
              <w:pStyle w:val="Akapitzlist"/>
              <w:spacing w:line="240" w:lineRule="auto"/>
              <w:ind w:left="335"/>
              <w:rPr>
                <w:rFonts w:cs="Calibri"/>
                <w:sz w:val="22"/>
                <w:szCs w:val="22"/>
              </w:rPr>
            </w:pPr>
          </w:p>
        </w:tc>
      </w:tr>
      <w:tr w:rsidR="00AA7E84" w:rsidRPr="00470012" w:rsidTr="00B42722">
        <w:tc>
          <w:tcPr>
            <w:tcW w:w="866" w:type="pct"/>
            <w:shd w:val="clear" w:color="auto" w:fill="auto"/>
            <w:vAlign w:val="center"/>
          </w:tcPr>
          <w:p w:rsidR="00470012" w:rsidRDefault="00AA7E84" w:rsidP="0014089A">
            <w:pPr>
              <w:spacing w:before="60" w:after="60" w:line="240" w:lineRule="auto"/>
              <w:rPr>
                <w:rFonts w:cs="Calibri"/>
                <w:b/>
                <w:sz w:val="24"/>
                <w:szCs w:val="24"/>
              </w:rPr>
            </w:pPr>
            <w:r w:rsidRPr="00470012">
              <w:rPr>
                <w:rFonts w:cs="Calibri"/>
                <w:b/>
                <w:sz w:val="24"/>
                <w:szCs w:val="24"/>
              </w:rPr>
              <w:t xml:space="preserve">4/2 </w:t>
            </w:r>
          </w:p>
          <w:p w:rsidR="00AA7E84" w:rsidRPr="00B42722" w:rsidRDefault="00470012" w:rsidP="00B42722">
            <w:pPr>
              <w:spacing w:before="60" w:after="60" w:line="240" w:lineRule="auto"/>
              <w:rPr>
                <w:rFonts w:cs="Calibri"/>
                <w:b/>
                <w:sz w:val="24"/>
                <w:szCs w:val="24"/>
              </w:rPr>
            </w:pPr>
            <w:r w:rsidRPr="00B42722">
              <w:rPr>
                <w:rFonts w:eastAsia="Arial Narrow"/>
                <w:b/>
                <w:bCs/>
                <w:sz w:val="24"/>
                <w:szCs w:val="24"/>
              </w:rPr>
              <w:t>Zna cykl życia rzęs i potrafi go zobrazować</w:t>
            </w:r>
            <w:r w:rsidR="00B42722" w:rsidRPr="00B42722">
              <w:rPr>
                <w:rFonts w:eastAsia="Arial Narrow"/>
                <w:b/>
                <w:bCs/>
                <w:sz w:val="24"/>
                <w:szCs w:val="24"/>
              </w:rPr>
              <w:t xml:space="preserve"> </w:t>
            </w:r>
            <w:r w:rsidRPr="00B42722">
              <w:rPr>
                <w:rFonts w:eastAsia="Arial Narrow"/>
                <w:b/>
                <w:bCs/>
                <w:sz w:val="24"/>
                <w:szCs w:val="24"/>
              </w:rPr>
              <w:t>/</w:t>
            </w:r>
            <w:r w:rsidR="00B42722" w:rsidRPr="00B42722">
              <w:rPr>
                <w:rFonts w:eastAsia="Arial Narrow"/>
                <w:b/>
                <w:bCs/>
                <w:sz w:val="24"/>
                <w:szCs w:val="24"/>
              </w:rPr>
              <w:t xml:space="preserve"> </w:t>
            </w:r>
            <w:r w:rsidRPr="00B42722">
              <w:rPr>
                <w:rFonts w:eastAsia="Arial Narrow"/>
                <w:b/>
                <w:bCs/>
                <w:sz w:val="24"/>
                <w:szCs w:val="24"/>
              </w:rPr>
              <w:t>narysować</w:t>
            </w:r>
            <w:r w:rsidR="00B42722" w:rsidRPr="00B42722">
              <w:rPr>
                <w:rFonts w:eastAsia="Arial Narrow"/>
                <w:b/>
                <w:bCs/>
                <w:sz w:val="24"/>
                <w:szCs w:val="24"/>
              </w:rPr>
              <w:t xml:space="preserve"> </w:t>
            </w:r>
            <w:r w:rsidRPr="00B42722">
              <w:rPr>
                <w:rFonts w:eastAsia="Arial Narrow"/>
                <w:b/>
                <w:bCs/>
                <w:sz w:val="24"/>
                <w:szCs w:val="24"/>
              </w:rPr>
              <w:t>/</w:t>
            </w:r>
            <w:r w:rsidR="00B42722" w:rsidRPr="00B42722">
              <w:rPr>
                <w:rFonts w:eastAsia="Arial Narrow"/>
                <w:b/>
                <w:bCs/>
                <w:sz w:val="24"/>
                <w:szCs w:val="24"/>
              </w:rPr>
              <w:t xml:space="preserve"> </w:t>
            </w:r>
            <w:r w:rsidRPr="00B42722">
              <w:rPr>
                <w:rFonts w:eastAsia="Arial Narrow"/>
                <w:b/>
                <w:bCs/>
                <w:sz w:val="24"/>
                <w:szCs w:val="24"/>
              </w:rPr>
              <w:t>przedstawić</w:t>
            </w:r>
          </w:p>
        </w:tc>
        <w:tc>
          <w:tcPr>
            <w:tcW w:w="1819" w:type="pct"/>
            <w:vAlign w:val="center"/>
          </w:tcPr>
          <w:p w:rsidR="00AA7E84" w:rsidRPr="00470012" w:rsidRDefault="00B42722" w:rsidP="00B42722">
            <w:pPr>
              <w:pStyle w:val="Akapitzlist"/>
              <w:numPr>
                <w:ilvl w:val="1"/>
                <w:numId w:val="16"/>
              </w:numPr>
              <w:spacing w:line="240" w:lineRule="auto"/>
              <w:ind w:left="317" w:hanging="283"/>
              <w:rPr>
                <w:rFonts w:cs="Calibri"/>
                <w:sz w:val="22"/>
                <w:szCs w:val="22"/>
              </w:rPr>
            </w:pPr>
            <w:r>
              <w:rPr>
                <w:rFonts w:cs="Calibri"/>
                <w:sz w:val="22"/>
                <w:szCs w:val="22"/>
              </w:rPr>
              <w:t>p</w:t>
            </w:r>
            <w:r w:rsidRPr="00B42722">
              <w:rPr>
                <w:rFonts w:cs="Calibri"/>
                <w:sz w:val="22"/>
                <w:szCs w:val="22"/>
              </w:rPr>
              <w:t>rzedstawia (w formie pisemnej) cykl życia rzęs (poszczególne etapy) oraz przedstawia poszczególną fazę wzrostu rzęs w formie rysunku</w:t>
            </w:r>
          </w:p>
        </w:tc>
        <w:tc>
          <w:tcPr>
            <w:tcW w:w="1306" w:type="pct"/>
          </w:tcPr>
          <w:p w:rsidR="00AA7E84" w:rsidRPr="00470012" w:rsidRDefault="00AA7E84" w:rsidP="00AA7E84">
            <w:pPr>
              <w:pStyle w:val="Akapitzlist"/>
              <w:spacing w:line="240" w:lineRule="auto"/>
              <w:ind w:left="335"/>
              <w:rPr>
                <w:rFonts w:cs="Calibri"/>
                <w:sz w:val="22"/>
                <w:szCs w:val="22"/>
              </w:rPr>
            </w:pPr>
          </w:p>
        </w:tc>
        <w:tc>
          <w:tcPr>
            <w:tcW w:w="1008" w:type="pct"/>
          </w:tcPr>
          <w:p w:rsidR="00AA7E84" w:rsidRPr="00470012" w:rsidRDefault="00AA7E84" w:rsidP="00AA7E84">
            <w:pPr>
              <w:pStyle w:val="Akapitzlist"/>
              <w:spacing w:line="240" w:lineRule="auto"/>
              <w:ind w:left="335"/>
              <w:rPr>
                <w:rFonts w:cs="Calibri"/>
                <w:sz w:val="22"/>
                <w:szCs w:val="22"/>
              </w:rPr>
            </w:pPr>
          </w:p>
        </w:tc>
      </w:tr>
    </w:tbl>
    <w:p w:rsidR="001841B3" w:rsidRPr="006259EB" w:rsidRDefault="00C672C1" w:rsidP="00B461B2">
      <w:pPr>
        <w:spacing w:before="240" w:after="120"/>
        <w:rPr>
          <w:rFonts w:cs="Calibri"/>
          <w:b/>
          <w:bCs/>
          <w:color w:val="0070C0"/>
          <w:sz w:val="24"/>
          <w:szCs w:val="24"/>
        </w:rPr>
      </w:pPr>
      <w:r w:rsidRPr="006259EB">
        <w:rPr>
          <w:rFonts w:cs="Calibri"/>
          <w:b/>
          <w:bCs/>
          <w:color w:val="0070C0"/>
          <w:sz w:val="24"/>
          <w:szCs w:val="24"/>
        </w:rPr>
        <w:t>I</w:t>
      </w:r>
      <w:r w:rsidR="001841B3" w:rsidRPr="006259EB">
        <w:rPr>
          <w:rFonts w:cs="Calibri"/>
          <w:b/>
          <w:bCs/>
          <w:color w:val="0070C0"/>
          <w:sz w:val="24"/>
          <w:szCs w:val="24"/>
        </w:rPr>
        <w:t>II.2e. Informacje szczegółowe o zestawie efektów uczenia się „</w:t>
      </w:r>
      <w:r w:rsidR="00B42722" w:rsidRPr="006259EB">
        <w:rPr>
          <w:rFonts w:cs="Calibri"/>
          <w:b/>
          <w:bCs/>
          <w:color w:val="0070C0"/>
          <w:sz w:val="24"/>
          <w:szCs w:val="24"/>
        </w:rPr>
        <w:t>Zaznajomienie się z wszystkimi terminami związanymi ze stylizacją rzęs</w:t>
      </w:r>
      <w:r w:rsidR="001841B3" w:rsidRPr="006259EB">
        <w:rPr>
          <w:rFonts w:cs="Calibri"/>
          <w:b/>
          <w:bCs/>
          <w:color w:val="0070C0"/>
          <w:sz w:val="24"/>
          <w:szCs w:val="24"/>
        </w:rPr>
        <w:t>”</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60"/>
        <w:gridCol w:w="5528"/>
        <w:gridCol w:w="4112"/>
        <w:gridCol w:w="3052"/>
      </w:tblGrid>
      <w:tr w:rsidR="00AA7E84" w:rsidRPr="00470012" w:rsidTr="006259EB">
        <w:tc>
          <w:tcPr>
            <w:tcW w:w="866" w:type="pct"/>
            <w:shd w:val="clear" w:color="auto" w:fill="FEF6F0"/>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Nazwa zestawu</w:t>
            </w:r>
          </w:p>
        </w:tc>
        <w:tc>
          <w:tcPr>
            <w:tcW w:w="1800" w:type="pct"/>
            <w:shd w:val="clear" w:color="auto" w:fill="FEF6F0"/>
            <w:vAlign w:val="center"/>
          </w:tcPr>
          <w:p w:rsidR="00AA7E84" w:rsidRPr="00B461B2" w:rsidRDefault="00B42722" w:rsidP="0014089A">
            <w:pPr>
              <w:spacing w:before="60" w:after="60" w:line="240" w:lineRule="auto"/>
              <w:rPr>
                <w:rFonts w:cs="Calibri"/>
                <w:b/>
                <w:sz w:val="24"/>
                <w:szCs w:val="24"/>
              </w:rPr>
            </w:pPr>
            <w:r w:rsidRPr="00B461B2">
              <w:rPr>
                <w:rFonts w:cs="Calibri"/>
                <w:b/>
                <w:sz w:val="24"/>
                <w:szCs w:val="24"/>
              </w:rPr>
              <w:t>Zaznajomienie się z wszystkimi terminami związanymi ze stylizacją rzęs</w:t>
            </w:r>
          </w:p>
        </w:tc>
        <w:tc>
          <w:tcPr>
            <w:tcW w:w="1339" w:type="pct"/>
            <w:shd w:val="clear" w:color="auto" w:fill="FEF6F0"/>
          </w:tcPr>
          <w:p w:rsidR="00AA7E84" w:rsidRPr="00470012" w:rsidRDefault="00AA7E84" w:rsidP="0014089A">
            <w:pPr>
              <w:spacing w:before="60" w:after="60" w:line="240" w:lineRule="auto"/>
              <w:rPr>
                <w:rFonts w:cs="Calibri"/>
                <w:sz w:val="24"/>
                <w:szCs w:val="24"/>
              </w:rPr>
            </w:pPr>
          </w:p>
        </w:tc>
        <w:tc>
          <w:tcPr>
            <w:tcW w:w="994" w:type="pct"/>
            <w:shd w:val="clear" w:color="auto" w:fill="FEF6F0"/>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Poziom zestawu</w:t>
            </w:r>
          </w:p>
        </w:tc>
        <w:tc>
          <w:tcPr>
            <w:tcW w:w="1800" w:type="pct"/>
            <w:vAlign w:val="center"/>
          </w:tcPr>
          <w:p w:rsidR="00AA7E84" w:rsidRPr="00B461B2" w:rsidRDefault="00B42722" w:rsidP="0014089A">
            <w:pPr>
              <w:spacing w:before="60" w:after="60" w:line="240" w:lineRule="auto"/>
              <w:rPr>
                <w:rFonts w:cs="Calibri"/>
              </w:rPr>
            </w:pPr>
            <w:r w:rsidRPr="00B461B2">
              <w:rPr>
                <w:rFonts w:cs="Calibri"/>
              </w:rPr>
              <w:t>4</w:t>
            </w:r>
          </w:p>
        </w:tc>
        <w:tc>
          <w:tcPr>
            <w:tcW w:w="1339" w:type="pct"/>
          </w:tcPr>
          <w:p w:rsidR="00AA7E84" w:rsidRPr="00470012" w:rsidRDefault="00AA7E84" w:rsidP="0014089A">
            <w:pPr>
              <w:spacing w:before="60" w:after="60" w:line="240" w:lineRule="auto"/>
              <w:rPr>
                <w:rFonts w:cs="Calibri"/>
                <w:sz w:val="24"/>
                <w:szCs w:val="24"/>
              </w:rPr>
            </w:pPr>
          </w:p>
        </w:tc>
        <w:tc>
          <w:tcPr>
            <w:tcW w:w="994"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Orientacyjny nakład pracy dla zestawu</w:t>
            </w:r>
          </w:p>
        </w:tc>
        <w:tc>
          <w:tcPr>
            <w:tcW w:w="1800" w:type="pct"/>
            <w:vAlign w:val="center"/>
          </w:tcPr>
          <w:p w:rsidR="00AA7E84" w:rsidRPr="00B461B2" w:rsidRDefault="00AA7E84" w:rsidP="0014089A">
            <w:pPr>
              <w:spacing w:before="60" w:after="60" w:line="240" w:lineRule="auto"/>
              <w:rPr>
                <w:rFonts w:cs="Calibri"/>
              </w:rPr>
            </w:pPr>
            <w:r w:rsidRPr="00B461B2">
              <w:rPr>
                <w:rFonts w:cs="Calibri"/>
              </w:rPr>
              <w:t>2 godzin</w:t>
            </w:r>
            <w:r w:rsidR="00B42722" w:rsidRPr="00B461B2">
              <w:rPr>
                <w:rFonts w:cs="Calibri"/>
              </w:rPr>
              <w:t>y</w:t>
            </w:r>
          </w:p>
        </w:tc>
        <w:tc>
          <w:tcPr>
            <w:tcW w:w="1339" w:type="pct"/>
          </w:tcPr>
          <w:p w:rsidR="00AA7E84" w:rsidRPr="00470012" w:rsidRDefault="00AA7E84" w:rsidP="0014089A">
            <w:pPr>
              <w:spacing w:before="60" w:after="60" w:line="240" w:lineRule="auto"/>
              <w:rPr>
                <w:rFonts w:cs="Calibri"/>
                <w:sz w:val="24"/>
                <w:szCs w:val="24"/>
              </w:rPr>
            </w:pPr>
          </w:p>
        </w:tc>
        <w:tc>
          <w:tcPr>
            <w:tcW w:w="994"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Rodzaj zestawu efektów uczenia się</w:t>
            </w:r>
          </w:p>
        </w:tc>
        <w:tc>
          <w:tcPr>
            <w:tcW w:w="1800" w:type="pct"/>
            <w:vAlign w:val="center"/>
          </w:tcPr>
          <w:p w:rsidR="00AA7E84" w:rsidRPr="00B461B2" w:rsidRDefault="00AA7E84" w:rsidP="0014089A">
            <w:pPr>
              <w:spacing w:before="60" w:after="60" w:line="240" w:lineRule="auto"/>
              <w:rPr>
                <w:rFonts w:cs="Calibri"/>
              </w:rPr>
            </w:pPr>
            <w:r w:rsidRPr="00B461B2">
              <w:rPr>
                <w:rFonts w:cs="Calibri"/>
              </w:rPr>
              <w:t xml:space="preserve">Obowiązkowy </w:t>
            </w:r>
          </w:p>
        </w:tc>
        <w:tc>
          <w:tcPr>
            <w:tcW w:w="1339" w:type="pct"/>
          </w:tcPr>
          <w:p w:rsidR="00AA7E84" w:rsidRPr="00470012" w:rsidRDefault="00AA7E84" w:rsidP="0014089A">
            <w:pPr>
              <w:spacing w:before="60" w:after="60" w:line="240" w:lineRule="auto"/>
              <w:rPr>
                <w:rFonts w:cs="Calibri"/>
                <w:sz w:val="24"/>
                <w:szCs w:val="24"/>
              </w:rPr>
            </w:pPr>
          </w:p>
        </w:tc>
        <w:tc>
          <w:tcPr>
            <w:tcW w:w="994"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B461B2" w:rsidRDefault="00AA7E84" w:rsidP="0014089A">
            <w:pPr>
              <w:spacing w:before="60" w:after="60" w:line="240" w:lineRule="auto"/>
              <w:rPr>
                <w:rFonts w:cs="Calibri"/>
                <w:b/>
                <w:color w:val="0070C0"/>
                <w:sz w:val="24"/>
                <w:szCs w:val="24"/>
              </w:rPr>
            </w:pPr>
            <w:r w:rsidRPr="00B461B2">
              <w:rPr>
                <w:rFonts w:cs="Calibri"/>
                <w:b/>
                <w:color w:val="0070C0"/>
                <w:sz w:val="24"/>
                <w:szCs w:val="24"/>
              </w:rPr>
              <w:lastRenderedPageBreak/>
              <w:t xml:space="preserve">Numer zestawu w kwalifikacji </w:t>
            </w:r>
          </w:p>
        </w:tc>
        <w:tc>
          <w:tcPr>
            <w:tcW w:w="1800" w:type="pct"/>
            <w:vAlign w:val="center"/>
          </w:tcPr>
          <w:p w:rsidR="00AA7E84" w:rsidRPr="00B461B2" w:rsidRDefault="00AA7E84" w:rsidP="0014089A">
            <w:pPr>
              <w:spacing w:before="60" w:after="60" w:line="240" w:lineRule="auto"/>
              <w:rPr>
                <w:rFonts w:cs="Calibri"/>
                <w:b/>
              </w:rPr>
            </w:pPr>
            <w:r w:rsidRPr="00B461B2">
              <w:rPr>
                <w:rFonts w:cs="Calibri"/>
                <w:b/>
                <w:color w:val="0070C0"/>
              </w:rPr>
              <w:t>5</w:t>
            </w:r>
          </w:p>
        </w:tc>
        <w:tc>
          <w:tcPr>
            <w:tcW w:w="1339" w:type="pct"/>
          </w:tcPr>
          <w:p w:rsidR="00AA7E84" w:rsidRPr="00470012" w:rsidRDefault="00AA7E84" w:rsidP="0014089A">
            <w:pPr>
              <w:spacing w:before="60" w:after="60" w:line="240" w:lineRule="auto"/>
              <w:rPr>
                <w:rFonts w:cs="Calibri"/>
                <w:sz w:val="24"/>
                <w:szCs w:val="24"/>
              </w:rPr>
            </w:pPr>
          </w:p>
        </w:tc>
        <w:tc>
          <w:tcPr>
            <w:tcW w:w="994" w:type="pct"/>
          </w:tcPr>
          <w:p w:rsidR="00AA7E84" w:rsidRPr="00470012" w:rsidRDefault="00AA7E84" w:rsidP="0014089A">
            <w:pPr>
              <w:spacing w:before="60" w:after="60" w:line="240" w:lineRule="auto"/>
              <w:rPr>
                <w:rFonts w:cs="Calibri"/>
                <w:sz w:val="24"/>
                <w:szCs w:val="24"/>
              </w:rPr>
            </w:pPr>
          </w:p>
        </w:tc>
      </w:tr>
      <w:tr w:rsidR="00AA7E84" w:rsidRPr="00470012" w:rsidTr="00B42722">
        <w:tc>
          <w:tcPr>
            <w:tcW w:w="866" w:type="pct"/>
            <w:shd w:val="clear" w:color="auto" w:fill="F2F2F2"/>
            <w:vAlign w:val="center"/>
          </w:tcPr>
          <w:p w:rsidR="00AA7E84" w:rsidRPr="00470012" w:rsidRDefault="00AA7E84" w:rsidP="0014089A">
            <w:pPr>
              <w:spacing w:before="60" w:after="60" w:line="240" w:lineRule="auto"/>
              <w:rPr>
                <w:rFonts w:cs="Calibri"/>
                <w:b/>
                <w:sz w:val="24"/>
                <w:szCs w:val="24"/>
              </w:rPr>
            </w:pPr>
            <w:r w:rsidRPr="00470012">
              <w:rPr>
                <w:rFonts w:cs="Calibri"/>
                <w:b/>
                <w:sz w:val="24"/>
                <w:szCs w:val="24"/>
              </w:rPr>
              <w:t>Efekty uczenia się</w:t>
            </w:r>
          </w:p>
        </w:tc>
        <w:tc>
          <w:tcPr>
            <w:tcW w:w="1800" w:type="pct"/>
            <w:shd w:val="clear" w:color="auto" w:fill="F2F2F2"/>
            <w:vAlign w:val="center"/>
          </w:tcPr>
          <w:p w:rsidR="00AA7E84" w:rsidRPr="00470012" w:rsidRDefault="00AA7E84" w:rsidP="0014089A">
            <w:pPr>
              <w:spacing w:before="60" w:after="60" w:line="240" w:lineRule="auto"/>
              <w:rPr>
                <w:rFonts w:cs="Calibri"/>
                <w:sz w:val="24"/>
                <w:szCs w:val="24"/>
              </w:rPr>
            </w:pPr>
            <w:r w:rsidRPr="00470012">
              <w:rPr>
                <w:rFonts w:cs="Calibri"/>
                <w:b/>
                <w:sz w:val="24"/>
                <w:szCs w:val="24"/>
              </w:rPr>
              <w:t>Kryteria weryfikacji</w:t>
            </w:r>
          </w:p>
        </w:tc>
        <w:tc>
          <w:tcPr>
            <w:tcW w:w="1339" w:type="pct"/>
            <w:shd w:val="clear" w:color="auto" w:fill="F2F2F2"/>
          </w:tcPr>
          <w:p w:rsidR="00AA7E84" w:rsidRPr="00470012" w:rsidRDefault="00AA7E84" w:rsidP="0014089A">
            <w:pPr>
              <w:spacing w:before="60" w:after="60" w:line="240" w:lineRule="auto"/>
              <w:rPr>
                <w:rFonts w:cs="Calibri"/>
                <w:b/>
                <w:sz w:val="24"/>
                <w:szCs w:val="24"/>
              </w:rPr>
            </w:pPr>
          </w:p>
        </w:tc>
        <w:tc>
          <w:tcPr>
            <w:tcW w:w="994" w:type="pct"/>
            <w:shd w:val="clear" w:color="auto" w:fill="F2F2F2"/>
          </w:tcPr>
          <w:p w:rsidR="00AA7E84" w:rsidRPr="00470012" w:rsidRDefault="00AA7E84" w:rsidP="0014089A">
            <w:pPr>
              <w:spacing w:before="60" w:after="60" w:line="240" w:lineRule="auto"/>
              <w:rPr>
                <w:rFonts w:cs="Calibri"/>
                <w:b/>
                <w:sz w:val="24"/>
                <w:szCs w:val="24"/>
              </w:rPr>
            </w:pPr>
          </w:p>
        </w:tc>
      </w:tr>
      <w:tr w:rsidR="00AA7E84" w:rsidRPr="00470012" w:rsidTr="00B42722">
        <w:tc>
          <w:tcPr>
            <w:tcW w:w="866" w:type="pct"/>
            <w:shd w:val="clear" w:color="auto" w:fill="auto"/>
            <w:vAlign w:val="center"/>
          </w:tcPr>
          <w:p w:rsidR="00B42722" w:rsidRDefault="00AA7E84" w:rsidP="0014089A">
            <w:pPr>
              <w:spacing w:before="60" w:after="60" w:line="240" w:lineRule="auto"/>
              <w:rPr>
                <w:rFonts w:cs="Calibri"/>
                <w:b/>
                <w:sz w:val="24"/>
                <w:szCs w:val="24"/>
              </w:rPr>
            </w:pPr>
            <w:r w:rsidRPr="00470012">
              <w:rPr>
                <w:rFonts w:cs="Calibri"/>
                <w:b/>
                <w:sz w:val="24"/>
                <w:szCs w:val="24"/>
              </w:rPr>
              <w:t xml:space="preserve">5/1 </w:t>
            </w:r>
          </w:p>
          <w:p w:rsidR="00AA7E84" w:rsidRPr="00470012" w:rsidRDefault="00B42722" w:rsidP="0014089A">
            <w:pPr>
              <w:spacing w:before="60" w:after="60" w:line="240" w:lineRule="auto"/>
              <w:rPr>
                <w:rFonts w:cs="Calibri"/>
                <w:b/>
                <w:sz w:val="24"/>
                <w:szCs w:val="24"/>
              </w:rPr>
            </w:pPr>
            <w:r w:rsidRPr="00B42722">
              <w:rPr>
                <w:rFonts w:cs="Calibri"/>
                <w:b/>
                <w:sz w:val="24"/>
                <w:szCs w:val="24"/>
              </w:rPr>
              <w:t>Zna i rozumie wszystkie terminy, potrafi je zastosować/pokazać</w:t>
            </w:r>
          </w:p>
        </w:tc>
        <w:tc>
          <w:tcPr>
            <w:tcW w:w="1800" w:type="pct"/>
            <w:vAlign w:val="center"/>
          </w:tcPr>
          <w:p w:rsidR="00AA7E84" w:rsidRPr="00B461B2" w:rsidRDefault="00B42722" w:rsidP="00B42722">
            <w:pPr>
              <w:pStyle w:val="Akapitzlist"/>
              <w:numPr>
                <w:ilvl w:val="1"/>
                <w:numId w:val="20"/>
              </w:numPr>
              <w:spacing w:before="60" w:after="60" w:line="240" w:lineRule="auto"/>
              <w:ind w:left="317" w:hanging="283"/>
              <w:contextualSpacing w:val="0"/>
              <w:jc w:val="both"/>
              <w:rPr>
                <w:rFonts w:cs="Calibri"/>
                <w:sz w:val="22"/>
                <w:szCs w:val="22"/>
              </w:rPr>
            </w:pPr>
            <w:r w:rsidRPr="00B461B2">
              <w:rPr>
                <w:rFonts w:cs="Calibri"/>
                <w:sz w:val="22"/>
                <w:szCs w:val="22"/>
              </w:rPr>
              <w:t>opisuje szczegółowo wskazane terminy związane ze stylizacją rzęs</w:t>
            </w:r>
          </w:p>
        </w:tc>
        <w:tc>
          <w:tcPr>
            <w:tcW w:w="1339" w:type="pct"/>
          </w:tcPr>
          <w:p w:rsidR="00AA7E84" w:rsidRPr="00470012" w:rsidRDefault="00AA7E84" w:rsidP="00AA7E84">
            <w:pPr>
              <w:pStyle w:val="Akapitzlist"/>
              <w:spacing w:line="240" w:lineRule="auto"/>
              <w:ind w:left="335"/>
              <w:rPr>
                <w:rFonts w:cs="Calibri"/>
                <w:sz w:val="24"/>
                <w:szCs w:val="24"/>
              </w:rPr>
            </w:pPr>
          </w:p>
        </w:tc>
        <w:tc>
          <w:tcPr>
            <w:tcW w:w="994" w:type="pct"/>
          </w:tcPr>
          <w:p w:rsidR="00AA7E84" w:rsidRPr="00470012" w:rsidRDefault="00AA7E84" w:rsidP="00AA7E84">
            <w:pPr>
              <w:pStyle w:val="Akapitzlist"/>
              <w:spacing w:line="240" w:lineRule="auto"/>
              <w:ind w:left="335"/>
              <w:rPr>
                <w:rFonts w:cs="Calibri"/>
                <w:sz w:val="24"/>
                <w:szCs w:val="24"/>
              </w:rPr>
            </w:pPr>
          </w:p>
        </w:tc>
      </w:tr>
    </w:tbl>
    <w:p w:rsidR="001841B3" w:rsidRPr="00470012" w:rsidRDefault="001841B3" w:rsidP="00B461B2">
      <w:pPr>
        <w:spacing w:before="240" w:after="120"/>
        <w:rPr>
          <w:rFonts w:cs="Calibri"/>
          <w:b/>
          <w:bCs/>
          <w:color w:val="0070C0"/>
          <w:sz w:val="24"/>
          <w:szCs w:val="24"/>
        </w:rPr>
      </w:pPr>
      <w:r w:rsidRPr="00470012">
        <w:rPr>
          <w:rFonts w:cs="Calibri"/>
          <w:b/>
          <w:bCs/>
          <w:color w:val="0070C0"/>
          <w:sz w:val="24"/>
          <w:szCs w:val="24"/>
        </w:rPr>
        <w:t>I</w:t>
      </w:r>
      <w:r w:rsidR="00C672C1">
        <w:rPr>
          <w:rFonts w:cs="Calibri"/>
          <w:b/>
          <w:bCs/>
          <w:color w:val="0070C0"/>
          <w:sz w:val="24"/>
          <w:szCs w:val="24"/>
        </w:rPr>
        <w:t>I</w:t>
      </w:r>
      <w:r w:rsidRPr="00470012">
        <w:rPr>
          <w:rFonts w:cs="Calibri"/>
          <w:b/>
          <w:bCs/>
          <w:color w:val="0070C0"/>
          <w:sz w:val="24"/>
          <w:szCs w:val="24"/>
        </w:rPr>
        <w:t>I.2f. Informacje szczegółowe o zestawie efektów uczenia się „</w:t>
      </w:r>
      <w:r w:rsidR="00B42722" w:rsidRPr="00B42722">
        <w:rPr>
          <w:rFonts w:cs="Calibri"/>
          <w:b/>
          <w:bCs/>
          <w:color w:val="0070C0"/>
          <w:sz w:val="24"/>
          <w:szCs w:val="24"/>
        </w:rPr>
        <w:t>Zaznajomienie się z czynnikami determinującymi przebieg i trwałość stylizacji</w:t>
      </w:r>
      <w:r w:rsidRPr="00470012">
        <w:rPr>
          <w:rFonts w:cs="Calibri"/>
          <w:b/>
          <w:bCs/>
          <w:color w:val="0070C0"/>
          <w:sz w:val="24"/>
          <w:szCs w:val="24"/>
        </w:rPr>
        <w:t>”</w:t>
      </w:r>
    </w:p>
    <w:tbl>
      <w:tblPr>
        <w:tblW w:w="5024"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73"/>
        <w:gridCol w:w="5374"/>
        <w:gridCol w:w="4109"/>
        <w:gridCol w:w="3270"/>
      </w:tblGrid>
      <w:tr w:rsidR="00AA7E84" w:rsidRPr="00470012" w:rsidTr="006259EB">
        <w:trPr>
          <w:trHeight w:val="143"/>
        </w:trPr>
        <w:tc>
          <w:tcPr>
            <w:tcW w:w="866" w:type="pct"/>
            <w:shd w:val="clear" w:color="auto" w:fill="FEF6F0"/>
            <w:vAlign w:val="center"/>
          </w:tcPr>
          <w:p w:rsidR="00AA7E84" w:rsidRPr="00470012" w:rsidRDefault="00AA7E84" w:rsidP="0014089A">
            <w:pPr>
              <w:spacing w:before="60" w:after="60" w:line="240" w:lineRule="auto"/>
              <w:rPr>
                <w:rFonts w:cs="Calibri"/>
                <w:b/>
                <w:bCs/>
                <w:sz w:val="24"/>
                <w:szCs w:val="24"/>
              </w:rPr>
            </w:pPr>
            <w:r w:rsidRPr="00470012">
              <w:rPr>
                <w:rFonts w:cs="Calibri"/>
                <w:b/>
                <w:bCs/>
                <w:sz w:val="24"/>
                <w:szCs w:val="24"/>
              </w:rPr>
              <w:t>Nazwa zestawu</w:t>
            </w:r>
          </w:p>
        </w:tc>
        <w:tc>
          <w:tcPr>
            <w:tcW w:w="1742" w:type="pct"/>
            <w:shd w:val="clear" w:color="auto" w:fill="FEF6F0"/>
            <w:vAlign w:val="center"/>
          </w:tcPr>
          <w:p w:rsidR="00AA7E84" w:rsidRPr="00470012" w:rsidRDefault="00B42722" w:rsidP="0014089A">
            <w:pPr>
              <w:spacing w:before="60" w:after="60" w:line="240" w:lineRule="auto"/>
              <w:rPr>
                <w:rFonts w:cs="Calibri"/>
                <w:b/>
                <w:bCs/>
                <w:sz w:val="24"/>
                <w:szCs w:val="24"/>
              </w:rPr>
            </w:pPr>
            <w:r w:rsidRPr="00B42722">
              <w:rPr>
                <w:rFonts w:cs="Calibri"/>
                <w:b/>
                <w:bCs/>
                <w:sz w:val="24"/>
                <w:szCs w:val="24"/>
              </w:rPr>
              <w:t>Zaznajomienie się z czynnikami determinującymi przebieg i trwałość stylizacji</w:t>
            </w:r>
          </w:p>
        </w:tc>
        <w:tc>
          <w:tcPr>
            <w:tcW w:w="1332" w:type="pct"/>
            <w:shd w:val="clear" w:color="auto" w:fill="FEF6F0"/>
          </w:tcPr>
          <w:p w:rsidR="00AA7E84" w:rsidRPr="00470012" w:rsidRDefault="00AA7E84" w:rsidP="0014089A">
            <w:pPr>
              <w:spacing w:before="60" w:after="60" w:line="240" w:lineRule="auto"/>
              <w:rPr>
                <w:rFonts w:cs="Calibri"/>
                <w:b/>
                <w:bCs/>
                <w:sz w:val="24"/>
                <w:szCs w:val="24"/>
              </w:rPr>
            </w:pPr>
          </w:p>
        </w:tc>
        <w:tc>
          <w:tcPr>
            <w:tcW w:w="1060" w:type="pct"/>
            <w:shd w:val="clear" w:color="auto" w:fill="FEF6F0"/>
          </w:tcPr>
          <w:p w:rsidR="00AA7E84" w:rsidRPr="00470012" w:rsidRDefault="00AA7E84" w:rsidP="0014089A">
            <w:pPr>
              <w:spacing w:before="60" w:after="60" w:line="240" w:lineRule="auto"/>
              <w:rPr>
                <w:rFonts w:cs="Calibri"/>
                <w:b/>
                <w:bCs/>
                <w:sz w:val="24"/>
                <w:szCs w:val="24"/>
              </w:rPr>
            </w:pPr>
          </w:p>
        </w:tc>
      </w:tr>
      <w:tr w:rsidR="00AA7E84" w:rsidRPr="00470012" w:rsidTr="00B45B2A">
        <w:trPr>
          <w:trHeight w:val="143"/>
        </w:trPr>
        <w:tc>
          <w:tcPr>
            <w:tcW w:w="866" w:type="pct"/>
            <w:shd w:val="clear" w:color="auto" w:fill="F2F2F2"/>
            <w:vAlign w:val="center"/>
          </w:tcPr>
          <w:p w:rsidR="00AA7E84" w:rsidRPr="00470012" w:rsidRDefault="00AA7E84" w:rsidP="0014089A">
            <w:pPr>
              <w:spacing w:before="60" w:after="60" w:line="240" w:lineRule="auto"/>
              <w:rPr>
                <w:rFonts w:cs="Calibri"/>
                <w:b/>
                <w:bCs/>
                <w:sz w:val="24"/>
                <w:szCs w:val="24"/>
              </w:rPr>
            </w:pPr>
            <w:r w:rsidRPr="00470012">
              <w:rPr>
                <w:rFonts w:cs="Calibri"/>
                <w:b/>
                <w:bCs/>
                <w:sz w:val="24"/>
                <w:szCs w:val="24"/>
              </w:rPr>
              <w:t>Poziom zestawu</w:t>
            </w:r>
          </w:p>
        </w:tc>
        <w:tc>
          <w:tcPr>
            <w:tcW w:w="1742" w:type="pct"/>
            <w:vAlign w:val="center"/>
          </w:tcPr>
          <w:p w:rsidR="00AA7E84" w:rsidRPr="00B461B2" w:rsidRDefault="00B610D8" w:rsidP="0014089A">
            <w:pPr>
              <w:spacing w:before="60" w:after="60" w:line="240" w:lineRule="auto"/>
              <w:rPr>
                <w:rFonts w:cs="Calibri"/>
                <w:bCs/>
              </w:rPr>
            </w:pPr>
            <w:r w:rsidRPr="00B461B2">
              <w:rPr>
                <w:rFonts w:cs="Calibri"/>
                <w:bCs/>
              </w:rPr>
              <w:t>4</w:t>
            </w:r>
          </w:p>
        </w:tc>
        <w:tc>
          <w:tcPr>
            <w:tcW w:w="1332" w:type="pct"/>
          </w:tcPr>
          <w:p w:rsidR="00AA7E84" w:rsidRPr="00470012" w:rsidRDefault="00AA7E84" w:rsidP="0014089A">
            <w:pPr>
              <w:spacing w:before="60" w:after="60" w:line="240" w:lineRule="auto"/>
              <w:rPr>
                <w:rFonts w:cs="Calibri"/>
                <w:bCs/>
                <w:sz w:val="24"/>
                <w:szCs w:val="24"/>
              </w:rPr>
            </w:pPr>
          </w:p>
        </w:tc>
        <w:tc>
          <w:tcPr>
            <w:tcW w:w="1060" w:type="pct"/>
          </w:tcPr>
          <w:p w:rsidR="00AA7E84" w:rsidRPr="00470012" w:rsidRDefault="00AA7E84" w:rsidP="0014089A">
            <w:pPr>
              <w:spacing w:before="60" w:after="60" w:line="240" w:lineRule="auto"/>
              <w:rPr>
                <w:rFonts w:cs="Calibri"/>
                <w:bCs/>
                <w:sz w:val="24"/>
                <w:szCs w:val="24"/>
              </w:rPr>
            </w:pPr>
          </w:p>
        </w:tc>
      </w:tr>
      <w:tr w:rsidR="00AA7E84" w:rsidRPr="00470012" w:rsidTr="00B45B2A">
        <w:trPr>
          <w:trHeight w:val="143"/>
        </w:trPr>
        <w:tc>
          <w:tcPr>
            <w:tcW w:w="866" w:type="pct"/>
            <w:shd w:val="clear" w:color="auto" w:fill="F2F2F2"/>
            <w:vAlign w:val="center"/>
          </w:tcPr>
          <w:p w:rsidR="00AA7E84" w:rsidRPr="00470012" w:rsidRDefault="00AA7E84" w:rsidP="0014089A">
            <w:pPr>
              <w:spacing w:before="60" w:after="60" w:line="240" w:lineRule="auto"/>
              <w:rPr>
                <w:rFonts w:cs="Calibri"/>
                <w:b/>
                <w:bCs/>
                <w:sz w:val="24"/>
                <w:szCs w:val="24"/>
              </w:rPr>
            </w:pPr>
            <w:r w:rsidRPr="00470012">
              <w:rPr>
                <w:rFonts w:cs="Calibri"/>
                <w:b/>
                <w:bCs/>
                <w:sz w:val="24"/>
                <w:szCs w:val="24"/>
              </w:rPr>
              <w:t>Orientacyjny nakład pracy dla zestawu</w:t>
            </w:r>
          </w:p>
        </w:tc>
        <w:tc>
          <w:tcPr>
            <w:tcW w:w="1742" w:type="pct"/>
            <w:vAlign w:val="center"/>
          </w:tcPr>
          <w:p w:rsidR="00AA7E84" w:rsidRPr="00B461B2" w:rsidRDefault="00B610D8" w:rsidP="00B610D8">
            <w:pPr>
              <w:spacing w:before="60" w:after="60" w:line="240" w:lineRule="auto"/>
              <w:rPr>
                <w:rFonts w:cs="Calibri"/>
                <w:bCs/>
              </w:rPr>
            </w:pPr>
            <w:r w:rsidRPr="00B461B2">
              <w:rPr>
                <w:rFonts w:cs="Calibri"/>
                <w:bCs/>
              </w:rPr>
              <w:t xml:space="preserve">7 </w:t>
            </w:r>
            <w:r w:rsidR="00AA7E84" w:rsidRPr="00B461B2">
              <w:rPr>
                <w:rFonts w:cs="Calibri"/>
                <w:bCs/>
              </w:rPr>
              <w:t>godzin</w:t>
            </w:r>
          </w:p>
        </w:tc>
        <w:tc>
          <w:tcPr>
            <w:tcW w:w="1332" w:type="pct"/>
          </w:tcPr>
          <w:p w:rsidR="00AA7E84" w:rsidRPr="00470012" w:rsidRDefault="00AA7E84" w:rsidP="005657F8">
            <w:pPr>
              <w:spacing w:before="60" w:after="60" w:line="240" w:lineRule="auto"/>
              <w:rPr>
                <w:rFonts w:cs="Calibri"/>
                <w:bCs/>
                <w:sz w:val="24"/>
                <w:szCs w:val="24"/>
              </w:rPr>
            </w:pPr>
          </w:p>
        </w:tc>
        <w:tc>
          <w:tcPr>
            <w:tcW w:w="1060" w:type="pct"/>
          </w:tcPr>
          <w:p w:rsidR="00AA7E84" w:rsidRPr="00470012" w:rsidRDefault="00AA7E84" w:rsidP="005657F8">
            <w:pPr>
              <w:spacing w:before="60" w:after="60" w:line="240" w:lineRule="auto"/>
              <w:rPr>
                <w:rFonts w:cs="Calibri"/>
                <w:bCs/>
                <w:sz w:val="24"/>
                <w:szCs w:val="24"/>
              </w:rPr>
            </w:pPr>
          </w:p>
        </w:tc>
      </w:tr>
      <w:tr w:rsidR="00AA7E84" w:rsidRPr="00470012" w:rsidTr="00B45B2A">
        <w:trPr>
          <w:trHeight w:val="143"/>
        </w:trPr>
        <w:tc>
          <w:tcPr>
            <w:tcW w:w="866" w:type="pct"/>
            <w:shd w:val="clear" w:color="auto" w:fill="F2F2F2"/>
            <w:vAlign w:val="center"/>
          </w:tcPr>
          <w:p w:rsidR="00AA7E84" w:rsidRPr="00470012" w:rsidRDefault="00AA7E84" w:rsidP="0014089A">
            <w:pPr>
              <w:spacing w:before="60" w:after="60" w:line="240" w:lineRule="auto"/>
              <w:rPr>
                <w:rFonts w:cs="Calibri"/>
                <w:b/>
                <w:bCs/>
                <w:sz w:val="24"/>
                <w:szCs w:val="24"/>
              </w:rPr>
            </w:pPr>
            <w:r w:rsidRPr="00470012">
              <w:rPr>
                <w:rFonts w:cs="Calibri"/>
                <w:b/>
                <w:bCs/>
                <w:sz w:val="24"/>
                <w:szCs w:val="24"/>
              </w:rPr>
              <w:t>Rodzaj zestawu efektów uczenia się</w:t>
            </w:r>
          </w:p>
        </w:tc>
        <w:tc>
          <w:tcPr>
            <w:tcW w:w="1742" w:type="pct"/>
            <w:vAlign w:val="center"/>
          </w:tcPr>
          <w:p w:rsidR="00AA7E84" w:rsidRPr="00B461B2" w:rsidRDefault="00AA7E84" w:rsidP="0014089A">
            <w:pPr>
              <w:spacing w:before="60" w:after="60" w:line="240" w:lineRule="auto"/>
              <w:rPr>
                <w:rFonts w:cs="Calibri"/>
                <w:bCs/>
              </w:rPr>
            </w:pPr>
            <w:r w:rsidRPr="00B461B2">
              <w:rPr>
                <w:rFonts w:cs="Calibri"/>
                <w:bCs/>
              </w:rPr>
              <w:t xml:space="preserve">Obowiązkowy </w:t>
            </w:r>
          </w:p>
        </w:tc>
        <w:tc>
          <w:tcPr>
            <w:tcW w:w="1332" w:type="pct"/>
          </w:tcPr>
          <w:p w:rsidR="00AA7E84" w:rsidRPr="00470012" w:rsidRDefault="00AA7E84" w:rsidP="0014089A">
            <w:pPr>
              <w:spacing w:before="60" w:after="60" w:line="240" w:lineRule="auto"/>
              <w:rPr>
                <w:rFonts w:cs="Calibri"/>
                <w:bCs/>
                <w:sz w:val="24"/>
                <w:szCs w:val="24"/>
              </w:rPr>
            </w:pPr>
          </w:p>
        </w:tc>
        <w:tc>
          <w:tcPr>
            <w:tcW w:w="1060" w:type="pct"/>
          </w:tcPr>
          <w:p w:rsidR="00AA7E84" w:rsidRPr="00470012" w:rsidRDefault="00AA7E84" w:rsidP="0014089A">
            <w:pPr>
              <w:spacing w:before="60" w:after="60" w:line="240" w:lineRule="auto"/>
              <w:rPr>
                <w:rFonts w:cs="Calibri"/>
                <w:bCs/>
                <w:sz w:val="24"/>
                <w:szCs w:val="24"/>
              </w:rPr>
            </w:pPr>
          </w:p>
        </w:tc>
      </w:tr>
      <w:tr w:rsidR="00AA7E84" w:rsidRPr="00470012" w:rsidTr="00B45B2A">
        <w:trPr>
          <w:trHeight w:val="143"/>
        </w:trPr>
        <w:tc>
          <w:tcPr>
            <w:tcW w:w="866" w:type="pct"/>
            <w:shd w:val="clear" w:color="auto" w:fill="F2F2F2"/>
            <w:vAlign w:val="center"/>
          </w:tcPr>
          <w:p w:rsidR="00AA7E84" w:rsidRPr="00470012" w:rsidRDefault="00AA7E84" w:rsidP="0014089A">
            <w:pPr>
              <w:spacing w:before="60" w:after="60" w:line="240" w:lineRule="auto"/>
              <w:rPr>
                <w:rFonts w:cs="Calibri"/>
                <w:b/>
                <w:bCs/>
                <w:sz w:val="24"/>
                <w:szCs w:val="24"/>
              </w:rPr>
            </w:pPr>
            <w:r w:rsidRPr="008673E5">
              <w:rPr>
                <w:rFonts w:cs="Calibri"/>
                <w:b/>
                <w:bCs/>
                <w:color w:val="0070C0"/>
                <w:sz w:val="24"/>
                <w:szCs w:val="24"/>
              </w:rPr>
              <w:t xml:space="preserve">Numer zestawu w kwalifikacji </w:t>
            </w:r>
          </w:p>
        </w:tc>
        <w:tc>
          <w:tcPr>
            <w:tcW w:w="1742" w:type="pct"/>
            <w:vAlign w:val="center"/>
          </w:tcPr>
          <w:p w:rsidR="00AA7E84" w:rsidRPr="00B461B2" w:rsidRDefault="00AA7E84" w:rsidP="0014089A">
            <w:pPr>
              <w:spacing w:before="60" w:after="60" w:line="240" w:lineRule="auto"/>
              <w:rPr>
                <w:rFonts w:cs="Calibri"/>
                <w:b/>
                <w:bCs/>
              </w:rPr>
            </w:pPr>
            <w:r w:rsidRPr="00B461B2">
              <w:rPr>
                <w:rFonts w:cs="Calibri"/>
                <w:b/>
                <w:bCs/>
                <w:color w:val="0070C0"/>
              </w:rPr>
              <w:t>6</w:t>
            </w:r>
          </w:p>
        </w:tc>
        <w:tc>
          <w:tcPr>
            <w:tcW w:w="1332" w:type="pct"/>
          </w:tcPr>
          <w:p w:rsidR="00AA7E84" w:rsidRPr="00470012" w:rsidRDefault="00AA7E84" w:rsidP="0014089A">
            <w:pPr>
              <w:spacing w:before="60" w:after="60" w:line="240" w:lineRule="auto"/>
              <w:rPr>
                <w:rFonts w:cs="Calibri"/>
                <w:bCs/>
                <w:sz w:val="24"/>
                <w:szCs w:val="24"/>
              </w:rPr>
            </w:pPr>
          </w:p>
        </w:tc>
        <w:tc>
          <w:tcPr>
            <w:tcW w:w="1060" w:type="pct"/>
          </w:tcPr>
          <w:p w:rsidR="00AA7E84" w:rsidRPr="00470012" w:rsidRDefault="00AA7E84" w:rsidP="0014089A">
            <w:pPr>
              <w:spacing w:before="60" w:after="60" w:line="240" w:lineRule="auto"/>
              <w:rPr>
                <w:rFonts w:cs="Calibri"/>
                <w:bCs/>
                <w:sz w:val="24"/>
                <w:szCs w:val="24"/>
              </w:rPr>
            </w:pPr>
          </w:p>
        </w:tc>
      </w:tr>
      <w:tr w:rsidR="003F436F" w:rsidRPr="00470012" w:rsidTr="00B45B2A">
        <w:trPr>
          <w:trHeight w:val="143"/>
        </w:trPr>
        <w:tc>
          <w:tcPr>
            <w:tcW w:w="866" w:type="pct"/>
            <w:shd w:val="clear" w:color="auto" w:fill="F2F2F2"/>
            <w:vAlign w:val="center"/>
          </w:tcPr>
          <w:p w:rsidR="003F436F" w:rsidRPr="00470012" w:rsidRDefault="003F436F" w:rsidP="0014089A">
            <w:pPr>
              <w:spacing w:before="60" w:after="60" w:line="240" w:lineRule="auto"/>
              <w:rPr>
                <w:rFonts w:cs="Calibri"/>
                <w:b/>
                <w:bCs/>
                <w:sz w:val="24"/>
                <w:szCs w:val="24"/>
              </w:rPr>
            </w:pPr>
            <w:r w:rsidRPr="00470012">
              <w:rPr>
                <w:rFonts w:cs="Calibri"/>
                <w:b/>
                <w:bCs/>
                <w:sz w:val="24"/>
                <w:szCs w:val="24"/>
              </w:rPr>
              <w:t>Efekty uczenia się</w:t>
            </w:r>
          </w:p>
        </w:tc>
        <w:tc>
          <w:tcPr>
            <w:tcW w:w="1742" w:type="pct"/>
            <w:shd w:val="clear" w:color="auto" w:fill="F2F2F2"/>
            <w:vAlign w:val="center"/>
          </w:tcPr>
          <w:p w:rsidR="003F436F" w:rsidRPr="00470012" w:rsidRDefault="003F436F" w:rsidP="0014089A">
            <w:pPr>
              <w:spacing w:before="60" w:after="60" w:line="240" w:lineRule="auto"/>
              <w:rPr>
                <w:rFonts w:cs="Calibri"/>
                <w:b/>
                <w:bCs/>
                <w:sz w:val="24"/>
                <w:szCs w:val="24"/>
              </w:rPr>
            </w:pPr>
            <w:r w:rsidRPr="00470012">
              <w:rPr>
                <w:rFonts w:cs="Calibri"/>
                <w:b/>
                <w:bCs/>
                <w:sz w:val="24"/>
                <w:szCs w:val="24"/>
              </w:rPr>
              <w:t>Kryteria weryfikacji</w:t>
            </w:r>
          </w:p>
        </w:tc>
        <w:tc>
          <w:tcPr>
            <w:tcW w:w="2392" w:type="pct"/>
            <w:gridSpan w:val="2"/>
            <w:shd w:val="clear" w:color="auto" w:fill="F2F2F2"/>
          </w:tcPr>
          <w:p w:rsidR="003F436F" w:rsidRPr="00470012" w:rsidRDefault="003F436F" w:rsidP="0014089A">
            <w:pPr>
              <w:spacing w:before="60" w:after="60" w:line="240" w:lineRule="auto"/>
              <w:rPr>
                <w:rFonts w:cs="Calibri"/>
                <w:b/>
                <w:bCs/>
                <w:sz w:val="24"/>
                <w:szCs w:val="24"/>
              </w:rPr>
            </w:pPr>
          </w:p>
        </w:tc>
      </w:tr>
      <w:tr w:rsidR="00AA7E84" w:rsidRPr="00470012" w:rsidTr="00B45B2A">
        <w:trPr>
          <w:trHeight w:val="143"/>
        </w:trPr>
        <w:tc>
          <w:tcPr>
            <w:tcW w:w="866" w:type="pct"/>
            <w:shd w:val="clear" w:color="auto" w:fill="auto"/>
            <w:vAlign w:val="center"/>
          </w:tcPr>
          <w:p w:rsidR="00B610D8" w:rsidRDefault="00AA7E84" w:rsidP="0014089A">
            <w:pPr>
              <w:spacing w:before="60" w:after="60" w:line="240" w:lineRule="auto"/>
              <w:rPr>
                <w:rFonts w:cs="Calibri"/>
                <w:b/>
                <w:sz w:val="24"/>
                <w:szCs w:val="24"/>
              </w:rPr>
            </w:pPr>
            <w:r w:rsidRPr="00470012">
              <w:rPr>
                <w:rFonts w:cs="Calibri"/>
                <w:b/>
                <w:sz w:val="24"/>
                <w:szCs w:val="24"/>
              </w:rPr>
              <w:t xml:space="preserve">6/1 </w:t>
            </w:r>
          </w:p>
          <w:p w:rsidR="00AA7E84" w:rsidRPr="00470012" w:rsidRDefault="00B610D8" w:rsidP="0014089A">
            <w:pPr>
              <w:spacing w:before="60" w:after="60" w:line="240" w:lineRule="auto"/>
              <w:rPr>
                <w:rFonts w:cs="Calibri"/>
                <w:b/>
                <w:sz w:val="24"/>
                <w:szCs w:val="24"/>
              </w:rPr>
            </w:pPr>
            <w:r w:rsidRPr="00B610D8">
              <w:rPr>
                <w:rFonts w:cs="Calibri"/>
                <w:b/>
                <w:sz w:val="24"/>
                <w:szCs w:val="24"/>
              </w:rPr>
              <w:t xml:space="preserve">Zna i rozumie wszystkie czynniki, potrafi wykorzystać swoją wiedzę w praktyce, wie, co może negatywnie </w:t>
            </w:r>
            <w:r w:rsidRPr="00B610D8">
              <w:rPr>
                <w:rFonts w:cs="Calibri"/>
                <w:b/>
                <w:sz w:val="24"/>
                <w:szCs w:val="24"/>
              </w:rPr>
              <w:lastRenderedPageBreak/>
              <w:t>wpłynąć na trwałość i przebieg stylizacji i jak temu zapobiegać</w:t>
            </w:r>
          </w:p>
        </w:tc>
        <w:tc>
          <w:tcPr>
            <w:tcW w:w="1742" w:type="pct"/>
            <w:vAlign w:val="center"/>
          </w:tcPr>
          <w:p w:rsidR="00AA7E84" w:rsidRPr="00470012" w:rsidRDefault="00B610D8" w:rsidP="008F4357">
            <w:pPr>
              <w:pStyle w:val="Akapitzlist"/>
              <w:numPr>
                <w:ilvl w:val="1"/>
                <w:numId w:val="22"/>
              </w:numPr>
              <w:spacing w:before="60" w:after="60" w:line="240" w:lineRule="auto"/>
              <w:ind w:left="448" w:hanging="284"/>
              <w:rPr>
                <w:rFonts w:cs="Calibri"/>
                <w:sz w:val="22"/>
                <w:szCs w:val="22"/>
              </w:rPr>
            </w:pPr>
            <w:r>
              <w:rPr>
                <w:rFonts w:cs="Calibri"/>
                <w:sz w:val="22"/>
                <w:szCs w:val="22"/>
              </w:rPr>
              <w:lastRenderedPageBreak/>
              <w:t>p</w:t>
            </w:r>
            <w:r w:rsidRPr="00B610D8">
              <w:rPr>
                <w:rFonts w:cs="Calibri"/>
                <w:sz w:val="22"/>
                <w:szCs w:val="22"/>
              </w:rPr>
              <w:t>rzedstawia (w formie pisemnej) wszystkie czynniki, które mogą wpłynąć na trwałość i przebieg aplikacji. Opisuje sposoby radzenia sobie z nimi.</w:t>
            </w:r>
          </w:p>
        </w:tc>
        <w:tc>
          <w:tcPr>
            <w:tcW w:w="1332" w:type="pct"/>
          </w:tcPr>
          <w:p w:rsidR="00AA7E84" w:rsidRPr="00470012" w:rsidRDefault="00AA7E84" w:rsidP="00AA7E84">
            <w:pPr>
              <w:pStyle w:val="Akapitzlist"/>
              <w:spacing w:line="240" w:lineRule="auto"/>
              <w:ind w:left="760"/>
              <w:rPr>
                <w:rFonts w:cs="Calibri"/>
                <w:sz w:val="22"/>
                <w:szCs w:val="22"/>
              </w:rPr>
            </w:pPr>
          </w:p>
        </w:tc>
        <w:tc>
          <w:tcPr>
            <w:tcW w:w="1060" w:type="pct"/>
          </w:tcPr>
          <w:p w:rsidR="00AA7E84" w:rsidRPr="00470012" w:rsidRDefault="00AA7E84" w:rsidP="00AA7E84">
            <w:pPr>
              <w:pStyle w:val="Akapitzlist"/>
              <w:spacing w:line="240" w:lineRule="auto"/>
              <w:ind w:left="760"/>
              <w:rPr>
                <w:rFonts w:cs="Calibri"/>
                <w:sz w:val="22"/>
                <w:szCs w:val="22"/>
              </w:rPr>
            </w:pPr>
          </w:p>
        </w:tc>
      </w:tr>
    </w:tbl>
    <w:p w:rsidR="00E368D7" w:rsidRPr="00470012" w:rsidRDefault="00C672C1" w:rsidP="006259EB">
      <w:pPr>
        <w:spacing w:before="240" w:after="120"/>
        <w:rPr>
          <w:rFonts w:cs="Calibri"/>
          <w:b/>
          <w:bCs/>
          <w:color w:val="0070C0"/>
          <w:sz w:val="24"/>
          <w:szCs w:val="24"/>
        </w:rPr>
      </w:pPr>
      <w:r>
        <w:rPr>
          <w:rFonts w:cs="Calibri"/>
          <w:b/>
          <w:bCs/>
          <w:color w:val="0070C0"/>
          <w:sz w:val="24"/>
          <w:szCs w:val="24"/>
        </w:rPr>
        <w:lastRenderedPageBreak/>
        <w:t>I</w:t>
      </w:r>
      <w:r w:rsidR="00E368D7" w:rsidRPr="00470012">
        <w:rPr>
          <w:rFonts w:cs="Calibri"/>
          <w:b/>
          <w:bCs/>
          <w:color w:val="0070C0"/>
          <w:sz w:val="24"/>
          <w:szCs w:val="24"/>
        </w:rPr>
        <w:t>II.2</w:t>
      </w:r>
      <w:r w:rsidR="00784138" w:rsidRPr="00470012">
        <w:rPr>
          <w:rFonts w:cs="Calibri"/>
          <w:b/>
          <w:bCs/>
          <w:color w:val="0070C0"/>
          <w:sz w:val="24"/>
          <w:szCs w:val="24"/>
        </w:rPr>
        <w:t>g</w:t>
      </w:r>
      <w:r w:rsidR="00E368D7" w:rsidRPr="00470012">
        <w:rPr>
          <w:rFonts w:cs="Calibri"/>
          <w:b/>
          <w:bCs/>
          <w:color w:val="0070C0"/>
          <w:sz w:val="24"/>
          <w:szCs w:val="24"/>
        </w:rPr>
        <w:t>. Informacje szczegółowe o zestawie efektów uczenia się „</w:t>
      </w:r>
      <w:r w:rsidR="00B610D8" w:rsidRPr="00B610D8">
        <w:rPr>
          <w:rFonts w:cs="Calibri"/>
          <w:b/>
          <w:bCs/>
          <w:color w:val="0070C0"/>
          <w:sz w:val="24"/>
          <w:szCs w:val="24"/>
        </w:rPr>
        <w:t>Zdobywanie umiejętności analizy twarzy i budowy oczu – dobór odpowiednich efektów</w:t>
      </w:r>
      <w:r w:rsidR="00E368D7" w:rsidRPr="00470012">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AA7E84" w:rsidRPr="00470012" w:rsidTr="006259EB">
        <w:trPr>
          <w:trHeight w:val="515"/>
        </w:trPr>
        <w:tc>
          <w:tcPr>
            <w:tcW w:w="862" w:type="pct"/>
            <w:shd w:val="clear" w:color="auto" w:fill="FEF6F0"/>
            <w:vAlign w:val="center"/>
          </w:tcPr>
          <w:p w:rsidR="00AA7E84" w:rsidRPr="008673E5" w:rsidRDefault="00AA7E84" w:rsidP="0014089A">
            <w:pPr>
              <w:spacing w:before="60" w:after="60" w:line="240" w:lineRule="auto"/>
              <w:rPr>
                <w:rFonts w:cs="Calibri"/>
                <w:b/>
                <w:sz w:val="24"/>
                <w:szCs w:val="24"/>
              </w:rPr>
            </w:pPr>
            <w:r w:rsidRPr="008673E5">
              <w:rPr>
                <w:rFonts w:cs="Calibri"/>
                <w:b/>
                <w:sz w:val="24"/>
                <w:szCs w:val="24"/>
              </w:rPr>
              <w:t>Nazwa zestawu</w:t>
            </w:r>
          </w:p>
        </w:tc>
        <w:tc>
          <w:tcPr>
            <w:tcW w:w="1748" w:type="pct"/>
            <w:shd w:val="clear" w:color="auto" w:fill="FEF6F0"/>
            <w:vAlign w:val="center"/>
          </w:tcPr>
          <w:p w:rsidR="00AA7E84" w:rsidRPr="008F4357" w:rsidRDefault="00B610D8" w:rsidP="0014089A">
            <w:pPr>
              <w:spacing w:before="60" w:after="60" w:line="240" w:lineRule="auto"/>
              <w:rPr>
                <w:rFonts w:cs="Calibri"/>
                <w:b/>
                <w:sz w:val="24"/>
                <w:szCs w:val="24"/>
              </w:rPr>
            </w:pPr>
            <w:r w:rsidRPr="008F4357">
              <w:rPr>
                <w:rFonts w:cs="Calibri"/>
                <w:b/>
                <w:sz w:val="24"/>
                <w:szCs w:val="24"/>
              </w:rPr>
              <w:t>Zdobywanie umiejętności analizy twarzy i budowy oczu – dobór odpowiednich efektów</w:t>
            </w:r>
          </w:p>
        </w:tc>
        <w:tc>
          <w:tcPr>
            <w:tcW w:w="1333" w:type="pct"/>
            <w:shd w:val="clear" w:color="auto" w:fill="FEF6F0"/>
          </w:tcPr>
          <w:p w:rsidR="00AA7E84" w:rsidRPr="00470012" w:rsidRDefault="00AA7E84" w:rsidP="0014089A">
            <w:pPr>
              <w:spacing w:before="60" w:after="60" w:line="240" w:lineRule="auto"/>
              <w:rPr>
                <w:rFonts w:cs="Calibri"/>
                <w:sz w:val="24"/>
                <w:szCs w:val="24"/>
              </w:rPr>
            </w:pPr>
          </w:p>
        </w:tc>
        <w:tc>
          <w:tcPr>
            <w:tcW w:w="1057" w:type="pct"/>
            <w:shd w:val="clear" w:color="auto" w:fill="FEF6F0"/>
          </w:tcPr>
          <w:p w:rsidR="00AA7E84" w:rsidRPr="00470012" w:rsidRDefault="00AA7E84" w:rsidP="0014089A">
            <w:pPr>
              <w:spacing w:before="60" w:after="60" w:line="240" w:lineRule="auto"/>
              <w:rPr>
                <w:rFonts w:cs="Calibri"/>
                <w:sz w:val="24"/>
                <w:szCs w:val="24"/>
              </w:rPr>
            </w:pPr>
          </w:p>
        </w:tc>
      </w:tr>
      <w:tr w:rsidR="00AA7E84" w:rsidRPr="00470012" w:rsidTr="00B45B2A">
        <w:trPr>
          <w:trHeight w:val="457"/>
        </w:trPr>
        <w:tc>
          <w:tcPr>
            <w:tcW w:w="862" w:type="pct"/>
            <w:shd w:val="clear" w:color="auto" w:fill="F2F2F2"/>
            <w:vAlign w:val="center"/>
          </w:tcPr>
          <w:p w:rsidR="00AA7E84" w:rsidRPr="008673E5" w:rsidRDefault="00AA7E84" w:rsidP="0014089A">
            <w:pPr>
              <w:spacing w:before="60" w:after="60" w:line="240" w:lineRule="auto"/>
              <w:rPr>
                <w:rFonts w:cs="Calibri"/>
                <w:b/>
                <w:sz w:val="24"/>
                <w:szCs w:val="24"/>
              </w:rPr>
            </w:pPr>
            <w:r w:rsidRPr="008673E5">
              <w:rPr>
                <w:rFonts w:cs="Calibri"/>
                <w:b/>
                <w:sz w:val="24"/>
                <w:szCs w:val="24"/>
              </w:rPr>
              <w:t>Poziom zestawu</w:t>
            </w:r>
          </w:p>
        </w:tc>
        <w:tc>
          <w:tcPr>
            <w:tcW w:w="1748" w:type="pct"/>
            <w:vAlign w:val="center"/>
          </w:tcPr>
          <w:p w:rsidR="00AA7E84" w:rsidRPr="00470012" w:rsidRDefault="008F4357" w:rsidP="0014089A">
            <w:pPr>
              <w:spacing w:before="60" w:after="60" w:line="240" w:lineRule="auto"/>
              <w:rPr>
                <w:rFonts w:cs="Calibri"/>
              </w:rPr>
            </w:pPr>
            <w:r>
              <w:rPr>
                <w:rFonts w:cs="Calibri"/>
              </w:rPr>
              <w:t>4</w:t>
            </w:r>
          </w:p>
        </w:tc>
        <w:tc>
          <w:tcPr>
            <w:tcW w:w="1333" w:type="pct"/>
          </w:tcPr>
          <w:p w:rsidR="00AA7E84" w:rsidRPr="00470012" w:rsidRDefault="00AA7E84" w:rsidP="0014089A">
            <w:pPr>
              <w:spacing w:before="60" w:after="60" w:line="240" w:lineRule="auto"/>
              <w:rPr>
                <w:rFonts w:cs="Calibri"/>
              </w:rPr>
            </w:pPr>
          </w:p>
        </w:tc>
        <w:tc>
          <w:tcPr>
            <w:tcW w:w="1057" w:type="pct"/>
          </w:tcPr>
          <w:p w:rsidR="00AA7E84" w:rsidRPr="00470012" w:rsidRDefault="00AA7E84" w:rsidP="0014089A">
            <w:pPr>
              <w:spacing w:before="60" w:after="60" w:line="240" w:lineRule="auto"/>
              <w:rPr>
                <w:rFonts w:cs="Calibri"/>
              </w:rPr>
            </w:pPr>
          </w:p>
        </w:tc>
      </w:tr>
      <w:tr w:rsidR="00AA7E84" w:rsidRPr="00470012" w:rsidTr="00B45B2A">
        <w:tc>
          <w:tcPr>
            <w:tcW w:w="862" w:type="pct"/>
            <w:shd w:val="clear" w:color="auto" w:fill="F2F2F2"/>
            <w:vAlign w:val="center"/>
          </w:tcPr>
          <w:p w:rsidR="00AA7E84" w:rsidRPr="008673E5" w:rsidRDefault="00AA7E84" w:rsidP="0014089A">
            <w:pPr>
              <w:spacing w:before="60" w:after="60" w:line="240" w:lineRule="auto"/>
              <w:rPr>
                <w:rFonts w:cs="Calibri"/>
                <w:b/>
                <w:sz w:val="24"/>
                <w:szCs w:val="24"/>
              </w:rPr>
            </w:pPr>
            <w:r w:rsidRPr="008673E5">
              <w:rPr>
                <w:rFonts w:cs="Calibri"/>
                <w:b/>
                <w:sz w:val="24"/>
                <w:szCs w:val="24"/>
              </w:rPr>
              <w:t>Orientacyjny nakład pracy dla zestawu</w:t>
            </w:r>
          </w:p>
        </w:tc>
        <w:tc>
          <w:tcPr>
            <w:tcW w:w="1748" w:type="pct"/>
            <w:vAlign w:val="center"/>
          </w:tcPr>
          <w:p w:rsidR="00AA7E84" w:rsidRPr="00470012" w:rsidRDefault="008F4357" w:rsidP="00825557">
            <w:pPr>
              <w:spacing w:before="60" w:after="60" w:line="240" w:lineRule="auto"/>
              <w:rPr>
                <w:rFonts w:cs="Calibri"/>
              </w:rPr>
            </w:pPr>
            <w:r>
              <w:rPr>
                <w:rFonts w:cs="Calibri"/>
              </w:rPr>
              <w:t>1</w:t>
            </w:r>
            <w:r w:rsidR="00AA7E84" w:rsidRPr="00470012">
              <w:rPr>
                <w:rFonts w:cs="Calibri"/>
              </w:rPr>
              <w:t>5 godzin</w:t>
            </w:r>
          </w:p>
        </w:tc>
        <w:tc>
          <w:tcPr>
            <w:tcW w:w="1333" w:type="pct"/>
          </w:tcPr>
          <w:p w:rsidR="00AA7E84" w:rsidRPr="00470012" w:rsidRDefault="00AA7E84" w:rsidP="00825557">
            <w:pPr>
              <w:spacing w:before="60" w:after="60" w:line="240" w:lineRule="auto"/>
              <w:rPr>
                <w:rFonts w:cs="Calibri"/>
              </w:rPr>
            </w:pPr>
          </w:p>
        </w:tc>
        <w:tc>
          <w:tcPr>
            <w:tcW w:w="1057" w:type="pct"/>
          </w:tcPr>
          <w:p w:rsidR="00AA7E84" w:rsidRPr="00470012" w:rsidRDefault="00AA7E84" w:rsidP="00825557">
            <w:pPr>
              <w:spacing w:before="60" w:after="60" w:line="240" w:lineRule="auto"/>
              <w:rPr>
                <w:rFonts w:cs="Calibri"/>
              </w:rPr>
            </w:pPr>
          </w:p>
        </w:tc>
      </w:tr>
      <w:tr w:rsidR="00AA7E84" w:rsidRPr="00470012" w:rsidTr="00B45B2A">
        <w:tc>
          <w:tcPr>
            <w:tcW w:w="862" w:type="pct"/>
            <w:shd w:val="clear" w:color="auto" w:fill="F2F2F2"/>
            <w:vAlign w:val="center"/>
          </w:tcPr>
          <w:p w:rsidR="00AA7E84" w:rsidRPr="008673E5" w:rsidRDefault="00AA7E84" w:rsidP="0014089A">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AA7E84" w:rsidRPr="00470012" w:rsidRDefault="008F4357" w:rsidP="0014089A">
            <w:pPr>
              <w:spacing w:before="60" w:after="60" w:line="240" w:lineRule="auto"/>
              <w:rPr>
                <w:rFonts w:cs="Calibri"/>
              </w:rPr>
            </w:pPr>
            <w:r>
              <w:rPr>
                <w:rFonts w:cs="Calibri"/>
              </w:rPr>
              <w:t>O</w:t>
            </w:r>
            <w:r w:rsidR="00AA7E84" w:rsidRPr="00470012">
              <w:rPr>
                <w:rFonts w:cs="Calibri"/>
              </w:rPr>
              <w:t xml:space="preserve">bowiązkowy </w:t>
            </w:r>
          </w:p>
        </w:tc>
        <w:tc>
          <w:tcPr>
            <w:tcW w:w="1333" w:type="pct"/>
          </w:tcPr>
          <w:p w:rsidR="00AA7E84" w:rsidRPr="00470012" w:rsidRDefault="00AA7E84" w:rsidP="0014089A">
            <w:pPr>
              <w:spacing w:before="60" w:after="60" w:line="240" w:lineRule="auto"/>
              <w:rPr>
                <w:rFonts w:cs="Calibri"/>
              </w:rPr>
            </w:pPr>
          </w:p>
        </w:tc>
        <w:tc>
          <w:tcPr>
            <w:tcW w:w="1057" w:type="pct"/>
          </w:tcPr>
          <w:p w:rsidR="00AA7E84" w:rsidRPr="00470012" w:rsidRDefault="00AA7E84" w:rsidP="0014089A">
            <w:pPr>
              <w:spacing w:before="60" w:after="60" w:line="240" w:lineRule="auto"/>
              <w:rPr>
                <w:rFonts w:cs="Calibri"/>
              </w:rPr>
            </w:pPr>
          </w:p>
        </w:tc>
      </w:tr>
      <w:tr w:rsidR="00AA7E84" w:rsidRPr="00470012" w:rsidTr="00B45B2A">
        <w:tc>
          <w:tcPr>
            <w:tcW w:w="862" w:type="pct"/>
            <w:shd w:val="clear" w:color="auto" w:fill="F2F2F2"/>
            <w:vAlign w:val="center"/>
          </w:tcPr>
          <w:p w:rsidR="00AA7E84" w:rsidRPr="008673E5" w:rsidRDefault="00AA7E84" w:rsidP="0014089A">
            <w:pPr>
              <w:spacing w:before="60" w:after="60" w:line="240" w:lineRule="auto"/>
              <w:rPr>
                <w:rFonts w:cs="Calibri"/>
                <w:b/>
                <w:color w:val="0070C0"/>
                <w:sz w:val="24"/>
                <w:szCs w:val="24"/>
              </w:rPr>
            </w:pPr>
            <w:r w:rsidRPr="008673E5">
              <w:rPr>
                <w:rFonts w:cs="Calibri"/>
                <w:b/>
                <w:color w:val="0070C0"/>
                <w:sz w:val="24"/>
                <w:szCs w:val="24"/>
              </w:rPr>
              <w:t>Numer zestawu w kwalifikacji</w:t>
            </w:r>
          </w:p>
        </w:tc>
        <w:tc>
          <w:tcPr>
            <w:tcW w:w="1748" w:type="pct"/>
            <w:vAlign w:val="center"/>
          </w:tcPr>
          <w:p w:rsidR="00AA7E84" w:rsidRPr="008F4357" w:rsidRDefault="008F4357" w:rsidP="0014089A">
            <w:pPr>
              <w:spacing w:before="60" w:after="60" w:line="240" w:lineRule="auto"/>
              <w:rPr>
                <w:rFonts w:cs="Calibri"/>
                <w:b/>
              </w:rPr>
            </w:pPr>
            <w:r w:rsidRPr="008F4357">
              <w:rPr>
                <w:rFonts w:cs="Calibri"/>
                <w:b/>
                <w:color w:val="0070C0"/>
              </w:rPr>
              <w:t>7</w:t>
            </w:r>
          </w:p>
        </w:tc>
        <w:tc>
          <w:tcPr>
            <w:tcW w:w="1333" w:type="pct"/>
          </w:tcPr>
          <w:p w:rsidR="00AA7E84" w:rsidRPr="00470012" w:rsidRDefault="00AA7E84" w:rsidP="0014089A">
            <w:pPr>
              <w:spacing w:before="60" w:after="60" w:line="240" w:lineRule="auto"/>
              <w:rPr>
                <w:rFonts w:cs="Calibri"/>
              </w:rPr>
            </w:pPr>
          </w:p>
        </w:tc>
        <w:tc>
          <w:tcPr>
            <w:tcW w:w="1057" w:type="pct"/>
          </w:tcPr>
          <w:p w:rsidR="00AA7E84" w:rsidRPr="00470012" w:rsidRDefault="00AA7E84" w:rsidP="0014089A">
            <w:pPr>
              <w:spacing w:before="60" w:after="60" w:line="240" w:lineRule="auto"/>
              <w:rPr>
                <w:rFonts w:cs="Calibri"/>
              </w:rPr>
            </w:pPr>
          </w:p>
        </w:tc>
      </w:tr>
      <w:tr w:rsidR="003F436F" w:rsidRPr="00470012" w:rsidTr="00B45B2A">
        <w:tc>
          <w:tcPr>
            <w:tcW w:w="862" w:type="pct"/>
            <w:shd w:val="clear" w:color="auto" w:fill="F2F2F2"/>
            <w:vAlign w:val="center"/>
          </w:tcPr>
          <w:p w:rsidR="003F436F" w:rsidRPr="008673E5" w:rsidRDefault="003F436F" w:rsidP="0014089A">
            <w:pPr>
              <w:spacing w:before="60" w:after="60" w:line="240" w:lineRule="auto"/>
              <w:rPr>
                <w:rFonts w:cs="Calibri"/>
                <w:b/>
                <w:sz w:val="24"/>
                <w:szCs w:val="24"/>
              </w:rPr>
            </w:pPr>
            <w:r w:rsidRPr="008673E5">
              <w:rPr>
                <w:rFonts w:cs="Calibri"/>
                <w:b/>
                <w:sz w:val="24"/>
                <w:szCs w:val="24"/>
              </w:rPr>
              <w:t>Efekty uczenia się</w:t>
            </w:r>
          </w:p>
        </w:tc>
        <w:tc>
          <w:tcPr>
            <w:tcW w:w="1748" w:type="pct"/>
            <w:shd w:val="clear" w:color="auto" w:fill="F2F2F2"/>
            <w:vAlign w:val="center"/>
          </w:tcPr>
          <w:p w:rsidR="003F436F" w:rsidRPr="00470012" w:rsidRDefault="003F436F" w:rsidP="0014089A">
            <w:pPr>
              <w:spacing w:before="60" w:after="60" w:line="240" w:lineRule="auto"/>
              <w:rPr>
                <w:rFonts w:cs="Calibri"/>
                <w:b/>
                <w:sz w:val="24"/>
                <w:szCs w:val="24"/>
              </w:rPr>
            </w:pPr>
            <w:r w:rsidRPr="00470012">
              <w:rPr>
                <w:rFonts w:cs="Calibri"/>
                <w:b/>
                <w:sz w:val="24"/>
                <w:szCs w:val="24"/>
              </w:rPr>
              <w:t>Kryteria weryfikacji</w:t>
            </w:r>
          </w:p>
        </w:tc>
        <w:tc>
          <w:tcPr>
            <w:tcW w:w="2390" w:type="pct"/>
            <w:gridSpan w:val="2"/>
            <w:shd w:val="clear" w:color="auto" w:fill="F2F2F2"/>
          </w:tcPr>
          <w:p w:rsidR="003F436F" w:rsidRPr="00470012" w:rsidRDefault="003F436F" w:rsidP="0014089A">
            <w:pPr>
              <w:spacing w:before="60" w:after="60" w:line="240" w:lineRule="auto"/>
              <w:rPr>
                <w:rFonts w:cs="Calibri"/>
                <w:b/>
                <w:sz w:val="24"/>
                <w:szCs w:val="24"/>
              </w:rPr>
            </w:pPr>
          </w:p>
        </w:tc>
      </w:tr>
      <w:tr w:rsidR="00AA7E84" w:rsidRPr="00470012" w:rsidTr="00B45B2A">
        <w:trPr>
          <w:trHeight w:val="283"/>
        </w:trPr>
        <w:tc>
          <w:tcPr>
            <w:tcW w:w="862" w:type="pct"/>
            <w:shd w:val="clear" w:color="auto" w:fill="auto"/>
            <w:vAlign w:val="center"/>
          </w:tcPr>
          <w:p w:rsidR="008F4357" w:rsidRDefault="00AA7E84" w:rsidP="008F4357">
            <w:pPr>
              <w:spacing w:before="60" w:after="60" w:line="240" w:lineRule="auto"/>
              <w:rPr>
                <w:rFonts w:cs="Calibri"/>
                <w:b/>
                <w:sz w:val="24"/>
                <w:szCs w:val="24"/>
              </w:rPr>
            </w:pPr>
            <w:r w:rsidRPr="00470012">
              <w:rPr>
                <w:rFonts w:cs="Calibri"/>
                <w:b/>
                <w:sz w:val="24"/>
                <w:szCs w:val="24"/>
              </w:rPr>
              <w:t>7/1</w:t>
            </w:r>
          </w:p>
          <w:p w:rsidR="00AA7E84" w:rsidRPr="00470012" w:rsidRDefault="008F4357" w:rsidP="008F4357">
            <w:pPr>
              <w:spacing w:before="60" w:after="60" w:line="240" w:lineRule="auto"/>
              <w:rPr>
                <w:rFonts w:cs="Calibri"/>
                <w:b/>
                <w:sz w:val="24"/>
                <w:szCs w:val="24"/>
              </w:rPr>
            </w:pPr>
            <w:r w:rsidRPr="008F4357">
              <w:rPr>
                <w:rFonts w:cs="Calibri"/>
                <w:b/>
                <w:sz w:val="24"/>
                <w:szCs w:val="24"/>
              </w:rPr>
              <w:t>Zna i rozróżnia kształty twarzy i oczu, oś pionową i oś poziomą, osadzenie oczu, rozmiar oczu, na tej podstawie potrafi dobrać odpowiedni efekt</w:t>
            </w:r>
          </w:p>
        </w:tc>
        <w:tc>
          <w:tcPr>
            <w:tcW w:w="1748" w:type="pct"/>
            <w:shd w:val="clear" w:color="auto" w:fill="FFFFFF"/>
            <w:vAlign w:val="center"/>
          </w:tcPr>
          <w:p w:rsidR="008F4357" w:rsidRPr="008F4357" w:rsidRDefault="008F4357" w:rsidP="0023778F">
            <w:pPr>
              <w:pStyle w:val="Akapitzlist"/>
              <w:numPr>
                <w:ilvl w:val="1"/>
                <w:numId w:val="26"/>
              </w:numPr>
              <w:spacing w:before="60" w:after="60" w:line="240" w:lineRule="auto"/>
              <w:ind w:left="460" w:hanging="284"/>
              <w:rPr>
                <w:rFonts w:cs="Calibri"/>
                <w:sz w:val="22"/>
                <w:szCs w:val="22"/>
              </w:rPr>
            </w:pPr>
            <w:r>
              <w:rPr>
                <w:rFonts w:cs="Calibri"/>
                <w:sz w:val="22"/>
                <w:szCs w:val="22"/>
              </w:rPr>
              <w:t>p</w:t>
            </w:r>
            <w:r w:rsidRPr="008F4357">
              <w:rPr>
                <w:rFonts w:cs="Calibri"/>
                <w:sz w:val="22"/>
                <w:szCs w:val="22"/>
              </w:rPr>
              <w:t xml:space="preserve">rzedstawia (w formie opisu i rysunku) wszystkie rozróżniane kształty oczu </w:t>
            </w:r>
          </w:p>
          <w:p w:rsidR="008F4357" w:rsidRPr="008F4357" w:rsidRDefault="008F4357" w:rsidP="00844FF4">
            <w:pPr>
              <w:pStyle w:val="Akapitzlist"/>
              <w:numPr>
                <w:ilvl w:val="1"/>
                <w:numId w:val="26"/>
              </w:numPr>
              <w:spacing w:before="60" w:after="60" w:line="240" w:lineRule="auto"/>
              <w:ind w:left="460" w:hanging="284"/>
              <w:rPr>
                <w:rFonts w:cs="Calibri"/>
                <w:sz w:val="22"/>
                <w:szCs w:val="22"/>
              </w:rPr>
            </w:pPr>
            <w:r>
              <w:rPr>
                <w:rFonts w:cs="Calibri"/>
                <w:sz w:val="22"/>
                <w:szCs w:val="22"/>
              </w:rPr>
              <w:t>o</w:t>
            </w:r>
            <w:r w:rsidRPr="008F4357">
              <w:rPr>
                <w:rFonts w:cs="Calibri"/>
                <w:sz w:val="22"/>
                <w:szCs w:val="22"/>
              </w:rPr>
              <w:t xml:space="preserve">pisuje zasady 3 oka (oś pionowa oczu) – przyporządkowuje odpowiedni efekt </w:t>
            </w:r>
          </w:p>
          <w:p w:rsidR="008F4357" w:rsidRPr="008F4357" w:rsidRDefault="008F4357" w:rsidP="0023778F">
            <w:pPr>
              <w:pStyle w:val="Akapitzlist"/>
              <w:numPr>
                <w:ilvl w:val="1"/>
                <w:numId w:val="26"/>
              </w:numPr>
              <w:spacing w:before="60" w:after="60" w:line="240" w:lineRule="auto"/>
              <w:ind w:left="460" w:hanging="284"/>
              <w:rPr>
                <w:rFonts w:cs="Calibri"/>
                <w:sz w:val="22"/>
                <w:szCs w:val="22"/>
              </w:rPr>
            </w:pPr>
            <w:r>
              <w:rPr>
                <w:rFonts w:cs="Calibri"/>
                <w:sz w:val="22"/>
                <w:szCs w:val="22"/>
              </w:rPr>
              <w:t>o</w:t>
            </w:r>
            <w:r w:rsidRPr="008F4357">
              <w:rPr>
                <w:rFonts w:cs="Calibri"/>
                <w:sz w:val="22"/>
                <w:szCs w:val="22"/>
              </w:rPr>
              <w:t xml:space="preserve">pisuje oś poziomą oczu – przyporządkowuje odpowiedni efekt </w:t>
            </w:r>
          </w:p>
          <w:p w:rsidR="008F4357" w:rsidRPr="008F4357" w:rsidRDefault="008F4357" w:rsidP="00844FF4">
            <w:pPr>
              <w:pStyle w:val="Akapitzlist"/>
              <w:numPr>
                <w:ilvl w:val="1"/>
                <w:numId w:val="26"/>
              </w:numPr>
              <w:spacing w:before="60" w:after="60" w:line="240" w:lineRule="auto"/>
              <w:ind w:left="460" w:hanging="284"/>
              <w:rPr>
                <w:rFonts w:cs="Calibri"/>
                <w:sz w:val="22"/>
                <w:szCs w:val="22"/>
              </w:rPr>
            </w:pPr>
            <w:r>
              <w:rPr>
                <w:rFonts w:cs="Calibri"/>
                <w:sz w:val="22"/>
                <w:szCs w:val="22"/>
              </w:rPr>
              <w:t>o</w:t>
            </w:r>
            <w:r w:rsidRPr="008F4357">
              <w:rPr>
                <w:rFonts w:cs="Calibri"/>
                <w:sz w:val="22"/>
                <w:szCs w:val="22"/>
              </w:rPr>
              <w:t xml:space="preserve">pisuje rodzaje osadzenia oczu – przyporządkowuje odpowiednie skręty rzęs, dobiera odpowiedni efekt </w:t>
            </w:r>
          </w:p>
          <w:p w:rsidR="00AA7E84" w:rsidRPr="00470012" w:rsidRDefault="008F4357" w:rsidP="008F4357">
            <w:pPr>
              <w:pStyle w:val="Akapitzlist"/>
              <w:numPr>
                <w:ilvl w:val="1"/>
                <w:numId w:val="26"/>
              </w:numPr>
              <w:spacing w:before="60" w:after="60" w:line="240" w:lineRule="auto"/>
              <w:ind w:left="460" w:hanging="284"/>
              <w:rPr>
                <w:rFonts w:cs="Calibri"/>
                <w:sz w:val="22"/>
                <w:szCs w:val="22"/>
              </w:rPr>
            </w:pPr>
            <w:r>
              <w:rPr>
                <w:rFonts w:cs="Calibri"/>
                <w:sz w:val="22"/>
                <w:szCs w:val="22"/>
              </w:rPr>
              <w:t>p</w:t>
            </w:r>
            <w:r w:rsidRPr="008F4357">
              <w:rPr>
                <w:rFonts w:cs="Calibri"/>
                <w:sz w:val="22"/>
                <w:szCs w:val="22"/>
              </w:rPr>
              <w:t>rzedstawia dobrany efekt w formie rysunków</w:t>
            </w:r>
          </w:p>
        </w:tc>
        <w:tc>
          <w:tcPr>
            <w:tcW w:w="1333" w:type="pct"/>
            <w:shd w:val="clear" w:color="auto" w:fill="FFFFFF"/>
          </w:tcPr>
          <w:p w:rsidR="00AA7E84" w:rsidRPr="00470012" w:rsidRDefault="00AA7E84" w:rsidP="00AA7E84">
            <w:pPr>
              <w:pStyle w:val="Akapitzlist"/>
              <w:spacing w:line="240" w:lineRule="auto"/>
              <w:ind w:left="477"/>
              <w:rPr>
                <w:rFonts w:cs="Calibri"/>
                <w:sz w:val="22"/>
                <w:szCs w:val="22"/>
              </w:rPr>
            </w:pPr>
          </w:p>
        </w:tc>
        <w:tc>
          <w:tcPr>
            <w:tcW w:w="1057" w:type="pct"/>
            <w:shd w:val="clear" w:color="auto" w:fill="FFFFFF"/>
          </w:tcPr>
          <w:p w:rsidR="00AA7E84" w:rsidRPr="00470012" w:rsidRDefault="00AA7E84" w:rsidP="00AA7E84">
            <w:pPr>
              <w:pStyle w:val="Akapitzlist"/>
              <w:spacing w:line="240" w:lineRule="auto"/>
              <w:ind w:left="477"/>
              <w:rPr>
                <w:rFonts w:cs="Calibri"/>
                <w:sz w:val="22"/>
                <w:szCs w:val="22"/>
              </w:rPr>
            </w:pPr>
          </w:p>
        </w:tc>
      </w:tr>
    </w:tbl>
    <w:p w:rsidR="00844FF4" w:rsidRPr="00470012" w:rsidRDefault="00C672C1" w:rsidP="008673E5">
      <w:pPr>
        <w:spacing w:before="240" w:after="120"/>
        <w:rPr>
          <w:rFonts w:cs="Calibri"/>
          <w:b/>
          <w:bCs/>
          <w:color w:val="0070C0"/>
          <w:sz w:val="24"/>
          <w:szCs w:val="24"/>
        </w:rPr>
      </w:pPr>
      <w:bookmarkStart w:id="1" w:name="_Toc398813858"/>
      <w:r>
        <w:rPr>
          <w:rFonts w:cs="Calibri"/>
          <w:b/>
          <w:bCs/>
          <w:color w:val="0070C0"/>
          <w:sz w:val="24"/>
          <w:szCs w:val="24"/>
        </w:rPr>
        <w:t>I</w:t>
      </w:r>
      <w:r w:rsidR="00844FF4" w:rsidRPr="00470012">
        <w:rPr>
          <w:rFonts w:cs="Calibri"/>
          <w:b/>
          <w:bCs/>
          <w:color w:val="0070C0"/>
          <w:sz w:val="24"/>
          <w:szCs w:val="24"/>
        </w:rPr>
        <w:t>II.2</w:t>
      </w:r>
      <w:r w:rsidR="00844FF4">
        <w:rPr>
          <w:rFonts w:cs="Calibri"/>
          <w:b/>
          <w:bCs/>
          <w:color w:val="0070C0"/>
          <w:sz w:val="24"/>
          <w:szCs w:val="24"/>
        </w:rPr>
        <w:t>h</w:t>
      </w:r>
      <w:r w:rsidR="00844FF4" w:rsidRPr="00470012">
        <w:rPr>
          <w:rFonts w:cs="Calibri"/>
          <w:b/>
          <w:bCs/>
          <w:color w:val="0070C0"/>
          <w:sz w:val="24"/>
          <w:szCs w:val="24"/>
        </w:rPr>
        <w:t>. Informacje szczegółowe o zestawie efektów uczenia się „</w:t>
      </w:r>
      <w:r w:rsidR="00844FF4" w:rsidRPr="00844FF4">
        <w:rPr>
          <w:rFonts w:cs="Calibri"/>
          <w:b/>
          <w:bCs/>
          <w:color w:val="0070C0"/>
          <w:sz w:val="24"/>
          <w:szCs w:val="24"/>
        </w:rPr>
        <w:t>Poznawanie nowoczesnych metod i technik stylizacji rzęs</w:t>
      </w:r>
      <w:r w:rsidR="00844FF4" w:rsidRPr="00470012">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844FF4" w:rsidRPr="00844FF4" w:rsidTr="0090746E">
        <w:trPr>
          <w:trHeight w:val="515"/>
        </w:trPr>
        <w:tc>
          <w:tcPr>
            <w:tcW w:w="862" w:type="pct"/>
            <w:shd w:val="clear" w:color="auto" w:fill="FEF6F0"/>
            <w:vAlign w:val="center"/>
          </w:tcPr>
          <w:p w:rsidR="00844FF4" w:rsidRPr="00844FF4" w:rsidRDefault="00844FF4" w:rsidP="00844FF4">
            <w:pPr>
              <w:spacing w:before="60" w:after="60" w:line="240" w:lineRule="auto"/>
              <w:rPr>
                <w:rFonts w:cs="Calibri"/>
                <w:b/>
                <w:sz w:val="24"/>
                <w:szCs w:val="24"/>
              </w:rPr>
            </w:pPr>
            <w:r w:rsidRPr="00844FF4">
              <w:rPr>
                <w:rFonts w:cs="Calibri"/>
                <w:b/>
                <w:sz w:val="24"/>
                <w:szCs w:val="24"/>
              </w:rPr>
              <w:lastRenderedPageBreak/>
              <w:t>Nazwa zestawu</w:t>
            </w:r>
          </w:p>
        </w:tc>
        <w:tc>
          <w:tcPr>
            <w:tcW w:w="1748" w:type="pct"/>
            <w:shd w:val="clear" w:color="auto" w:fill="FEF6F0"/>
            <w:vAlign w:val="center"/>
          </w:tcPr>
          <w:p w:rsidR="00844FF4" w:rsidRPr="00844FF4" w:rsidRDefault="00844FF4" w:rsidP="00844FF4">
            <w:pPr>
              <w:spacing w:before="60" w:after="60" w:line="240" w:lineRule="auto"/>
              <w:rPr>
                <w:rFonts w:cs="Calibri"/>
                <w:b/>
                <w:sz w:val="24"/>
                <w:szCs w:val="24"/>
              </w:rPr>
            </w:pPr>
            <w:r w:rsidRPr="00844FF4">
              <w:rPr>
                <w:rFonts w:cs="Calibri"/>
                <w:b/>
                <w:sz w:val="24"/>
                <w:szCs w:val="24"/>
              </w:rPr>
              <w:t>Poznawanie nowoczesnych metod i technik stylizacji rzęs</w:t>
            </w:r>
          </w:p>
        </w:tc>
        <w:tc>
          <w:tcPr>
            <w:tcW w:w="1333" w:type="pct"/>
            <w:shd w:val="clear" w:color="auto" w:fill="FEF6F0"/>
          </w:tcPr>
          <w:p w:rsidR="00844FF4" w:rsidRPr="00844FF4" w:rsidRDefault="00844FF4" w:rsidP="00844FF4">
            <w:pPr>
              <w:spacing w:before="60" w:after="60" w:line="240" w:lineRule="auto"/>
              <w:rPr>
                <w:rFonts w:cs="Calibri"/>
                <w:sz w:val="24"/>
                <w:szCs w:val="24"/>
              </w:rPr>
            </w:pPr>
          </w:p>
        </w:tc>
        <w:tc>
          <w:tcPr>
            <w:tcW w:w="1057" w:type="pct"/>
            <w:shd w:val="clear" w:color="auto" w:fill="FEF6F0"/>
          </w:tcPr>
          <w:p w:rsidR="00844FF4" w:rsidRPr="00844FF4" w:rsidRDefault="00844FF4" w:rsidP="00844FF4">
            <w:pPr>
              <w:spacing w:before="60" w:after="60" w:line="240" w:lineRule="auto"/>
              <w:rPr>
                <w:rFonts w:cs="Calibri"/>
                <w:sz w:val="24"/>
                <w:szCs w:val="24"/>
              </w:rPr>
            </w:pPr>
          </w:p>
        </w:tc>
      </w:tr>
      <w:tr w:rsidR="00844FF4" w:rsidRPr="00844FF4" w:rsidTr="00844FF4">
        <w:trPr>
          <w:trHeight w:val="457"/>
        </w:trPr>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Poziom zestawu</w:t>
            </w:r>
          </w:p>
        </w:tc>
        <w:tc>
          <w:tcPr>
            <w:tcW w:w="1748" w:type="pct"/>
            <w:vAlign w:val="center"/>
          </w:tcPr>
          <w:p w:rsidR="00844FF4" w:rsidRPr="00844FF4" w:rsidRDefault="00844FF4" w:rsidP="00844FF4">
            <w:pPr>
              <w:spacing w:before="60" w:after="60" w:line="240" w:lineRule="auto"/>
              <w:rPr>
                <w:rFonts w:cs="Calibri"/>
              </w:rPr>
            </w:pPr>
            <w:r w:rsidRPr="00844FF4">
              <w:rPr>
                <w:rFonts w:cs="Calibri"/>
              </w:rPr>
              <w:t>4</w:t>
            </w:r>
          </w:p>
        </w:tc>
        <w:tc>
          <w:tcPr>
            <w:tcW w:w="1333" w:type="pct"/>
          </w:tcPr>
          <w:p w:rsidR="00844FF4" w:rsidRPr="00844FF4" w:rsidRDefault="00844FF4" w:rsidP="00844FF4">
            <w:pPr>
              <w:spacing w:before="60" w:after="60" w:line="240" w:lineRule="auto"/>
              <w:rPr>
                <w:rFonts w:cs="Calibri"/>
              </w:rPr>
            </w:pPr>
          </w:p>
        </w:tc>
        <w:tc>
          <w:tcPr>
            <w:tcW w:w="1057" w:type="pct"/>
          </w:tcPr>
          <w:p w:rsidR="00844FF4" w:rsidRPr="00844FF4" w:rsidRDefault="00844FF4" w:rsidP="00844FF4">
            <w:pPr>
              <w:spacing w:before="60" w:after="60" w:line="240" w:lineRule="auto"/>
              <w:rPr>
                <w:rFonts w:cs="Calibri"/>
              </w:rPr>
            </w:pPr>
          </w:p>
        </w:tc>
      </w:tr>
      <w:tr w:rsidR="00844FF4" w:rsidRPr="00844FF4"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Orientacyjny nakład pracy dla zestawu</w:t>
            </w:r>
          </w:p>
        </w:tc>
        <w:tc>
          <w:tcPr>
            <w:tcW w:w="1748" w:type="pct"/>
            <w:vAlign w:val="center"/>
          </w:tcPr>
          <w:p w:rsidR="00844FF4" w:rsidRPr="00844FF4" w:rsidRDefault="00844FF4" w:rsidP="00844FF4">
            <w:pPr>
              <w:spacing w:before="60" w:after="60" w:line="240" w:lineRule="auto"/>
              <w:rPr>
                <w:rFonts w:cs="Calibri"/>
              </w:rPr>
            </w:pPr>
            <w:r w:rsidRPr="00844FF4">
              <w:rPr>
                <w:rFonts w:cs="Calibri"/>
              </w:rPr>
              <w:t>15 godzin</w:t>
            </w:r>
          </w:p>
        </w:tc>
        <w:tc>
          <w:tcPr>
            <w:tcW w:w="1333" w:type="pct"/>
          </w:tcPr>
          <w:p w:rsidR="00844FF4" w:rsidRPr="00844FF4" w:rsidRDefault="00844FF4" w:rsidP="00844FF4">
            <w:pPr>
              <w:spacing w:before="60" w:after="60" w:line="240" w:lineRule="auto"/>
              <w:rPr>
                <w:rFonts w:cs="Calibri"/>
              </w:rPr>
            </w:pPr>
          </w:p>
        </w:tc>
        <w:tc>
          <w:tcPr>
            <w:tcW w:w="1057" w:type="pct"/>
          </w:tcPr>
          <w:p w:rsidR="00844FF4" w:rsidRPr="00844FF4" w:rsidRDefault="00844FF4" w:rsidP="00844FF4">
            <w:pPr>
              <w:spacing w:before="60" w:after="60" w:line="240" w:lineRule="auto"/>
              <w:rPr>
                <w:rFonts w:cs="Calibri"/>
              </w:rPr>
            </w:pPr>
          </w:p>
        </w:tc>
      </w:tr>
      <w:tr w:rsidR="00844FF4" w:rsidRPr="00844FF4"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844FF4" w:rsidRPr="00844FF4" w:rsidRDefault="00844FF4" w:rsidP="00844FF4">
            <w:pPr>
              <w:spacing w:before="60" w:after="60" w:line="240" w:lineRule="auto"/>
              <w:rPr>
                <w:rFonts w:cs="Calibri"/>
              </w:rPr>
            </w:pPr>
            <w:r w:rsidRPr="00844FF4">
              <w:rPr>
                <w:rFonts w:cs="Calibri"/>
              </w:rPr>
              <w:t xml:space="preserve">Obowiązkowy </w:t>
            </w:r>
          </w:p>
        </w:tc>
        <w:tc>
          <w:tcPr>
            <w:tcW w:w="1333" w:type="pct"/>
          </w:tcPr>
          <w:p w:rsidR="00844FF4" w:rsidRPr="00844FF4" w:rsidRDefault="00844FF4" w:rsidP="00844FF4">
            <w:pPr>
              <w:spacing w:before="60" w:after="60" w:line="240" w:lineRule="auto"/>
              <w:rPr>
                <w:rFonts w:cs="Calibri"/>
              </w:rPr>
            </w:pPr>
          </w:p>
        </w:tc>
        <w:tc>
          <w:tcPr>
            <w:tcW w:w="1057" w:type="pct"/>
          </w:tcPr>
          <w:p w:rsidR="00844FF4" w:rsidRPr="00844FF4" w:rsidRDefault="00844FF4" w:rsidP="00844FF4">
            <w:pPr>
              <w:spacing w:before="60" w:after="60" w:line="240" w:lineRule="auto"/>
              <w:rPr>
                <w:rFonts w:cs="Calibri"/>
              </w:rPr>
            </w:pPr>
          </w:p>
        </w:tc>
      </w:tr>
      <w:tr w:rsidR="00844FF4" w:rsidRPr="00844FF4" w:rsidTr="00844FF4">
        <w:tc>
          <w:tcPr>
            <w:tcW w:w="862" w:type="pct"/>
            <w:shd w:val="clear" w:color="auto" w:fill="F2F2F2"/>
            <w:vAlign w:val="center"/>
          </w:tcPr>
          <w:p w:rsidR="00844FF4" w:rsidRPr="008673E5" w:rsidRDefault="00844FF4" w:rsidP="00844FF4">
            <w:pPr>
              <w:spacing w:before="60" w:after="60" w:line="240" w:lineRule="auto"/>
              <w:rPr>
                <w:rFonts w:cs="Calibri"/>
                <w:b/>
                <w:color w:val="0070C0"/>
                <w:sz w:val="24"/>
                <w:szCs w:val="24"/>
              </w:rPr>
            </w:pPr>
            <w:r w:rsidRPr="008673E5">
              <w:rPr>
                <w:rFonts w:cs="Calibri"/>
                <w:b/>
                <w:color w:val="0070C0"/>
                <w:sz w:val="24"/>
                <w:szCs w:val="24"/>
              </w:rPr>
              <w:t>Numer zestawu w kwalifikacji</w:t>
            </w:r>
          </w:p>
        </w:tc>
        <w:tc>
          <w:tcPr>
            <w:tcW w:w="1748" w:type="pct"/>
            <w:vAlign w:val="center"/>
          </w:tcPr>
          <w:p w:rsidR="00844FF4" w:rsidRPr="00844FF4" w:rsidRDefault="00844FF4" w:rsidP="00844FF4">
            <w:pPr>
              <w:spacing w:before="60" w:after="60" w:line="240" w:lineRule="auto"/>
              <w:rPr>
                <w:rFonts w:cs="Calibri"/>
                <w:b/>
              </w:rPr>
            </w:pPr>
            <w:r>
              <w:rPr>
                <w:rFonts w:cs="Calibri"/>
                <w:b/>
                <w:color w:val="0070C0"/>
              </w:rPr>
              <w:t>8</w:t>
            </w:r>
          </w:p>
        </w:tc>
        <w:tc>
          <w:tcPr>
            <w:tcW w:w="1333" w:type="pct"/>
          </w:tcPr>
          <w:p w:rsidR="00844FF4" w:rsidRPr="00844FF4" w:rsidRDefault="00844FF4" w:rsidP="00844FF4">
            <w:pPr>
              <w:spacing w:before="60" w:after="60" w:line="240" w:lineRule="auto"/>
              <w:rPr>
                <w:rFonts w:cs="Calibri"/>
              </w:rPr>
            </w:pPr>
          </w:p>
        </w:tc>
        <w:tc>
          <w:tcPr>
            <w:tcW w:w="1057" w:type="pct"/>
          </w:tcPr>
          <w:p w:rsidR="00844FF4" w:rsidRPr="00844FF4" w:rsidRDefault="00844FF4" w:rsidP="00844FF4">
            <w:pPr>
              <w:spacing w:before="60" w:after="60" w:line="240" w:lineRule="auto"/>
              <w:rPr>
                <w:rFonts w:cs="Calibri"/>
              </w:rPr>
            </w:pPr>
          </w:p>
        </w:tc>
      </w:tr>
      <w:tr w:rsidR="00844FF4" w:rsidRPr="00844FF4"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Efekty uczenia się</w:t>
            </w:r>
          </w:p>
        </w:tc>
        <w:tc>
          <w:tcPr>
            <w:tcW w:w="1748" w:type="pct"/>
            <w:shd w:val="clear" w:color="auto" w:fill="F2F2F2"/>
            <w:vAlign w:val="center"/>
          </w:tcPr>
          <w:p w:rsidR="00844FF4" w:rsidRPr="00844FF4" w:rsidRDefault="00844FF4" w:rsidP="00844FF4">
            <w:pPr>
              <w:spacing w:before="60" w:after="60" w:line="240" w:lineRule="auto"/>
              <w:rPr>
                <w:rFonts w:cs="Calibri"/>
                <w:b/>
                <w:sz w:val="24"/>
                <w:szCs w:val="24"/>
              </w:rPr>
            </w:pPr>
            <w:r w:rsidRPr="00844FF4">
              <w:rPr>
                <w:rFonts w:cs="Calibri"/>
                <w:b/>
                <w:sz w:val="24"/>
                <w:szCs w:val="24"/>
              </w:rPr>
              <w:t>Kryteria weryfikacji</w:t>
            </w:r>
          </w:p>
        </w:tc>
        <w:tc>
          <w:tcPr>
            <w:tcW w:w="2390" w:type="pct"/>
            <w:gridSpan w:val="2"/>
            <w:shd w:val="clear" w:color="auto" w:fill="F2F2F2"/>
          </w:tcPr>
          <w:p w:rsidR="00844FF4" w:rsidRPr="00844FF4" w:rsidRDefault="00844FF4" w:rsidP="00844FF4">
            <w:pPr>
              <w:spacing w:before="60" w:after="60" w:line="240" w:lineRule="auto"/>
              <w:rPr>
                <w:rFonts w:cs="Calibri"/>
                <w:b/>
                <w:sz w:val="24"/>
                <w:szCs w:val="24"/>
              </w:rPr>
            </w:pPr>
          </w:p>
        </w:tc>
      </w:tr>
      <w:tr w:rsidR="00844FF4" w:rsidRPr="00844FF4" w:rsidTr="00844FF4">
        <w:trPr>
          <w:trHeight w:val="283"/>
        </w:trPr>
        <w:tc>
          <w:tcPr>
            <w:tcW w:w="862" w:type="pct"/>
            <w:shd w:val="clear" w:color="auto" w:fill="auto"/>
            <w:vAlign w:val="center"/>
          </w:tcPr>
          <w:p w:rsidR="00844FF4" w:rsidRPr="00844FF4" w:rsidRDefault="00844FF4" w:rsidP="00844FF4">
            <w:pPr>
              <w:spacing w:before="60" w:after="60" w:line="240" w:lineRule="auto"/>
              <w:rPr>
                <w:rFonts w:cs="Calibri"/>
                <w:b/>
                <w:sz w:val="24"/>
                <w:szCs w:val="24"/>
              </w:rPr>
            </w:pPr>
            <w:r>
              <w:rPr>
                <w:rFonts w:cs="Calibri"/>
                <w:b/>
                <w:sz w:val="24"/>
                <w:szCs w:val="24"/>
              </w:rPr>
              <w:t>8</w:t>
            </w:r>
            <w:r w:rsidRPr="00844FF4">
              <w:rPr>
                <w:rFonts w:cs="Calibri"/>
                <w:b/>
                <w:sz w:val="24"/>
                <w:szCs w:val="24"/>
              </w:rPr>
              <w:t>/1</w:t>
            </w:r>
          </w:p>
          <w:p w:rsidR="00844FF4" w:rsidRPr="00844FF4" w:rsidRDefault="00844FF4" w:rsidP="00844FF4">
            <w:pPr>
              <w:spacing w:before="60" w:after="60" w:line="240" w:lineRule="auto"/>
              <w:rPr>
                <w:rFonts w:cs="Calibri"/>
                <w:b/>
                <w:sz w:val="24"/>
                <w:szCs w:val="24"/>
              </w:rPr>
            </w:pPr>
            <w:r w:rsidRPr="00844FF4">
              <w:rPr>
                <w:rFonts w:cs="Calibri"/>
                <w:b/>
                <w:sz w:val="24"/>
                <w:szCs w:val="24"/>
              </w:rPr>
              <w:t>Aktualizuje wiedzę z zakresu profesjonalnej stylizacji rzęs, nowoczesnych metod i technik, nowych efektów, nowych formuł produktów i akcesoriów ułatwiających pracę</w:t>
            </w:r>
          </w:p>
        </w:tc>
        <w:tc>
          <w:tcPr>
            <w:tcW w:w="1748" w:type="pct"/>
            <w:shd w:val="clear" w:color="auto" w:fill="FFFFFF"/>
            <w:vAlign w:val="center"/>
          </w:tcPr>
          <w:p w:rsidR="00844FF4" w:rsidRPr="0023778F" w:rsidRDefault="00844FF4" w:rsidP="0023778F">
            <w:pPr>
              <w:pStyle w:val="Akapitzlist"/>
              <w:numPr>
                <w:ilvl w:val="0"/>
                <w:numId w:val="35"/>
              </w:numPr>
              <w:spacing w:before="60" w:after="60" w:line="240" w:lineRule="auto"/>
              <w:ind w:left="460" w:hanging="284"/>
              <w:rPr>
                <w:sz w:val="22"/>
                <w:szCs w:val="22"/>
              </w:rPr>
            </w:pPr>
            <w:r w:rsidRPr="0023778F">
              <w:rPr>
                <w:sz w:val="22"/>
                <w:szCs w:val="22"/>
              </w:rPr>
              <w:t xml:space="preserve">opisuje najnowsze metody, techniki, efekty stylizacji rzęs </w:t>
            </w:r>
          </w:p>
          <w:p w:rsidR="00844FF4" w:rsidRDefault="00844FF4" w:rsidP="0023778F">
            <w:pPr>
              <w:numPr>
                <w:ilvl w:val="1"/>
                <w:numId w:val="26"/>
              </w:numPr>
              <w:spacing w:before="60" w:after="60" w:line="240" w:lineRule="auto"/>
              <w:ind w:left="461" w:hanging="284"/>
              <w:contextualSpacing/>
              <w:rPr>
                <w:rFonts w:cs="Calibri"/>
              </w:rPr>
            </w:pPr>
            <w:r>
              <w:rPr>
                <w:rFonts w:cs="Calibri"/>
              </w:rPr>
              <w:t>p</w:t>
            </w:r>
            <w:r w:rsidRPr="00844FF4">
              <w:rPr>
                <w:rFonts w:cs="Calibri"/>
              </w:rPr>
              <w:t>rzedstawia (w formie pisemnej) najnowsze produkty i akcesoria ułatwiające prace stylisty rzęs wraz z ich zastosowaniem</w:t>
            </w:r>
          </w:p>
          <w:p w:rsidR="00844FF4" w:rsidRPr="00844FF4" w:rsidRDefault="00844FF4" w:rsidP="0023778F">
            <w:pPr>
              <w:spacing w:before="60" w:after="60" w:line="240" w:lineRule="auto"/>
              <w:ind w:left="601"/>
              <w:contextualSpacing/>
              <w:rPr>
                <w:rFonts w:cs="Calibri"/>
                <w:b/>
                <w:color w:val="FF0000"/>
              </w:rPr>
            </w:pPr>
          </w:p>
        </w:tc>
        <w:tc>
          <w:tcPr>
            <w:tcW w:w="1333" w:type="pct"/>
            <w:shd w:val="clear" w:color="auto" w:fill="FFFFFF"/>
          </w:tcPr>
          <w:p w:rsidR="00844FF4" w:rsidRPr="00844FF4" w:rsidRDefault="00844FF4" w:rsidP="00844FF4">
            <w:pPr>
              <w:spacing w:line="240" w:lineRule="auto"/>
              <w:ind w:left="477"/>
              <w:contextualSpacing/>
              <w:rPr>
                <w:rFonts w:cs="Calibri"/>
              </w:rPr>
            </w:pPr>
          </w:p>
        </w:tc>
        <w:tc>
          <w:tcPr>
            <w:tcW w:w="1057" w:type="pct"/>
            <w:shd w:val="clear" w:color="auto" w:fill="FFFFFF"/>
          </w:tcPr>
          <w:p w:rsidR="00844FF4" w:rsidRPr="00844FF4" w:rsidRDefault="00844FF4" w:rsidP="00844FF4">
            <w:pPr>
              <w:spacing w:line="240" w:lineRule="auto"/>
              <w:ind w:left="477"/>
              <w:contextualSpacing/>
              <w:rPr>
                <w:rFonts w:cs="Calibri"/>
              </w:rPr>
            </w:pPr>
          </w:p>
        </w:tc>
      </w:tr>
    </w:tbl>
    <w:p w:rsidR="00844FF4" w:rsidRPr="0090746E" w:rsidRDefault="00844FF4" w:rsidP="008673E5">
      <w:pPr>
        <w:spacing w:before="240" w:after="120"/>
        <w:rPr>
          <w:rFonts w:cs="Calibri"/>
          <w:b/>
          <w:bCs/>
          <w:color w:val="0070C0"/>
          <w:sz w:val="24"/>
          <w:szCs w:val="24"/>
        </w:rPr>
      </w:pPr>
      <w:r w:rsidRPr="0090746E">
        <w:rPr>
          <w:rFonts w:cs="Calibri"/>
          <w:b/>
          <w:bCs/>
          <w:color w:val="0070C0"/>
          <w:sz w:val="24"/>
          <w:szCs w:val="24"/>
        </w:rPr>
        <w:t>II</w:t>
      </w:r>
      <w:r w:rsidR="00C672C1" w:rsidRPr="0090746E">
        <w:rPr>
          <w:rFonts w:cs="Calibri"/>
          <w:b/>
          <w:bCs/>
          <w:color w:val="0070C0"/>
          <w:sz w:val="24"/>
          <w:szCs w:val="24"/>
        </w:rPr>
        <w:t>I</w:t>
      </w:r>
      <w:r w:rsidRPr="0090746E">
        <w:rPr>
          <w:rFonts w:cs="Calibri"/>
          <w:b/>
          <w:bCs/>
          <w:color w:val="0070C0"/>
          <w:sz w:val="24"/>
          <w:szCs w:val="24"/>
        </w:rPr>
        <w:t>.2</w:t>
      </w:r>
      <w:r w:rsidR="00980EE3" w:rsidRPr="0090746E">
        <w:rPr>
          <w:rFonts w:cs="Calibri"/>
          <w:b/>
          <w:bCs/>
          <w:color w:val="0070C0"/>
          <w:sz w:val="24"/>
          <w:szCs w:val="24"/>
        </w:rPr>
        <w:t>i</w:t>
      </w:r>
      <w:r w:rsidRPr="0090746E">
        <w:rPr>
          <w:rFonts w:cs="Calibri"/>
          <w:b/>
          <w:bCs/>
          <w:color w:val="0070C0"/>
          <w:sz w:val="24"/>
          <w:szCs w:val="24"/>
        </w:rPr>
        <w:t>. Informacje szczegółowe o zestawie efektów uczenia się „</w:t>
      </w:r>
      <w:r w:rsidR="0023778F" w:rsidRPr="0090746E">
        <w:rPr>
          <w:rFonts w:cs="Calibri"/>
          <w:b/>
          <w:bCs/>
          <w:color w:val="0070C0"/>
          <w:sz w:val="24"/>
          <w:szCs w:val="24"/>
        </w:rPr>
        <w:t>Zaznajomienie się z produktami niezbędnymi do wykonania stylizacji rzęs, z ich składem chemicznym, wzajemnym wpływem poszczególnych komponentów, możliwością ich łączenia</w:t>
      </w:r>
      <w:r w:rsidRPr="0090746E">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844FF4" w:rsidRPr="00844FF4" w:rsidTr="0090746E">
        <w:trPr>
          <w:trHeight w:val="515"/>
        </w:trPr>
        <w:tc>
          <w:tcPr>
            <w:tcW w:w="862" w:type="pct"/>
            <w:shd w:val="clear" w:color="auto" w:fill="FEF6F0"/>
            <w:vAlign w:val="center"/>
          </w:tcPr>
          <w:p w:rsidR="00844FF4" w:rsidRPr="00844FF4" w:rsidRDefault="00844FF4" w:rsidP="00844FF4">
            <w:pPr>
              <w:spacing w:before="60" w:after="60" w:line="240" w:lineRule="auto"/>
              <w:rPr>
                <w:rFonts w:cs="Calibri"/>
                <w:b/>
                <w:sz w:val="24"/>
                <w:szCs w:val="24"/>
              </w:rPr>
            </w:pPr>
            <w:r w:rsidRPr="00844FF4">
              <w:rPr>
                <w:rFonts w:cs="Calibri"/>
                <w:b/>
                <w:sz w:val="24"/>
                <w:szCs w:val="24"/>
              </w:rPr>
              <w:t>Nazwa zestawu</w:t>
            </w:r>
          </w:p>
        </w:tc>
        <w:tc>
          <w:tcPr>
            <w:tcW w:w="1748" w:type="pct"/>
            <w:shd w:val="clear" w:color="auto" w:fill="FEF6F0"/>
            <w:vAlign w:val="center"/>
          </w:tcPr>
          <w:p w:rsidR="00844FF4" w:rsidRPr="00F4242C" w:rsidRDefault="0023778F" w:rsidP="00F4242C">
            <w:pPr>
              <w:widowControl w:val="0"/>
              <w:spacing w:before="120" w:after="120"/>
              <w:rPr>
                <w:rFonts w:eastAsia="Arial Narrow" w:cs="Calibri"/>
                <w:b/>
                <w:bCs/>
                <w:sz w:val="24"/>
                <w:szCs w:val="24"/>
                <w:lang w:eastAsia="pl-PL"/>
              </w:rPr>
            </w:pPr>
            <w:r w:rsidRPr="0023778F">
              <w:rPr>
                <w:rFonts w:eastAsia="Arial Narrow" w:cs="Calibri"/>
                <w:b/>
                <w:bCs/>
                <w:sz w:val="24"/>
                <w:szCs w:val="24"/>
                <w:lang w:eastAsia="pl-PL"/>
              </w:rPr>
              <w:t xml:space="preserve">Zaznajomienie się z produktami niezbędnymi do wykonania stylizacji rzęs, z ich składem chemicznym, wzajemnym wpływem </w:t>
            </w:r>
            <w:r w:rsidRPr="0023778F">
              <w:rPr>
                <w:rFonts w:eastAsia="Arial Narrow" w:cs="Calibri"/>
                <w:b/>
                <w:bCs/>
                <w:sz w:val="24"/>
                <w:szCs w:val="24"/>
                <w:lang w:eastAsia="pl-PL"/>
              </w:rPr>
              <w:lastRenderedPageBreak/>
              <w:t>poszczególnych kompon</w:t>
            </w:r>
            <w:r w:rsidR="00F4242C">
              <w:rPr>
                <w:rFonts w:eastAsia="Arial Narrow" w:cs="Calibri"/>
                <w:b/>
                <w:bCs/>
                <w:sz w:val="24"/>
                <w:szCs w:val="24"/>
                <w:lang w:eastAsia="pl-PL"/>
              </w:rPr>
              <w:t>entów, możliwością ich łączenia</w:t>
            </w:r>
          </w:p>
        </w:tc>
        <w:tc>
          <w:tcPr>
            <w:tcW w:w="1333" w:type="pct"/>
            <w:shd w:val="clear" w:color="auto" w:fill="FEF6F0"/>
          </w:tcPr>
          <w:p w:rsidR="00844FF4" w:rsidRPr="00844FF4" w:rsidRDefault="00844FF4" w:rsidP="00844FF4">
            <w:pPr>
              <w:spacing w:before="60" w:after="60" w:line="240" w:lineRule="auto"/>
              <w:rPr>
                <w:rFonts w:cs="Calibri"/>
                <w:sz w:val="24"/>
                <w:szCs w:val="24"/>
              </w:rPr>
            </w:pPr>
          </w:p>
        </w:tc>
        <w:tc>
          <w:tcPr>
            <w:tcW w:w="1057" w:type="pct"/>
            <w:shd w:val="clear" w:color="auto" w:fill="FEF6F0"/>
          </w:tcPr>
          <w:p w:rsidR="00844FF4" w:rsidRPr="00844FF4" w:rsidRDefault="00844FF4" w:rsidP="00844FF4">
            <w:pPr>
              <w:spacing w:before="60" w:after="60" w:line="240" w:lineRule="auto"/>
              <w:rPr>
                <w:rFonts w:cs="Calibri"/>
                <w:sz w:val="24"/>
                <w:szCs w:val="24"/>
              </w:rPr>
            </w:pPr>
          </w:p>
        </w:tc>
      </w:tr>
      <w:tr w:rsidR="00844FF4" w:rsidRPr="00844FF4" w:rsidTr="00844FF4">
        <w:trPr>
          <w:trHeight w:val="457"/>
        </w:trPr>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lastRenderedPageBreak/>
              <w:t>Poziom zestawu</w:t>
            </w:r>
          </w:p>
        </w:tc>
        <w:tc>
          <w:tcPr>
            <w:tcW w:w="1748" w:type="pct"/>
            <w:vAlign w:val="center"/>
          </w:tcPr>
          <w:p w:rsidR="00844FF4" w:rsidRPr="00844FF4" w:rsidRDefault="00844FF4" w:rsidP="00844FF4">
            <w:pPr>
              <w:spacing w:before="60" w:after="60" w:line="240" w:lineRule="auto"/>
              <w:rPr>
                <w:rFonts w:cs="Calibri"/>
              </w:rPr>
            </w:pPr>
            <w:r w:rsidRPr="00844FF4">
              <w:rPr>
                <w:rFonts w:cs="Calibri"/>
              </w:rPr>
              <w:t>4</w:t>
            </w:r>
          </w:p>
        </w:tc>
        <w:tc>
          <w:tcPr>
            <w:tcW w:w="1333" w:type="pct"/>
          </w:tcPr>
          <w:p w:rsidR="00844FF4" w:rsidRPr="00844FF4" w:rsidRDefault="00844FF4" w:rsidP="00844FF4">
            <w:pPr>
              <w:spacing w:before="60" w:after="60" w:line="240" w:lineRule="auto"/>
              <w:rPr>
                <w:rFonts w:cs="Calibri"/>
              </w:rPr>
            </w:pPr>
          </w:p>
        </w:tc>
        <w:tc>
          <w:tcPr>
            <w:tcW w:w="1057" w:type="pct"/>
          </w:tcPr>
          <w:p w:rsidR="00844FF4" w:rsidRPr="00844FF4" w:rsidRDefault="00844FF4" w:rsidP="00844FF4">
            <w:pPr>
              <w:spacing w:before="60" w:after="60" w:line="240" w:lineRule="auto"/>
              <w:rPr>
                <w:rFonts w:cs="Calibri"/>
              </w:rPr>
            </w:pPr>
          </w:p>
        </w:tc>
      </w:tr>
      <w:tr w:rsidR="00844FF4" w:rsidRPr="00980EE3"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Orientacyjny nakład pracy dla zestawu</w:t>
            </w:r>
          </w:p>
        </w:tc>
        <w:tc>
          <w:tcPr>
            <w:tcW w:w="1748" w:type="pct"/>
            <w:vAlign w:val="center"/>
          </w:tcPr>
          <w:p w:rsidR="00844FF4" w:rsidRPr="0023778F" w:rsidRDefault="00844FF4" w:rsidP="0023778F">
            <w:pPr>
              <w:spacing w:before="60" w:after="60" w:line="240" w:lineRule="auto"/>
              <w:rPr>
                <w:rFonts w:cs="Calibri"/>
              </w:rPr>
            </w:pPr>
            <w:r w:rsidRPr="0023778F">
              <w:rPr>
                <w:rFonts w:cs="Calibri"/>
              </w:rPr>
              <w:t>1</w:t>
            </w:r>
            <w:r w:rsidR="0023778F" w:rsidRPr="0023778F">
              <w:rPr>
                <w:rFonts w:cs="Calibri"/>
              </w:rPr>
              <w:t>0</w:t>
            </w:r>
            <w:r w:rsidRPr="0023778F">
              <w:rPr>
                <w:rFonts w:cs="Calibri"/>
              </w:rPr>
              <w:t xml:space="preserve"> godzin</w:t>
            </w:r>
          </w:p>
        </w:tc>
        <w:tc>
          <w:tcPr>
            <w:tcW w:w="1333" w:type="pct"/>
          </w:tcPr>
          <w:p w:rsidR="00844FF4" w:rsidRPr="00980EE3" w:rsidRDefault="00844FF4" w:rsidP="00844FF4">
            <w:pPr>
              <w:spacing w:before="60" w:after="60" w:line="240" w:lineRule="auto"/>
              <w:rPr>
                <w:rFonts w:cs="Calibri"/>
                <w:highlight w:val="green"/>
              </w:rPr>
            </w:pPr>
          </w:p>
        </w:tc>
        <w:tc>
          <w:tcPr>
            <w:tcW w:w="1057" w:type="pct"/>
          </w:tcPr>
          <w:p w:rsidR="00844FF4" w:rsidRPr="00980EE3" w:rsidRDefault="00844FF4" w:rsidP="00844FF4">
            <w:pPr>
              <w:spacing w:before="60" w:after="60" w:line="240" w:lineRule="auto"/>
              <w:rPr>
                <w:rFonts w:cs="Calibri"/>
                <w:highlight w:val="green"/>
              </w:rPr>
            </w:pPr>
          </w:p>
        </w:tc>
      </w:tr>
      <w:tr w:rsidR="00844FF4" w:rsidRPr="00980EE3"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844FF4" w:rsidRPr="0023778F" w:rsidRDefault="00844FF4" w:rsidP="00844FF4">
            <w:pPr>
              <w:spacing w:before="60" w:after="60" w:line="240" w:lineRule="auto"/>
              <w:rPr>
                <w:rFonts w:cs="Calibri"/>
              </w:rPr>
            </w:pPr>
            <w:r w:rsidRPr="0023778F">
              <w:rPr>
                <w:rFonts w:cs="Calibri"/>
              </w:rPr>
              <w:t xml:space="preserve">Obowiązkowy </w:t>
            </w:r>
          </w:p>
        </w:tc>
        <w:tc>
          <w:tcPr>
            <w:tcW w:w="1333" w:type="pct"/>
          </w:tcPr>
          <w:p w:rsidR="00844FF4" w:rsidRPr="00980EE3" w:rsidRDefault="00844FF4" w:rsidP="00844FF4">
            <w:pPr>
              <w:spacing w:before="60" w:after="60" w:line="240" w:lineRule="auto"/>
              <w:rPr>
                <w:rFonts w:cs="Calibri"/>
                <w:highlight w:val="green"/>
              </w:rPr>
            </w:pPr>
          </w:p>
        </w:tc>
        <w:tc>
          <w:tcPr>
            <w:tcW w:w="1057" w:type="pct"/>
          </w:tcPr>
          <w:p w:rsidR="00844FF4" w:rsidRPr="00980EE3" w:rsidRDefault="00844FF4" w:rsidP="00844FF4">
            <w:pPr>
              <w:spacing w:before="60" w:after="60" w:line="240" w:lineRule="auto"/>
              <w:rPr>
                <w:rFonts w:cs="Calibri"/>
                <w:highlight w:val="green"/>
              </w:rPr>
            </w:pPr>
          </w:p>
        </w:tc>
      </w:tr>
      <w:tr w:rsidR="00844FF4" w:rsidRPr="00980EE3"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color w:val="0070C0"/>
                <w:sz w:val="24"/>
                <w:szCs w:val="24"/>
              </w:rPr>
              <w:t>Numer zestawu w kwalifikacji</w:t>
            </w:r>
          </w:p>
        </w:tc>
        <w:tc>
          <w:tcPr>
            <w:tcW w:w="1748" w:type="pct"/>
            <w:vAlign w:val="center"/>
          </w:tcPr>
          <w:p w:rsidR="00844FF4" w:rsidRPr="0023778F" w:rsidRDefault="00980EE3" w:rsidP="00844FF4">
            <w:pPr>
              <w:spacing w:before="60" w:after="60" w:line="240" w:lineRule="auto"/>
              <w:rPr>
                <w:rFonts w:cs="Calibri"/>
                <w:b/>
              </w:rPr>
            </w:pPr>
            <w:r w:rsidRPr="0023778F">
              <w:rPr>
                <w:rFonts w:cs="Calibri"/>
                <w:b/>
                <w:color w:val="0070C0"/>
              </w:rPr>
              <w:t>9</w:t>
            </w:r>
          </w:p>
        </w:tc>
        <w:tc>
          <w:tcPr>
            <w:tcW w:w="1333" w:type="pct"/>
          </w:tcPr>
          <w:p w:rsidR="00844FF4" w:rsidRPr="00980EE3" w:rsidRDefault="00844FF4" w:rsidP="00844FF4">
            <w:pPr>
              <w:spacing w:before="60" w:after="60" w:line="240" w:lineRule="auto"/>
              <w:rPr>
                <w:rFonts w:cs="Calibri"/>
                <w:highlight w:val="green"/>
              </w:rPr>
            </w:pPr>
          </w:p>
        </w:tc>
        <w:tc>
          <w:tcPr>
            <w:tcW w:w="1057" w:type="pct"/>
          </w:tcPr>
          <w:p w:rsidR="00844FF4" w:rsidRPr="00980EE3" w:rsidRDefault="00844FF4" w:rsidP="00844FF4">
            <w:pPr>
              <w:spacing w:before="60" w:after="60" w:line="240" w:lineRule="auto"/>
              <w:rPr>
                <w:rFonts w:cs="Calibri"/>
                <w:highlight w:val="green"/>
              </w:rPr>
            </w:pPr>
          </w:p>
        </w:tc>
      </w:tr>
      <w:tr w:rsidR="00844FF4" w:rsidRPr="00980EE3" w:rsidTr="00844FF4">
        <w:tc>
          <w:tcPr>
            <w:tcW w:w="862" w:type="pct"/>
            <w:shd w:val="clear" w:color="auto" w:fill="F2F2F2"/>
            <w:vAlign w:val="center"/>
          </w:tcPr>
          <w:p w:rsidR="00844FF4" w:rsidRPr="008673E5" w:rsidRDefault="00844FF4" w:rsidP="00844FF4">
            <w:pPr>
              <w:spacing w:before="60" w:after="60" w:line="240" w:lineRule="auto"/>
              <w:rPr>
                <w:rFonts w:cs="Calibri"/>
                <w:b/>
                <w:sz w:val="24"/>
                <w:szCs w:val="24"/>
              </w:rPr>
            </w:pPr>
            <w:r w:rsidRPr="008673E5">
              <w:rPr>
                <w:rFonts w:cs="Calibri"/>
                <w:b/>
                <w:sz w:val="24"/>
                <w:szCs w:val="24"/>
              </w:rPr>
              <w:t>Efekty uczenia się</w:t>
            </w:r>
          </w:p>
        </w:tc>
        <w:tc>
          <w:tcPr>
            <w:tcW w:w="1748" w:type="pct"/>
            <w:shd w:val="clear" w:color="auto" w:fill="F2F2F2"/>
            <w:vAlign w:val="center"/>
          </w:tcPr>
          <w:p w:rsidR="00844FF4" w:rsidRPr="0023778F" w:rsidRDefault="00844FF4" w:rsidP="00844FF4">
            <w:pPr>
              <w:spacing w:before="60" w:after="60" w:line="240" w:lineRule="auto"/>
              <w:rPr>
                <w:rFonts w:cs="Calibri"/>
                <w:b/>
                <w:sz w:val="24"/>
                <w:szCs w:val="24"/>
              </w:rPr>
            </w:pPr>
            <w:r w:rsidRPr="0023778F">
              <w:rPr>
                <w:rFonts w:cs="Calibri"/>
                <w:b/>
                <w:sz w:val="24"/>
                <w:szCs w:val="24"/>
              </w:rPr>
              <w:t>Kryteria weryfikacji</w:t>
            </w:r>
          </w:p>
        </w:tc>
        <w:tc>
          <w:tcPr>
            <w:tcW w:w="2390" w:type="pct"/>
            <w:gridSpan w:val="2"/>
            <w:shd w:val="clear" w:color="auto" w:fill="F2F2F2"/>
          </w:tcPr>
          <w:p w:rsidR="00844FF4" w:rsidRPr="00980EE3" w:rsidRDefault="00844FF4" w:rsidP="00844FF4">
            <w:pPr>
              <w:spacing w:before="60" w:after="60" w:line="240" w:lineRule="auto"/>
              <w:rPr>
                <w:rFonts w:cs="Calibri"/>
                <w:b/>
                <w:sz w:val="24"/>
                <w:szCs w:val="24"/>
                <w:highlight w:val="green"/>
              </w:rPr>
            </w:pPr>
          </w:p>
        </w:tc>
      </w:tr>
      <w:tr w:rsidR="00844FF4" w:rsidRPr="00980EE3" w:rsidTr="00844FF4">
        <w:trPr>
          <w:trHeight w:val="283"/>
        </w:trPr>
        <w:tc>
          <w:tcPr>
            <w:tcW w:w="862" w:type="pct"/>
            <w:shd w:val="clear" w:color="auto" w:fill="auto"/>
            <w:vAlign w:val="center"/>
          </w:tcPr>
          <w:p w:rsidR="00844FF4" w:rsidRPr="00810729" w:rsidRDefault="00810729" w:rsidP="00844FF4">
            <w:pPr>
              <w:spacing w:before="60" w:after="60" w:line="240" w:lineRule="auto"/>
              <w:rPr>
                <w:rFonts w:cs="Calibri"/>
                <w:b/>
                <w:sz w:val="24"/>
                <w:szCs w:val="24"/>
              </w:rPr>
            </w:pPr>
            <w:r w:rsidRPr="00810729">
              <w:rPr>
                <w:rFonts w:cs="Calibri"/>
                <w:b/>
                <w:sz w:val="24"/>
                <w:szCs w:val="24"/>
              </w:rPr>
              <w:t>9</w:t>
            </w:r>
            <w:r w:rsidR="00844FF4" w:rsidRPr="00810729">
              <w:rPr>
                <w:rFonts w:cs="Calibri"/>
                <w:b/>
                <w:sz w:val="24"/>
                <w:szCs w:val="24"/>
              </w:rPr>
              <w:t>/1</w:t>
            </w:r>
          </w:p>
          <w:p w:rsidR="00844FF4" w:rsidRPr="00810729" w:rsidRDefault="00810729" w:rsidP="00810729">
            <w:pPr>
              <w:spacing w:before="60" w:after="60" w:line="240" w:lineRule="auto"/>
              <w:rPr>
                <w:rFonts w:cs="Calibri"/>
                <w:b/>
                <w:sz w:val="24"/>
                <w:szCs w:val="24"/>
              </w:rPr>
            </w:pPr>
            <w:r w:rsidRPr="00810729">
              <w:rPr>
                <w:rFonts w:cs="Calibri"/>
                <w:b/>
                <w:sz w:val="24"/>
                <w:szCs w:val="24"/>
              </w:rPr>
              <w:t>Uzupełnia wiedzę z zakresu dostępnych na rynku produktów, ich składu chemicznego, możliwości zastosowania i łączenia z innymi produktami</w:t>
            </w:r>
          </w:p>
        </w:tc>
        <w:tc>
          <w:tcPr>
            <w:tcW w:w="1748" w:type="pct"/>
            <w:shd w:val="clear" w:color="auto" w:fill="FFFFFF"/>
            <w:vAlign w:val="center"/>
          </w:tcPr>
          <w:p w:rsidR="00844FF4" w:rsidRPr="00810729" w:rsidRDefault="00810729" w:rsidP="00810729">
            <w:pPr>
              <w:pStyle w:val="Akapitzlist"/>
              <w:numPr>
                <w:ilvl w:val="1"/>
                <w:numId w:val="26"/>
              </w:numPr>
              <w:spacing w:before="60" w:after="60" w:line="240" w:lineRule="auto"/>
              <w:ind w:left="461" w:hanging="284"/>
              <w:rPr>
                <w:rFonts w:cs="Calibri"/>
                <w:b/>
                <w:color w:val="FF0000"/>
              </w:rPr>
            </w:pPr>
            <w:r>
              <w:rPr>
                <w:rFonts w:cs="Calibri"/>
                <w:sz w:val="22"/>
                <w:szCs w:val="22"/>
              </w:rPr>
              <w:t>p</w:t>
            </w:r>
            <w:r w:rsidRPr="00810729">
              <w:rPr>
                <w:rFonts w:cs="Calibri"/>
                <w:sz w:val="22"/>
                <w:szCs w:val="22"/>
              </w:rPr>
              <w:t>rzedstawia (w formie pisemnej) wszystkie niezbędne produkty do stylizacji rzęs. Opisuje ich wzajemne oddziaływania, wpływ zarówno pozytywny jak i negatywny</w:t>
            </w:r>
          </w:p>
        </w:tc>
        <w:tc>
          <w:tcPr>
            <w:tcW w:w="1333" w:type="pct"/>
            <w:shd w:val="clear" w:color="auto" w:fill="FFFFFF"/>
          </w:tcPr>
          <w:p w:rsidR="00844FF4" w:rsidRPr="00980EE3" w:rsidRDefault="00844FF4" w:rsidP="00844FF4">
            <w:pPr>
              <w:spacing w:line="240" w:lineRule="auto"/>
              <w:ind w:left="477"/>
              <w:contextualSpacing/>
              <w:rPr>
                <w:rFonts w:cs="Calibri"/>
                <w:highlight w:val="green"/>
              </w:rPr>
            </w:pPr>
          </w:p>
        </w:tc>
        <w:tc>
          <w:tcPr>
            <w:tcW w:w="1057" w:type="pct"/>
            <w:shd w:val="clear" w:color="auto" w:fill="FFFFFF"/>
          </w:tcPr>
          <w:p w:rsidR="00844FF4" w:rsidRPr="00980EE3" w:rsidRDefault="00844FF4" w:rsidP="00844FF4">
            <w:pPr>
              <w:spacing w:line="240" w:lineRule="auto"/>
              <w:ind w:left="477"/>
              <w:contextualSpacing/>
              <w:rPr>
                <w:rFonts w:cs="Calibri"/>
                <w:highlight w:val="green"/>
              </w:rPr>
            </w:pPr>
          </w:p>
        </w:tc>
      </w:tr>
    </w:tbl>
    <w:p w:rsidR="00844FF4" w:rsidRPr="0090746E" w:rsidRDefault="00980EE3" w:rsidP="008673E5">
      <w:pPr>
        <w:spacing w:before="240" w:after="120"/>
        <w:rPr>
          <w:rFonts w:cs="Calibri"/>
          <w:b/>
          <w:bCs/>
          <w:color w:val="0070C0"/>
          <w:sz w:val="24"/>
          <w:szCs w:val="24"/>
        </w:rPr>
      </w:pPr>
      <w:r w:rsidRPr="0090746E">
        <w:rPr>
          <w:rFonts w:cs="Calibri"/>
          <w:b/>
          <w:bCs/>
          <w:color w:val="0070C0"/>
          <w:sz w:val="24"/>
          <w:szCs w:val="24"/>
        </w:rPr>
        <w:t>I</w:t>
      </w:r>
      <w:r w:rsidR="00C672C1" w:rsidRPr="0090746E">
        <w:rPr>
          <w:rFonts w:cs="Calibri"/>
          <w:b/>
          <w:bCs/>
          <w:color w:val="0070C0"/>
          <w:sz w:val="24"/>
          <w:szCs w:val="24"/>
        </w:rPr>
        <w:t>I</w:t>
      </w:r>
      <w:r w:rsidRPr="0090746E">
        <w:rPr>
          <w:rFonts w:cs="Calibri"/>
          <w:b/>
          <w:bCs/>
          <w:color w:val="0070C0"/>
          <w:sz w:val="24"/>
          <w:szCs w:val="24"/>
        </w:rPr>
        <w:t>I.2 j. Informacje szczegółowe o zestawie efektów uczenia się „</w:t>
      </w:r>
      <w:r w:rsidR="00810729" w:rsidRPr="0090746E">
        <w:rPr>
          <w:rFonts w:cs="Calibri"/>
          <w:b/>
          <w:bCs/>
          <w:color w:val="0070C0"/>
          <w:sz w:val="24"/>
          <w:szCs w:val="24"/>
        </w:rPr>
        <w:t>Zaznajamianie się z zagrożeniami, przeciwwskazaniami, chorobami i innymi okolicznościami wpływającymi na aplikację</w:t>
      </w:r>
      <w:r w:rsidR="008673E5" w:rsidRPr="0090746E">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980EE3" w:rsidRPr="00980EE3" w:rsidTr="0090746E">
        <w:trPr>
          <w:trHeight w:val="515"/>
        </w:trPr>
        <w:tc>
          <w:tcPr>
            <w:tcW w:w="862" w:type="pct"/>
            <w:shd w:val="clear" w:color="auto" w:fill="FEF6F0"/>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Nazwa zestawu</w:t>
            </w:r>
          </w:p>
        </w:tc>
        <w:tc>
          <w:tcPr>
            <w:tcW w:w="1748" w:type="pct"/>
            <w:shd w:val="clear" w:color="auto" w:fill="FEF6F0"/>
            <w:vAlign w:val="center"/>
          </w:tcPr>
          <w:p w:rsidR="00980EE3" w:rsidRPr="00810729" w:rsidRDefault="00F4242C" w:rsidP="00980EE3">
            <w:pPr>
              <w:spacing w:before="60" w:after="60" w:line="240" w:lineRule="auto"/>
              <w:rPr>
                <w:rFonts w:cs="Calibri"/>
                <w:b/>
                <w:sz w:val="24"/>
                <w:szCs w:val="24"/>
              </w:rPr>
            </w:pPr>
            <w:r w:rsidRPr="00F4242C">
              <w:rPr>
                <w:rFonts w:cs="Calibri"/>
                <w:b/>
                <w:sz w:val="24"/>
                <w:szCs w:val="24"/>
              </w:rPr>
              <w:t>Zaznajamianie się z zagrożeniami, przeciwwskazaniami, chorobami i innymi okolicznościami wpływającymi na aplikację</w:t>
            </w:r>
          </w:p>
        </w:tc>
        <w:tc>
          <w:tcPr>
            <w:tcW w:w="1333" w:type="pct"/>
            <w:shd w:val="clear" w:color="auto" w:fill="FEF6F0"/>
          </w:tcPr>
          <w:p w:rsidR="00980EE3" w:rsidRPr="00810729" w:rsidRDefault="00980EE3" w:rsidP="00980EE3">
            <w:pPr>
              <w:spacing w:before="60" w:after="60" w:line="240" w:lineRule="auto"/>
              <w:rPr>
                <w:rFonts w:cs="Calibri"/>
                <w:sz w:val="24"/>
                <w:szCs w:val="24"/>
              </w:rPr>
            </w:pPr>
          </w:p>
        </w:tc>
        <w:tc>
          <w:tcPr>
            <w:tcW w:w="1057" w:type="pct"/>
            <w:shd w:val="clear" w:color="auto" w:fill="FEF6F0"/>
          </w:tcPr>
          <w:p w:rsidR="00980EE3" w:rsidRPr="00810729" w:rsidRDefault="00980EE3" w:rsidP="00980EE3">
            <w:pPr>
              <w:spacing w:before="60" w:after="60" w:line="240" w:lineRule="auto"/>
              <w:rPr>
                <w:rFonts w:cs="Calibri"/>
                <w:sz w:val="24"/>
                <w:szCs w:val="24"/>
              </w:rPr>
            </w:pPr>
          </w:p>
        </w:tc>
      </w:tr>
      <w:tr w:rsidR="00980EE3" w:rsidRPr="00980EE3" w:rsidTr="0023778F">
        <w:trPr>
          <w:trHeight w:val="457"/>
        </w:trPr>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Poziom zestawu</w:t>
            </w:r>
          </w:p>
        </w:tc>
        <w:tc>
          <w:tcPr>
            <w:tcW w:w="1748" w:type="pct"/>
            <w:vAlign w:val="center"/>
          </w:tcPr>
          <w:p w:rsidR="00980EE3" w:rsidRPr="00810729" w:rsidRDefault="00980EE3" w:rsidP="00980EE3">
            <w:pPr>
              <w:spacing w:before="60" w:after="60" w:line="240" w:lineRule="auto"/>
              <w:rPr>
                <w:rFonts w:cs="Calibri"/>
              </w:rPr>
            </w:pPr>
            <w:r w:rsidRPr="00810729">
              <w:rPr>
                <w:rFonts w:cs="Calibri"/>
              </w:rPr>
              <w:t>4</w:t>
            </w:r>
          </w:p>
        </w:tc>
        <w:tc>
          <w:tcPr>
            <w:tcW w:w="1333" w:type="pct"/>
          </w:tcPr>
          <w:p w:rsidR="00980EE3" w:rsidRPr="00810729" w:rsidRDefault="00980EE3" w:rsidP="00980EE3">
            <w:pPr>
              <w:spacing w:before="60" w:after="60" w:line="240" w:lineRule="auto"/>
              <w:rPr>
                <w:rFonts w:cs="Calibri"/>
              </w:rPr>
            </w:pPr>
          </w:p>
        </w:tc>
        <w:tc>
          <w:tcPr>
            <w:tcW w:w="1057" w:type="pct"/>
          </w:tcPr>
          <w:p w:rsidR="00980EE3" w:rsidRPr="00810729"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lastRenderedPageBreak/>
              <w:t>Orientacyjny nakład pracy dla zestawu</w:t>
            </w:r>
          </w:p>
        </w:tc>
        <w:tc>
          <w:tcPr>
            <w:tcW w:w="1748" w:type="pct"/>
            <w:vAlign w:val="center"/>
          </w:tcPr>
          <w:p w:rsidR="00980EE3" w:rsidRPr="00810729" w:rsidRDefault="00810729" w:rsidP="00980EE3">
            <w:pPr>
              <w:spacing w:before="60" w:after="60" w:line="240" w:lineRule="auto"/>
              <w:rPr>
                <w:rFonts w:cs="Calibri"/>
              </w:rPr>
            </w:pPr>
            <w:r w:rsidRPr="00810729">
              <w:rPr>
                <w:rFonts w:cs="Calibri"/>
              </w:rPr>
              <w:t>7</w:t>
            </w:r>
            <w:r w:rsidR="00980EE3" w:rsidRPr="00810729">
              <w:rPr>
                <w:rFonts w:cs="Calibri"/>
              </w:rPr>
              <w:t xml:space="preserve"> godzin</w:t>
            </w:r>
          </w:p>
        </w:tc>
        <w:tc>
          <w:tcPr>
            <w:tcW w:w="1333" w:type="pct"/>
          </w:tcPr>
          <w:p w:rsidR="00980EE3" w:rsidRPr="00810729" w:rsidRDefault="00980EE3" w:rsidP="00980EE3">
            <w:pPr>
              <w:spacing w:before="60" w:after="60" w:line="240" w:lineRule="auto"/>
              <w:rPr>
                <w:rFonts w:cs="Calibri"/>
              </w:rPr>
            </w:pPr>
          </w:p>
        </w:tc>
        <w:tc>
          <w:tcPr>
            <w:tcW w:w="1057" w:type="pct"/>
          </w:tcPr>
          <w:p w:rsidR="00980EE3" w:rsidRPr="00810729"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980EE3" w:rsidRPr="00810729" w:rsidRDefault="00980EE3" w:rsidP="00980EE3">
            <w:pPr>
              <w:spacing w:before="60" w:after="60" w:line="240" w:lineRule="auto"/>
              <w:rPr>
                <w:rFonts w:cs="Calibri"/>
              </w:rPr>
            </w:pPr>
            <w:r w:rsidRPr="00810729">
              <w:rPr>
                <w:rFonts w:cs="Calibri"/>
              </w:rPr>
              <w:t xml:space="preserve">Obowiązkowy </w:t>
            </w:r>
          </w:p>
        </w:tc>
        <w:tc>
          <w:tcPr>
            <w:tcW w:w="1333" w:type="pct"/>
          </w:tcPr>
          <w:p w:rsidR="00980EE3" w:rsidRPr="00810729" w:rsidRDefault="00980EE3" w:rsidP="00980EE3">
            <w:pPr>
              <w:spacing w:before="60" w:after="60" w:line="240" w:lineRule="auto"/>
              <w:rPr>
                <w:rFonts w:cs="Calibri"/>
              </w:rPr>
            </w:pPr>
          </w:p>
        </w:tc>
        <w:tc>
          <w:tcPr>
            <w:tcW w:w="1057" w:type="pct"/>
          </w:tcPr>
          <w:p w:rsidR="00980EE3" w:rsidRPr="00810729"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color w:val="0070C0"/>
                <w:sz w:val="24"/>
                <w:szCs w:val="24"/>
              </w:rPr>
            </w:pPr>
            <w:r w:rsidRPr="008673E5">
              <w:rPr>
                <w:rFonts w:cs="Calibri"/>
                <w:b/>
                <w:color w:val="0070C0"/>
                <w:sz w:val="24"/>
                <w:szCs w:val="24"/>
              </w:rPr>
              <w:t>Numer zestawu w kwalifikacji</w:t>
            </w:r>
          </w:p>
        </w:tc>
        <w:tc>
          <w:tcPr>
            <w:tcW w:w="1748" w:type="pct"/>
            <w:vAlign w:val="center"/>
          </w:tcPr>
          <w:p w:rsidR="00980EE3" w:rsidRPr="00810729" w:rsidRDefault="00980EE3" w:rsidP="00980EE3">
            <w:pPr>
              <w:spacing w:before="60" w:after="60" w:line="240" w:lineRule="auto"/>
              <w:rPr>
                <w:rFonts w:cs="Calibri"/>
                <w:b/>
                <w:color w:val="FF0000"/>
              </w:rPr>
            </w:pPr>
            <w:r w:rsidRPr="00810729">
              <w:rPr>
                <w:rFonts w:cs="Calibri"/>
                <w:b/>
                <w:color w:val="0070C0"/>
              </w:rPr>
              <w:t>10</w:t>
            </w:r>
          </w:p>
        </w:tc>
        <w:tc>
          <w:tcPr>
            <w:tcW w:w="1333" w:type="pct"/>
          </w:tcPr>
          <w:p w:rsidR="00980EE3" w:rsidRPr="00810729" w:rsidRDefault="00980EE3" w:rsidP="00980EE3">
            <w:pPr>
              <w:spacing w:before="60" w:after="60" w:line="240" w:lineRule="auto"/>
              <w:rPr>
                <w:rFonts w:cs="Calibri"/>
              </w:rPr>
            </w:pPr>
          </w:p>
        </w:tc>
        <w:tc>
          <w:tcPr>
            <w:tcW w:w="1057" w:type="pct"/>
          </w:tcPr>
          <w:p w:rsidR="00980EE3" w:rsidRPr="00810729"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Efekty uczenia się</w:t>
            </w:r>
          </w:p>
        </w:tc>
        <w:tc>
          <w:tcPr>
            <w:tcW w:w="1748" w:type="pct"/>
            <w:shd w:val="clear" w:color="auto" w:fill="F2F2F2"/>
            <w:vAlign w:val="center"/>
          </w:tcPr>
          <w:p w:rsidR="00980EE3" w:rsidRPr="00810729" w:rsidRDefault="00980EE3" w:rsidP="00980EE3">
            <w:pPr>
              <w:spacing w:before="60" w:after="60" w:line="240" w:lineRule="auto"/>
              <w:rPr>
                <w:rFonts w:cs="Calibri"/>
                <w:b/>
                <w:sz w:val="24"/>
                <w:szCs w:val="24"/>
              </w:rPr>
            </w:pPr>
            <w:r w:rsidRPr="00810729">
              <w:rPr>
                <w:rFonts w:cs="Calibri"/>
                <w:b/>
                <w:sz w:val="24"/>
                <w:szCs w:val="24"/>
              </w:rPr>
              <w:t>Kryteria weryfikacji</w:t>
            </w:r>
          </w:p>
        </w:tc>
        <w:tc>
          <w:tcPr>
            <w:tcW w:w="2390" w:type="pct"/>
            <w:gridSpan w:val="2"/>
            <w:shd w:val="clear" w:color="auto" w:fill="F2F2F2"/>
          </w:tcPr>
          <w:p w:rsidR="00980EE3" w:rsidRPr="00810729" w:rsidRDefault="00980EE3" w:rsidP="00980EE3">
            <w:pPr>
              <w:spacing w:before="60" w:after="60" w:line="240" w:lineRule="auto"/>
              <w:rPr>
                <w:rFonts w:cs="Calibri"/>
                <w:b/>
                <w:sz w:val="24"/>
                <w:szCs w:val="24"/>
              </w:rPr>
            </w:pPr>
          </w:p>
        </w:tc>
      </w:tr>
      <w:tr w:rsidR="00980EE3" w:rsidRPr="00980EE3" w:rsidTr="0023778F">
        <w:trPr>
          <w:trHeight w:val="283"/>
        </w:trPr>
        <w:tc>
          <w:tcPr>
            <w:tcW w:w="862" w:type="pct"/>
            <w:shd w:val="clear" w:color="auto" w:fill="auto"/>
            <w:vAlign w:val="center"/>
          </w:tcPr>
          <w:p w:rsidR="00980EE3" w:rsidRPr="00810729" w:rsidRDefault="00810729" w:rsidP="00980EE3">
            <w:pPr>
              <w:spacing w:before="60" w:after="60" w:line="240" w:lineRule="auto"/>
              <w:rPr>
                <w:rFonts w:cs="Calibri"/>
                <w:b/>
                <w:sz w:val="24"/>
                <w:szCs w:val="24"/>
              </w:rPr>
            </w:pPr>
            <w:r>
              <w:rPr>
                <w:rFonts w:cs="Calibri"/>
                <w:b/>
                <w:sz w:val="24"/>
                <w:szCs w:val="24"/>
              </w:rPr>
              <w:t>10</w:t>
            </w:r>
            <w:r w:rsidR="00980EE3" w:rsidRPr="00810729">
              <w:rPr>
                <w:rFonts w:cs="Calibri"/>
                <w:b/>
                <w:sz w:val="24"/>
                <w:szCs w:val="24"/>
              </w:rPr>
              <w:t>/1</w:t>
            </w:r>
          </w:p>
          <w:p w:rsidR="00980EE3" w:rsidRPr="00810729" w:rsidRDefault="00810729" w:rsidP="00980EE3">
            <w:pPr>
              <w:spacing w:before="60" w:after="60" w:line="240" w:lineRule="auto"/>
              <w:rPr>
                <w:rFonts w:cs="Calibri"/>
                <w:b/>
                <w:sz w:val="24"/>
                <w:szCs w:val="24"/>
              </w:rPr>
            </w:pPr>
            <w:r w:rsidRPr="00810729">
              <w:rPr>
                <w:rFonts w:cs="Calibri"/>
                <w:b/>
                <w:sz w:val="24"/>
                <w:szCs w:val="24"/>
              </w:rPr>
              <w:t>Wie, jakie są przeciwwskazania i zagrożenia przy stylizacji rzęs, potrafi im zapobiegać i radzić sobie z nimi, zna wszystkie choroby, potrafi je rozpoznać, wie co może negatywnie wpłynąć na stylizację</w:t>
            </w:r>
          </w:p>
        </w:tc>
        <w:tc>
          <w:tcPr>
            <w:tcW w:w="1748" w:type="pct"/>
            <w:shd w:val="clear" w:color="auto" w:fill="FFFFFF"/>
            <w:vAlign w:val="center"/>
          </w:tcPr>
          <w:p w:rsidR="00810729" w:rsidRPr="00810729" w:rsidRDefault="00F4242C" w:rsidP="00810729">
            <w:pPr>
              <w:numPr>
                <w:ilvl w:val="1"/>
                <w:numId w:val="26"/>
              </w:numPr>
              <w:spacing w:before="60" w:after="60" w:line="240" w:lineRule="auto"/>
              <w:ind w:left="461" w:hanging="284"/>
              <w:contextualSpacing/>
              <w:rPr>
                <w:rFonts w:cs="Calibri"/>
                <w:bCs/>
              </w:rPr>
            </w:pPr>
            <w:r>
              <w:rPr>
                <w:rFonts w:cs="Calibri"/>
                <w:bCs/>
              </w:rPr>
              <w:t>p</w:t>
            </w:r>
            <w:r w:rsidR="00810729" w:rsidRPr="00810729">
              <w:rPr>
                <w:rFonts w:cs="Calibri"/>
                <w:bCs/>
              </w:rPr>
              <w:t xml:space="preserve">rzedstawia (w formie pisemnej) wszystkie okoliczności wpływające na aplikację – szczegółowo opisuje je </w:t>
            </w:r>
          </w:p>
          <w:p w:rsidR="00810729" w:rsidRPr="00810729" w:rsidRDefault="00F4242C" w:rsidP="00F4242C">
            <w:pPr>
              <w:numPr>
                <w:ilvl w:val="1"/>
                <w:numId w:val="26"/>
              </w:numPr>
              <w:spacing w:before="60" w:after="60" w:line="240" w:lineRule="auto"/>
              <w:ind w:left="461" w:hanging="284"/>
              <w:contextualSpacing/>
              <w:rPr>
                <w:rFonts w:cs="Calibri"/>
                <w:bCs/>
              </w:rPr>
            </w:pPr>
            <w:r>
              <w:rPr>
                <w:rFonts w:cs="Calibri"/>
                <w:bCs/>
              </w:rPr>
              <w:t>p</w:t>
            </w:r>
            <w:r w:rsidR="00810729" w:rsidRPr="00810729">
              <w:rPr>
                <w:rFonts w:cs="Calibri"/>
                <w:bCs/>
              </w:rPr>
              <w:t>rzedstawia (w formie pisemnej) wszystkie choroby i przeciwwskazania do aplikacji rzęs. Opisuje sposoby radzenia sobie z nimi</w:t>
            </w:r>
          </w:p>
          <w:p w:rsidR="00980EE3" w:rsidRPr="00810729" w:rsidRDefault="00980EE3" w:rsidP="00810729">
            <w:pPr>
              <w:spacing w:before="60" w:after="60" w:line="240" w:lineRule="auto"/>
              <w:ind w:left="461" w:hanging="142"/>
              <w:contextualSpacing/>
              <w:rPr>
                <w:rFonts w:cs="Calibri"/>
                <w:b/>
                <w:color w:val="FF0000"/>
              </w:rPr>
            </w:pPr>
          </w:p>
        </w:tc>
        <w:tc>
          <w:tcPr>
            <w:tcW w:w="1333" w:type="pct"/>
            <w:shd w:val="clear" w:color="auto" w:fill="FFFFFF"/>
          </w:tcPr>
          <w:p w:rsidR="00980EE3" w:rsidRPr="00810729" w:rsidRDefault="00980EE3" w:rsidP="00980EE3">
            <w:pPr>
              <w:spacing w:line="240" w:lineRule="auto"/>
              <w:ind w:left="477"/>
              <w:contextualSpacing/>
              <w:rPr>
                <w:rFonts w:cs="Calibri"/>
              </w:rPr>
            </w:pPr>
          </w:p>
        </w:tc>
        <w:tc>
          <w:tcPr>
            <w:tcW w:w="1057" w:type="pct"/>
            <w:shd w:val="clear" w:color="auto" w:fill="FFFFFF"/>
          </w:tcPr>
          <w:p w:rsidR="00980EE3" w:rsidRPr="00810729" w:rsidRDefault="00980EE3" w:rsidP="00980EE3">
            <w:pPr>
              <w:spacing w:line="240" w:lineRule="auto"/>
              <w:ind w:left="477"/>
              <w:contextualSpacing/>
              <w:rPr>
                <w:rFonts w:cs="Calibri"/>
              </w:rPr>
            </w:pPr>
          </w:p>
        </w:tc>
      </w:tr>
    </w:tbl>
    <w:p w:rsidR="00844FF4" w:rsidRPr="0090746E" w:rsidRDefault="00C672C1" w:rsidP="008673E5">
      <w:pPr>
        <w:spacing w:before="240" w:after="120"/>
        <w:rPr>
          <w:rFonts w:cs="Calibri"/>
          <w:b/>
          <w:bCs/>
          <w:color w:val="0070C0"/>
          <w:sz w:val="24"/>
          <w:szCs w:val="24"/>
        </w:rPr>
      </w:pPr>
      <w:r w:rsidRPr="0090746E">
        <w:rPr>
          <w:rFonts w:cs="Calibri"/>
          <w:b/>
          <w:bCs/>
          <w:color w:val="0070C0"/>
          <w:sz w:val="24"/>
          <w:szCs w:val="24"/>
        </w:rPr>
        <w:t>I</w:t>
      </w:r>
      <w:r w:rsidR="00980EE3" w:rsidRPr="0090746E">
        <w:rPr>
          <w:rFonts w:cs="Calibri"/>
          <w:b/>
          <w:bCs/>
          <w:color w:val="0070C0"/>
          <w:sz w:val="24"/>
          <w:szCs w:val="24"/>
        </w:rPr>
        <w:t>II.2k. Informacje szczegółowe o zestawie efektów uczenia się „</w:t>
      </w:r>
      <w:r w:rsidR="00F4242C" w:rsidRPr="0090746E">
        <w:rPr>
          <w:rFonts w:cs="Calibri"/>
          <w:b/>
          <w:bCs/>
          <w:color w:val="0070C0"/>
          <w:sz w:val="24"/>
          <w:szCs w:val="24"/>
        </w:rPr>
        <w:t>Zdobywanie umiejętności kompleksowego wyposażenia stanowiska pracy i dostosowania go pod względem bezpieczeństwa, warunków (odpowiednia wilgotność i temperatura), ergonomii pracy i komfortu dla klienta</w:t>
      </w:r>
      <w:r w:rsidR="008673E5" w:rsidRPr="0090746E">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980EE3" w:rsidRPr="00980EE3" w:rsidTr="0090746E">
        <w:trPr>
          <w:trHeight w:val="515"/>
        </w:trPr>
        <w:tc>
          <w:tcPr>
            <w:tcW w:w="862" w:type="pct"/>
            <w:shd w:val="clear" w:color="auto" w:fill="FEF6F0"/>
            <w:vAlign w:val="center"/>
          </w:tcPr>
          <w:p w:rsidR="00980EE3" w:rsidRPr="00F4242C" w:rsidRDefault="00980EE3" w:rsidP="00980EE3">
            <w:pPr>
              <w:spacing w:before="60" w:after="60" w:line="240" w:lineRule="auto"/>
              <w:rPr>
                <w:rFonts w:cs="Calibri"/>
                <w:b/>
                <w:sz w:val="24"/>
                <w:szCs w:val="24"/>
              </w:rPr>
            </w:pPr>
            <w:r w:rsidRPr="00F4242C">
              <w:rPr>
                <w:rFonts w:cs="Calibri"/>
                <w:b/>
                <w:sz w:val="24"/>
                <w:szCs w:val="24"/>
              </w:rPr>
              <w:t>Nazwa zestawu</w:t>
            </w:r>
          </w:p>
        </w:tc>
        <w:tc>
          <w:tcPr>
            <w:tcW w:w="1748" w:type="pct"/>
            <w:shd w:val="clear" w:color="auto" w:fill="FEF6F0"/>
            <w:vAlign w:val="center"/>
          </w:tcPr>
          <w:p w:rsidR="00980EE3" w:rsidRPr="00F4242C" w:rsidRDefault="00F4242C" w:rsidP="00980EE3">
            <w:pPr>
              <w:spacing w:before="60" w:after="60" w:line="240" w:lineRule="auto"/>
              <w:rPr>
                <w:rFonts w:cs="Calibri"/>
                <w:b/>
                <w:sz w:val="24"/>
                <w:szCs w:val="24"/>
              </w:rPr>
            </w:pPr>
            <w:r w:rsidRPr="00F4242C">
              <w:rPr>
                <w:rFonts w:cs="Calibri"/>
                <w:b/>
                <w:sz w:val="24"/>
                <w:szCs w:val="24"/>
              </w:rPr>
              <w:t>Zdobywanie umiejętności kompleksowego wyposażenia stanowiska pracy i dostosowania go pod względem bezpieczeństwa, warunków (odpowiednia wilgotność i temperatura), ergonomii pracy i komfortu dla klienta</w:t>
            </w:r>
          </w:p>
        </w:tc>
        <w:tc>
          <w:tcPr>
            <w:tcW w:w="1333" w:type="pct"/>
            <w:shd w:val="clear" w:color="auto" w:fill="FEF6F0"/>
          </w:tcPr>
          <w:p w:rsidR="00980EE3" w:rsidRPr="00F4242C" w:rsidRDefault="00980EE3" w:rsidP="00980EE3">
            <w:pPr>
              <w:spacing w:before="60" w:after="60" w:line="240" w:lineRule="auto"/>
              <w:rPr>
                <w:rFonts w:cs="Calibri"/>
                <w:sz w:val="24"/>
                <w:szCs w:val="24"/>
              </w:rPr>
            </w:pPr>
          </w:p>
        </w:tc>
        <w:tc>
          <w:tcPr>
            <w:tcW w:w="1057" w:type="pct"/>
            <w:shd w:val="clear" w:color="auto" w:fill="FEF6F0"/>
          </w:tcPr>
          <w:p w:rsidR="00980EE3" w:rsidRPr="00F4242C" w:rsidRDefault="00980EE3" w:rsidP="00980EE3">
            <w:pPr>
              <w:spacing w:before="60" w:after="60" w:line="240" w:lineRule="auto"/>
              <w:rPr>
                <w:rFonts w:cs="Calibri"/>
                <w:sz w:val="24"/>
                <w:szCs w:val="24"/>
              </w:rPr>
            </w:pPr>
          </w:p>
        </w:tc>
      </w:tr>
      <w:tr w:rsidR="00980EE3" w:rsidRPr="00980EE3" w:rsidTr="0023778F">
        <w:trPr>
          <w:trHeight w:val="457"/>
        </w:trPr>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lastRenderedPageBreak/>
              <w:t>Poziom zestawu</w:t>
            </w:r>
          </w:p>
        </w:tc>
        <w:tc>
          <w:tcPr>
            <w:tcW w:w="1748" w:type="pct"/>
            <w:vAlign w:val="center"/>
          </w:tcPr>
          <w:p w:rsidR="00980EE3" w:rsidRPr="00F4242C" w:rsidRDefault="00980EE3" w:rsidP="00980EE3">
            <w:pPr>
              <w:spacing w:before="60" w:after="60" w:line="240" w:lineRule="auto"/>
              <w:rPr>
                <w:rFonts w:cs="Calibri"/>
              </w:rPr>
            </w:pPr>
            <w:r w:rsidRPr="00F4242C">
              <w:rPr>
                <w:rFonts w:cs="Calibri"/>
              </w:rPr>
              <w:t>4</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Orientacyjny nakład pracy dla zestawu</w:t>
            </w:r>
          </w:p>
        </w:tc>
        <w:tc>
          <w:tcPr>
            <w:tcW w:w="1748" w:type="pct"/>
            <w:vAlign w:val="center"/>
          </w:tcPr>
          <w:p w:rsidR="00980EE3" w:rsidRPr="00F4242C" w:rsidRDefault="00F4242C" w:rsidP="00980EE3">
            <w:pPr>
              <w:spacing w:before="60" w:after="60" w:line="240" w:lineRule="auto"/>
              <w:rPr>
                <w:rFonts w:cs="Calibri"/>
              </w:rPr>
            </w:pPr>
            <w:r>
              <w:rPr>
                <w:rFonts w:cs="Calibri"/>
              </w:rPr>
              <w:t>2</w:t>
            </w:r>
            <w:r w:rsidR="00980EE3" w:rsidRPr="00F4242C">
              <w:rPr>
                <w:rFonts w:cs="Calibri"/>
              </w:rPr>
              <w:t xml:space="preserve"> godzin</w:t>
            </w:r>
            <w:r>
              <w:rPr>
                <w:rFonts w:cs="Calibri"/>
              </w:rPr>
              <w:t>y</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980EE3" w:rsidRPr="00F4242C" w:rsidRDefault="00980EE3" w:rsidP="00980EE3">
            <w:pPr>
              <w:spacing w:before="60" w:after="60" w:line="240" w:lineRule="auto"/>
              <w:rPr>
                <w:rFonts w:cs="Calibri"/>
              </w:rPr>
            </w:pPr>
            <w:r w:rsidRPr="00F4242C">
              <w:rPr>
                <w:rFonts w:cs="Calibri"/>
              </w:rPr>
              <w:t xml:space="preserve">Obowiązkowy </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color w:val="0070C0"/>
                <w:sz w:val="24"/>
                <w:szCs w:val="24"/>
              </w:rPr>
            </w:pPr>
            <w:r w:rsidRPr="008673E5">
              <w:rPr>
                <w:rFonts w:cs="Calibri"/>
                <w:b/>
                <w:color w:val="0070C0"/>
                <w:sz w:val="24"/>
                <w:szCs w:val="24"/>
              </w:rPr>
              <w:t>Numer zestawu w kwalifikacji</w:t>
            </w:r>
          </w:p>
        </w:tc>
        <w:tc>
          <w:tcPr>
            <w:tcW w:w="1748" w:type="pct"/>
            <w:vAlign w:val="center"/>
          </w:tcPr>
          <w:p w:rsidR="00980EE3" w:rsidRPr="00F4242C" w:rsidRDefault="00980EE3" w:rsidP="00980EE3">
            <w:pPr>
              <w:spacing w:before="60" w:after="60" w:line="240" w:lineRule="auto"/>
              <w:rPr>
                <w:rFonts w:cs="Calibri"/>
                <w:b/>
                <w:color w:val="0070C0"/>
              </w:rPr>
            </w:pPr>
            <w:r w:rsidRPr="00F4242C">
              <w:rPr>
                <w:rFonts w:cs="Calibri"/>
                <w:b/>
                <w:color w:val="0070C0"/>
              </w:rPr>
              <w:t>11</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Efekty uczenia się</w:t>
            </w:r>
          </w:p>
        </w:tc>
        <w:tc>
          <w:tcPr>
            <w:tcW w:w="1748" w:type="pct"/>
            <w:shd w:val="clear" w:color="auto" w:fill="F2F2F2"/>
            <w:vAlign w:val="center"/>
          </w:tcPr>
          <w:p w:rsidR="00980EE3" w:rsidRPr="00F4242C" w:rsidRDefault="00980EE3" w:rsidP="00980EE3">
            <w:pPr>
              <w:spacing w:before="60" w:after="60" w:line="240" w:lineRule="auto"/>
              <w:rPr>
                <w:rFonts w:cs="Calibri"/>
                <w:b/>
                <w:sz w:val="24"/>
                <w:szCs w:val="24"/>
              </w:rPr>
            </w:pPr>
            <w:r w:rsidRPr="00F4242C">
              <w:rPr>
                <w:rFonts w:cs="Calibri"/>
                <w:b/>
                <w:sz w:val="24"/>
                <w:szCs w:val="24"/>
              </w:rPr>
              <w:t>Kryteria weryfikacji</w:t>
            </w:r>
          </w:p>
        </w:tc>
        <w:tc>
          <w:tcPr>
            <w:tcW w:w="2390" w:type="pct"/>
            <w:gridSpan w:val="2"/>
            <w:shd w:val="clear" w:color="auto" w:fill="F2F2F2"/>
          </w:tcPr>
          <w:p w:rsidR="00980EE3" w:rsidRPr="00F4242C" w:rsidRDefault="00980EE3" w:rsidP="00980EE3">
            <w:pPr>
              <w:spacing w:before="60" w:after="60" w:line="240" w:lineRule="auto"/>
              <w:rPr>
                <w:rFonts w:cs="Calibri"/>
                <w:b/>
                <w:sz w:val="24"/>
                <w:szCs w:val="24"/>
              </w:rPr>
            </w:pPr>
          </w:p>
        </w:tc>
      </w:tr>
      <w:tr w:rsidR="00980EE3" w:rsidRPr="00980EE3" w:rsidTr="0023778F">
        <w:trPr>
          <w:trHeight w:val="283"/>
        </w:trPr>
        <w:tc>
          <w:tcPr>
            <w:tcW w:w="862" w:type="pct"/>
            <w:shd w:val="clear" w:color="auto" w:fill="auto"/>
            <w:vAlign w:val="center"/>
          </w:tcPr>
          <w:p w:rsidR="00980EE3" w:rsidRPr="00F4242C" w:rsidRDefault="00F4242C" w:rsidP="00980EE3">
            <w:pPr>
              <w:spacing w:before="60" w:after="60" w:line="240" w:lineRule="auto"/>
              <w:rPr>
                <w:rFonts w:cs="Calibri"/>
                <w:b/>
                <w:sz w:val="24"/>
                <w:szCs w:val="24"/>
              </w:rPr>
            </w:pPr>
            <w:r>
              <w:rPr>
                <w:rFonts w:cs="Calibri"/>
                <w:b/>
                <w:sz w:val="24"/>
                <w:szCs w:val="24"/>
              </w:rPr>
              <w:t>11</w:t>
            </w:r>
            <w:r w:rsidR="00980EE3" w:rsidRPr="00F4242C">
              <w:rPr>
                <w:rFonts w:cs="Calibri"/>
                <w:b/>
                <w:sz w:val="24"/>
                <w:szCs w:val="24"/>
              </w:rPr>
              <w:t>/1</w:t>
            </w:r>
          </w:p>
          <w:p w:rsidR="00980EE3" w:rsidRPr="00F4242C" w:rsidRDefault="00F4242C" w:rsidP="00980EE3">
            <w:pPr>
              <w:spacing w:before="60" w:after="60" w:line="240" w:lineRule="auto"/>
              <w:rPr>
                <w:rFonts w:cs="Calibri"/>
                <w:b/>
                <w:sz w:val="24"/>
                <w:szCs w:val="24"/>
              </w:rPr>
            </w:pPr>
            <w:r w:rsidRPr="00F4242C">
              <w:rPr>
                <w:rFonts w:cs="Calibri"/>
                <w:b/>
                <w:sz w:val="24"/>
                <w:szCs w:val="24"/>
              </w:rPr>
              <w:t>Uzupełnia wiedzę z zakresu standardów wyposażenia stanowiska pracy, nowych sprzętów i akcesoriów</w:t>
            </w:r>
          </w:p>
        </w:tc>
        <w:tc>
          <w:tcPr>
            <w:tcW w:w="1748" w:type="pct"/>
            <w:shd w:val="clear" w:color="auto" w:fill="FFFFFF"/>
            <w:vAlign w:val="center"/>
          </w:tcPr>
          <w:p w:rsidR="00980EE3" w:rsidRPr="00F4242C" w:rsidRDefault="00F4242C" w:rsidP="00F4242C">
            <w:pPr>
              <w:pStyle w:val="Akapitzlist"/>
              <w:numPr>
                <w:ilvl w:val="1"/>
                <w:numId w:val="26"/>
              </w:numPr>
              <w:spacing w:before="60" w:after="60" w:line="240" w:lineRule="auto"/>
              <w:ind w:left="461" w:hanging="284"/>
              <w:rPr>
                <w:rFonts w:cs="Calibri"/>
                <w:b/>
                <w:color w:val="FF0000"/>
              </w:rPr>
            </w:pPr>
            <w:r>
              <w:rPr>
                <w:rFonts w:cs="Calibri"/>
                <w:sz w:val="22"/>
                <w:szCs w:val="22"/>
              </w:rPr>
              <w:t>p</w:t>
            </w:r>
            <w:r w:rsidRPr="00F4242C">
              <w:rPr>
                <w:rFonts w:cs="Calibri"/>
                <w:sz w:val="22"/>
                <w:szCs w:val="22"/>
              </w:rPr>
              <w:t>rzedstawia (w formie pisemnej) wszystkie sprzęty, akcesoria i inne elementy wyposażenia stanowiska stylizacji rzęs, wytyczne dot. pomieszczenia; opisuje odpowiednie warunki atmosferyczne (wilgotność, temperatura)</w:t>
            </w:r>
          </w:p>
        </w:tc>
        <w:tc>
          <w:tcPr>
            <w:tcW w:w="1333" w:type="pct"/>
            <w:shd w:val="clear" w:color="auto" w:fill="FFFFFF"/>
          </w:tcPr>
          <w:p w:rsidR="00980EE3" w:rsidRPr="00F4242C" w:rsidRDefault="00980EE3" w:rsidP="00980EE3">
            <w:pPr>
              <w:spacing w:line="240" w:lineRule="auto"/>
              <w:ind w:left="477"/>
              <w:contextualSpacing/>
              <w:rPr>
                <w:rFonts w:cs="Calibri"/>
              </w:rPr>
            </w:pPr>
          </w:p>
        </w:tc>
        <w:tc>
          <w:tcPr>
            <w:tcW w:w="1057" w:type="pct"/>
            <w:shd w:val="clear" w:color="auto" w:fill="FFFFFF"/>
          </w:tcPr>
          <w:p w:rsidR="00980EE3" w:rsidRPr="00F4242C" w:rsidRDefault="00980EE3" w:rsidP="00980EE3">
            <w:pPr>
              <w:spacing w:line="240" w:lineRule="auto"/>
              <w:ind w:left="477"/>
              <w:contextualSpacing/>
              <w:rPr>
                <w:rFonts w:cs="Calibri"/>
              </w:rPr>
            </w:pPr>
          </w:p>
        </w:tc>
      </w:tr>
    </w:tbl>
    <w:p w:rsidR="00980EE3" w:rsidRPr="00F4242C" w:rsidRDefault="00C672C1" w:rsidP="008673E5">
      <w:pPr>
        <w:spacing w:before="240" w:after="120"/>
        <w:rPr>
          <w:rFonts w:cs="Calibri"/>
          <w:b/>
          <w:bCs/>
          <w:color w:val="0070C0"/>
          <w:sz w:val="24"/>
          <w:szCs w:val="24"/>
        </w:rPr>
      </w:pPr>
      <w:r>
        <w:rPr>
          <w:rFonts w:cs="Calibri"/>
          <w:b/>
          <w:bCs/>
          <w:color w:val="0070C0"/>
          <w:sz w:val="24"/>
          <w:szCs w:val="24"/>
        </w:rPr>
        <w:t>I</w:t>
      </w:r>
      <w:r w:rsidR="00980EE3" w:rsidRPr="00470012">
        <w:rPr>
          <w:rFonts w:cs="Calibri"/>
          <w:b/>
          <w:bCs/>
          <w:color w:val="0070C0"/>
          <w:sz w:val="24"/>
          <w:szCs w:val="24"/>
        </w:rPr>
        <w:t>II.2</w:t>
      </w:r>
      <w:r w:rsidR="00980EE3">
        <w:rPr>
          <w:rFonts w:cs="Calibri"/>
          <w:b/>
          <w:bCs/>
          <w:color w:val="0070C0"/>
          <w:sz w:val="24"/>
          <w:szCs w:val="24"/>
        </w:rPr>
        <w:t>l</w:t>
      </w:r>
      <w:r w:rsidR="00980EE3" w:rsidRPr="00470012">
        <w:rPr>
          <w:rFonts w:cs="Calibri"/>
          <w:b/>
          <w:bCs/>
          <w:color w:val="0070C0"/>
          <w:sz w:val="24"/>
          <w:szCs w:val="24"/>
        </w:rPr>
        <w:t>. Informacje szczegółowe o zestawie efektów uczenia się „</w:t>
      </w:r>
      <w:r w:rsidR="00F4242C" w:rsidRPr="00F4242C">
        <w:rPr>
          <w:rFonts w:cs="Calibri"/>
          <w:b/>
          <w:bCs/>
          <w:color w:val="0070C0"/>
          <w:sz w:val="24"/>
          <w:szCs w:val="24"/>
        </w:rPr>
        <w:t>Zaznajamianie się z przepis</w:t>
      </w:r>
      <w:r w:rsidR="00F4242C">
        <w:rPr>
          <w:rFonts w:cs="Calibri"/>
          <w:b/>
          <w:bCs/>
          <w:color w:val="0070C0"/>
          <w:sz w:val="24"/>
          <w:szCs w:val="24"/>
        </w:rPr>
        <w:t xml:space="preserve">ami </w:t>
      </w:r>
      <w:r w:rsidR="00F4242C" w:rsidRPr="00F4242C">
        <w:rPr>
          <w:rFonts w:cs="Calibri"/>
          <w:b/>
          <w:bCs/>
          <w:color w:val="0070C0"/>
          <w:sz w:val="24"/>
          <w:szCs w:val="24"/>
        </w:rPr>
        <w:t>BHP</w:t>
      </w:r>
      <w:r w:rsidR="00F4242C">
        <w:rPr>
          <w:rFonts w:cs="Calibri"/>
          <w:b/>
          <w:bCs/>
          <w:color w:val="0070C0"/>
          <w:sz w:val="24"/>
          <w:szCs w:val="24"/>
        </w:rPr>
        <w:t>”</w:t>
      </w:r>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2658"/>
        <w:gridCol w:w="5389"/>
        <w:gridCol w:w="4110"/>
        <w:gridCol w:w="3259"/>
      </w:tblGrid>
      <w:tr w:rsidR="00980EE3" w:rsidRPr="00980EE3" w:rsidTr="0090746E">
        <w:trPr>
          <w:trHeight w:val="515"/>
        </w:trPr>
        <w:tc>
          <w:tcPr>
            <w:tcW w:w="862" w:type="pct"/>
            <w:shd w:val="clear" w:color="auto" w:fill="FEF6F0"/>
            <w:vAlign w:val="center"/>
          </w:tcPr>
          <w:p w:rsidR="00980EE3" w:rsidRPr="00F4242C" w:rsidRDefault="00980EE3" w:rsidP="00980EE3">
            <w:pPr>
              <w:spacing w:before="60" w:after="60" w:line="240" w:lineRule="auto"/>
              <w:rPr>
                <w:rFonts w:cs="Calibri"/>
                <w:b/>
                <w:sz w:val="24"/>
                <w:szCs w:val="24"/>
              </w:rPr>
            </w:pPr>
            <w:r w:rsidRPr="00F4242C">
              <w:rPr>
                <w:rFonts w:cs="Calibri"/>
                <w:b/>
                <w:sz w:val="24"/>
                <w:szCs w:val="24"/>
              </w:rPr>
              <w:t>Nazwa zestawu</w:t>
            </w:r>
          </w:p>
        </w:tc>
        <w:tc>
          <w:tcPr>
            <w:tcW w:w="1748" w:type="pct"/>
            <w:shd w:val="clear" w:color="auto" w:fill="FEF6F0"/>
            <w:vAlign w:val="center"/>
          </w:tcPr>
          <w:p w:rsidR="00980EE3" w:rsidRPr="00F4242C" w:rsidRDefault="00F4242C" w:rsidP="00F4242C">
            <w:pPr>
              <w:spacing w:before="60" w:after="60" w:line="240" w:lineRule="auto"/>
              <w:rPr>
                <w:rFonts w:cs="Calibri"/>
                <w:b/>
                <w:sz w:val="24"/>
                <w:szCs w:val="24"/>
              </w:rPr>
            </w:pPr>
            <w:r w:rsidRPr="00F4242C">
              <w:rPr>
                <w:rFonts w:cs="Calibri"/>
                <w:b/>
                <w:sz w:val="24"/>
                <w:szCs w:val="24"/>
              </w:rPr>
              <w:t>Zaznajamianie się z przepisami BHP</w:t>
            </w:r>
          </w:p>
        </w:tc>
        <w:tc>
          <w:tcPr>
            <w:tcW w:w="1333" w:type="pct"/>
            <w:shd w:val="clear" w:color="auto" w:fill="FEF6F0"/>
          </w:tcPr>
          <w:p w:rsidR="00980EE3" w:rsidRPr="00F4242C" w:rsidRDefault="00980EE3" w:rsidP="00980EE3">
            <w:pPr>
              <w:spacing w:before="60" w:after="60" w:line="240" w:lineRule="auto"/>
              <w:rPr>
                <w:rFonts w:cs="Calibri"/>
                <w:sz w:val="24"/>
                <w:szCs w:val="24"/>
              </w:rPr>
            </w:pPr>
          </w:p>
        </w:tc>
        <w:tc>
          <w:tcPr>
            <w:tcW w:w="1057" w:type="pct"/>
            <w:shd w:val="clear" w:color="auto" w:fill="FEF6F0"/>
          </w:tcPr>
          <w:p w:rsidR="00980EE3" w:rsidRPr="00F4242C" w:rsidRDefault="00980EE3" w:rsidP="00980EE3">
            <w:pPr>
              <w:spacing w:before="60" w:after="60" w:line="240" w:lineRule="auto"/>
              <w:rPr>
                <w:rFonts w:cs="Calibri"/>
                <w:sz w:val="24"/>
                <w:szCs w:val="24"/>
              </w:rPr>
            </w:pPr>
          </w:p>
        </w:tc>
      </w:tr>
      <w:tr w:rsidR="00980EE3" w:rsidRPr="00980EE3" w:rsidTr="0023778F">
        <w:trPr>
          <w:trHeight w:val="457"/>
        </w:trPr>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Poziom zestawu</w:t>
            </w:r>
          </w:p>
        </w:tc>
        <w:tc>
          <w:tcPr>
            <w:tcW w:w="1748" w:type="pct"/>
            <w:vAlign w:val="center"/>
          </w:tcPr>
          <w:p w:rsidR="00980EE3" w:rsidRPr="00F4242C" w:rsidRDefault="00980EE3" w:rsidP="00980EE3">
            <w:pPr>
              <w:spacing w:before="60" w:after="60" w:line="240" w:lineRule="auto"/>
              <w:rPr>
                <w:rFonts w:cs="Calibri"/>
              </w:rPr>
            </w:pPr>
            <w:r w:rsidRPr="00F4242C">
              <w:rPr>
                <w:rFonts w:cs="Calibri"/>
              </w:rPr>
              <w:t>4</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Orientacyjny nakład pracy dla zestawu</w:t>
            </w:r>
          </w:p>
        </w:tc>
        <w:tc>
          <w:tcPr>
            <w:tcW w:w="1748" w:type="pct"/>
            <w:vAlign w:val="center"/>
          </w:tcPr>
          <w:p w:rsidR="00980EE3" w:rsidRPr="00F4242C" w:rsidRDefault="00980EE3" w:rsidP="00980EE3">
            <w:pPr>
              <w:spacing w:before="60" w:after="60" w:line="240" w:lineRule="auto"/>
              <w:rPr>
                <w:rFonts w:cs="Calibri"/>
              </w:rPr>
            </w:pPr>
            <w:r w:rsidRPr="00F4242C">
              <w:rPr>
                <w:rFonts w:cs="Calibri"/>
              </w:rPr>
              <w:t>5 godzin</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sz w:val="24"/>
                <w:szCs w:val="24"/>
              </w:rPr>
            </w:pPr>
            <w:r w:rsidRPr="008673E5">
              <w:rPr>
                <w:rFonts w:cs="Calibri"/>
                <w:b/>
                <w:sz w:val="24"/>
                <w:szCs w:val="24"/>
              </w:rPr>
              <w:t>Rodzaj zestawu efektów uczenia się</w:t>
            </w:r>
          </w:p>
        </w:tc>
        <w:tc>
          <w:tcPr>
            <w:tcW w:w="1748" w:type="pct"/>
            <w:vAlign w:val="center"/>
          </w:tcPr>
          <w:p w:rsidR="00980EE3" w:rsidRPr="00F4242C" w:rsidRDefault="00980EE3" w:rsidP="00980EE3">
            <w:pPr>
              <w:spacing w:before="60" w:after="60" w:line="240" w:lineRule="auto"/>
              <w:rPr>
                <w:rFonts w:cs="Calibri"/>
              </w:rPr>
            </w:pPr>
            <w:r w:rsidRPr="00F4242C">
              <w:rPr>
                <w:rFonts w:cs="Calibri"/>
              </w:rPr>
              <w:t xml:space="preserve">Obowiązkowy </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8673E5" w:rsidRDefault="00980EE3" w:rsidP="00980EE3">
            <w:pPr>
              <w:spacing w:before="60" w:after="60" w:line="240" w:lineRule="auto"/>
              <w:rPr>
                <w:rFonts w:cs="Calibri"/>
                <w:b/>
                <w:color w:val="0070C0"/>
                <w:sz w:val="24"/>
                <w:szCs w:val="24"/>
              </w:rPr>
            </w:pPr>
            <w:r w:rsidRPr="008673E5">
              <w:rPr>
                <w:rFonts w:cs="Calibri"/>
                <w:b/>
                <w:color w:val="0070C0"/>
                <w:sz w:val="24"/>
                <w:szCs w:val="24"/>
              </w:rPr>
              <w:t xml:space="preserve">Numer zestawu w </w:t>
            </w:r>
            <w:r w:rsidRPr="008673E5">
              <w:rPr>
                <w:rFonts w:cs="Calibri"/>
                <w:b/>
                <w:color w:val="0070C0"/>
                <w:sz w:val="24"/>
                <w:szCs w:val="24"/>
              </w:rPr>
              <w:lastRenderedPageBreak/>
              <w:t>kwalifikacji</w:t>
            </w:r>
          </w:p>
        </w:tc>
        <w:tc>
          <w:tcPr>
            <w:tcW w:w="1748" w:type="pct"/>
            <w:vAlign w:val="center"/>
          </w:tcPr>
          <w:p w:rsidR="00980EE3" w:rsidRPr="00F4242C" w:rsidRDefault="00980EE3" w:rsidP="00980EE3">
            <w:pPr>
              <w:spacing w:before="60" w:after="60" w:line="240" w:lineRule="auto"/>
              <w:rPr>
                <w:rFonts w:cs="Calibri"/>
                <w:b/>
                <w:color w:val="0070C0"/>
              </w:rPr>
            </w:pPr>
            <w:r w:rsidRPr="00F4242C">
              <w:rPr>
                <w:rFonts w:cs="Calibri"/>
                <w:b/>
                <w:color w:val="0070C0"/>
              </w:rPr>
              <w:lastRenderedPageBreak/>
              <w:t>12</w:t>
            </w:r>
          </w:p>
        </w:tc>
        <w:tc>
          <w:tcPr>
            <w:tcW w:w="1333" w:type="pct"/>
          </w:tcPr>
          <w:p w:rsidR="00980EE3" w:rsidRPr="00F4242C" w:rsidRDefault="00980EE3" w:rsidP="00980EE3">
            <w:pPr>
              <w:spacing w:before="60" w:after="60" w:line="240" w:lineRule="auto"/>
              <w:rPr>
                <w:rFonts w:cs="Calibri"/>
              </w:rPr>
            </w:pPr>
          </w:p>
        </w:tc>
        <w:tc>
          <w:tcPr>
            <w:tcW w:w="1057" w:type="pct"/>
          </w:tcPr>
          <w:p w:rsidR="00980EE3" w:rsidRPr="00F4242C" w:rsidRDefault="00980EE3" w:rsidP="00980EE3">
            <w:pPr>
              <w:spacing w:before="60" w:after="60" w:line="240" w:lineRule="auto"/>
              <w:rPr>
                <w:rFonts w:cs="Calibri"/>
              </w:rPr>
            </w:pPr>
          </w:p>
        </w:tc>
      </w:tr>
      <w:tr w:rsidR="00980EE3" w:rsidRPr="00980EE3" w:rsidTr="0023778F">
        <w:tc>
          <w:tcPr>
            <w:tcW w:w="862" w:type="pct"/>
            <w:shd w:val="clear" w:color="auto" w:fill="F2F2F2"/>
            <w:vAlign w:val="center"/>
          </w:tcPr>
          <w:p w:rsidR="00980EE3" w:rsidRPr="00F4242C" w:rsidRDefault="00980EE3" w:rsidP="00980EE3">
            <w:pPr>
              <w:spacing w:before="60" w:after="60" w:line="240" w:lineRule="auto"/>
              <w:rPr>
                <w:rFonts w:cs="Calibri"/>
                <w:b/>
                <w:sz w:val="24"/>
                <w:szCs w:val="24"/>
              </w:rPr>
            </w:pPr>
            <w:r w:rsidRPr="00F4242C">
              <w:rPr>
                <w:rFonts w:cs="Calibri"/>
                <w:b/>
                <w:sz w:val="24"/>
                <w:szCs w:val="24"/>
              </w:rPr>
              <w:lastRenderedPageBreak/>
              <w:t>Efekty uczenia się</w:t>
            </w:r>
          </w:p>
        </w:tc>
        <w:tc>
          <w:tcPr>
            <w:tcW w:w="1748" w:type="pct"/>
            <w:shd w:val="clear" w:color="auto" w:fill="F2F2F2"/>
            <w:vAlign w:val="center"/>
          </w:tcPr>
          <w:p w:rsidR="00980EE3" w:rsidRPr="00F4242C" w:rsidRDefault="00980EE3" w:rsidP="00980EE3">
            <w:pPr>
              <w:spacing w:before="60" w:after="60" w:line="240" w:lineRule="auto"/>
              <w:rPr>
                <w:rFonts w:cs="Calibri"/>
                <w:b/>
                <w:sz w:val="24"/>
                <w:szCs w:val="24"/>
              </w:rPr>
            </w:pPr>
            <w:r w:rsidRPr="00F4242C">
              <w:rPr>
                <w:rFonts w:cs="Calibri"/>
                <w:b/>
                <w:sz w:val="24"/>
                <w:szCs w:val="24"/>
              </w:rPr>
              <w:t>Kryteria weryfikacji</w:t>
            </w:r>
          </w:p>
        </w:tc>
        <w:tc>
          <w:tcPr>
            <w:tcW w:w="2390" w:type="pct"/>
            <w:gridSpan w:val="2"/>
            <w:shd w:val="clear" w:color="auto" w:fill="F2F2F2"/>
          </w:tcPr>
          <w:p w:rsidR="00980EE3" w:rsidRPr="00F4242C" w:rsidRDefault="00980EE3" w:rsidP="00980EE3">
            <w:pPr>
              <w:spacing w:before="60" w:after="60" w:line="240" w:lineRule="auto"/>
              <w:rPr>
                <w:rFonts w:cs="Calibri"/>
                <w:b/>
                <w:sz w:val="24"/>
                <w:szCs w:val="24"/>
              </w:rPr>
            </w:pPr>
          </w:p>
        </w:tc>
      </w:tr>
      <w:tr w:rsidR="00980EE3" w:rsidRPr="00980EE3" w:rsidTr="0023778F">
        <w:trPr>
          <w:trHeight w:val="283"/>
        </w:trPr>
        <w:tc>
          <w:tcPr>
            <w:tcW w:w="862" w:type="pct"/>
            <w:shd w:val="clear" w:color="auto" w:fill="auto"/>
            <w:vAlign w:val="center"/>
          </w:tcPr>
          <w:p w:rsidR="00980EE3" w:rsidRPr="00F4242C" w:rsidRDefault="00F4242C" w:rsidP="00980EE3">
            <w:pPr>
              <w:spacing w:before="60" w:after="60" w:line="240" w:lineRule="auto"/>
              <w:rPr>
                <w:rFonts w:cs="Calibri"/>
                <w:b/>
                <w:sz w:val="24"/>
                <w:szCs w:val="24"/>
              </w:rPr>
            </w:pPr>
            <w:r>
              <w:rPr>
                <w:rFonts w:cs="Calibri"/>
                <w:b/>
                <w:sz w:val="24"/>
                <w:szCs w:val="24"/>
              </w:rPr>
              <w:t>12</w:t>
            </w:r>
            <w:r w:rsidR="00980EE3" w:rsidRPr="00F4242C">
              <w:rPr>
                <w:rFonts w:cs="Calibri"/>
                <w:b/>
                <w:sz w:val="24"/>
                <w:szCs w:val="24"/>
              </w:rPr>
              <w:t>/1</w:t>
            </w:r>
          </w:p>
          <w:p w:rsidR="00980EE3" w:rsidRPr="00F4242C" w:rsidRDefault="00F4242C" w:rsidP="00980EE3">
            <w:pPr>
              <w:spacing w:before="60" w:after="60" w:line="240" w:lineRule="auto"/>
              <w:rPr>
                <w:rFonts w:cs="Calibri"/>
                <w:b/>
                <w:sz w:val="24"/>
                <w:szCs w:val="24"/>
              </w:rPr>
            </w:pPr>
            <w:r w:rsidRPr="00F4242C">
              <w:rPr>
                <w:rFonts w:cs="Calibri"/>
                <w:b/>
                <w:sz w:val="24"/>
                <w:szCs w:val="24"/>
              </w:rPr>
              <w:t>Uzupełnia wiedzę z zakresu standardów bezpieczeństwa, wymogów dotyczących sterylizacji i dezynfekcji oraz odpowiedniego przystosowania miejsca pracy stylisty rzęs, tworzenia odpowiednich warunków do aplikacji</w:t>
            </w:r>
          </w:p>
        </w:tc>
        <w:tc>
          <w:tcPr>
            <w:tcW w:w="1748" w:type="pct"/>
            <w:shd w:val="clear" w:color="auto" w:fill="FFFFFF"/>
            <w:vAlign w:val="center"/>
          </w:tcPr>
          <w:p w:rsidR="00980EE3" w:rsidRPr="00F4242C" w:rsidRDefault="00F4242C" w:rsidP="00F4242C">
            <w:pPr>
              <w:pStyle w:val="Akapitzlist"/>
              <w:numPr>
                <w:ilvl w:val="1"/>
                <w:numId w:val="26"/>
              </w:numPr>
              <w:spacing w:before="60" w:after="60" w:line="240" w:lineRule="auto"/>
              <w:ind w:left="461" w:hanging="284"/>
              <w:rPr>
                <w:rFonts w:cs="Calibri"/>
                <w:b/>
                <w:color w:val="FF0000"/>
              </w:rPr>
            </w:pPr>
            <w:r>
              <w:rPr>
                <w:rFonts w:cs="Calibri"/>
                <w:sz w:val="22"/>
                <w:szCs w:val="22"/>
              </w:rPr>
              <w:t>p</w:t>
            </w:r>
            <w:r w:rsidRPr="00F4242C">
              <w:rPr>
                <w:rFonts w:cs="Calibri"/>
                <w:sz w:val="22"/>
                <w:szCs w:val="22"/>
              </w:rPr>
              <w:t>rzedstawia w punktach (w formie pisemnej) przepisy BHP</w:t>
            </w:r>
          </w:p>
        </w:tc>
        <w:tc>
          <w:tcPr>
            <w:tcW w:w="1333" w:type="pct"/>
            <w:shd w:val="clear" w:color="auto" w:fill="FFFFFF"/>
          </w:tcPr>
          <w:p w:rsidR="00980EE3" w:rsidRPr="00F4242C" w:rsidRDefault="00980EE3" w:rsidP="00980EE3">
            <w:pPr>
              <w:spacing w:line="240" w:lineRule="auto"/>
              <w:ind w:left="477"/>
              <w:contextualSpacing/>
              <w:rPr>
                <w:rFonts w:cs="Calibri"/>
              </w:rPr>
            </w:pPr>
          </w:p>
        </w:tc>
        <w:tc>
          <w:tcPr>
            <w:tcW w:w="1057" w:type="pct"/>
            <w:shd w:val="clear" w:color="auto" w:fill="FFFFFF"/>
          </w:tcPr>
          <w:p w:rsidR="00980EE3" w:rsidRPr="00F4242C" w:rsidRDefault="00980EE3" w:rsidP="00980EE3">
            <w:pPr>
              <w:spacing w:line="240" w:lineRule="auto"/>
              <w:ind w:left="477"/>
              <w:contextualSpacing/>
              <w:rPr>
                <w:rFonts w:cs="Calibri"/>
              </w:rPr>
            </w:pPr>
          </w:p>
        </w:tc>
      </w:tr>
      <w:tr w:rsidR="00980EE3" w:rsidRPr="00980EE3" w:rsidTr="006F6EEC">
        <w:tc>
          <w:tcPr>
            <w:tcW w:w="862" w:type="pct"/>
            <w:shd w:val="clear" w:color="auto" w:fill="F2F2F2"/>
            <w:vAlign w:val="center"/>
          </w:tcPr>
          <w:p w:rsidR="006F6EEC" w:rsidRDefault="006F6EEC" w:rsidP="006F6EEC">
            <w:pPr>
              <w:spacing w:before="60" w:after="60" w:line="240" w:lineRule="auto"/>
              <w:rPr>
                <w:rFonts w:cs="Calibri"/>
                <w:b/>
                <w:sz w:val="24"/>
                <w:szCs w:val="24"/>
              </w:rPr>
            </w:pPr>
          </w:p>
          <w:p w:rsidR="00980EE3" w:rsidRDefault="00980EE3" w:rsidP="006F6EEC">
            <w:pPr>
              <w:spacing w:before="60" w:after="60" w:line="240" w:lineRule="auto"/>
              <w:rPr>
                <w:rFonts w:cs="Calibri"/>
                <w:b/>
                <w:sz w:val="24"/>
                <w:szCs w:val="24"/>
              </w:rPr>
            </w:pPr>
            <w:r w:rsidRPr="00F4242C">
              <w:rPr>
                <w:rFonts w:cs="Calibri"/>
                <w:b/>
                <w:sz w:val="24"/>
                <w:szCs w:val="24"/>
              </w:rPr>
              <w:t>Uwagi ogólne</w:t>
            </w:r>
          </w:p>
          <w:p w:rsidR="006F6EEC" w:rsidRPr="00F4242C" w:rsidRDefault="006F6EEC" w:rsidP="006F6EEC">
            <w:pPr>
              <w:spacing w:before="60" w:after="60" w:line="240" w:lineRule="auto"/>
              <w:rPr>
                <w:rFonts w:cs="Calibri"/>
                <w:b/>
                <w:sz w:val="24"/>
                <w:szCs w:val="24"/>
              </w:rPr>
            </w:pPr>
          </w:p>
        </w:tc>
        <w:tc>
          <w:tcPr>
            <w:tcW w:w="4138" w:type="pct"/>
            <w:gridSpan w:val="3"/>
            <w:vAlign w:val="center"/>
          </w:tcPr>
          <w:p w:rsidR="00980EE3" w:rsidRPr="00F4242C" w:rsidRDefault="00980EE3" w:rsidP="00980EE3">
            <w:pPr>
              <w:spacing w:before="60" w:after="60" w:line="240" w:lineRule="auto"/>
              <w:rPr>
                <w:rFonts w:cs="Calibri"/>
              </w:rPr>
            </w:pPr>
            <w:r w:rsidRPr="00F4242C">
              <w:rPr>
                <w:rFonts w:cs="Calibri"/>
              </w:rPr>
              <w:t>………………………………………………………………………………………………………………………………………………………………………………………………………………………..</w:t>
            </w:r>
          </w:p>
        </w:tc>
      </w:tr>
    </w:tbl>
    <w:p w:rsidR="001D7E81" w:rsidRPr="0090746E" w:rsidRDefault="001D7E81" w:rsidP="008673E5">
      <w:pPr>
        <w:pStyle w:val="Nagwek2"/>
        <w:spacing w:before="240" w:after="120"/>
        <w:rPr>
          <w:rFonts w:ascii="Calibri" w:eastAsia="Calibri" w:hAnsi="Calibri" w:cs="Calibri"/>
          <w:caps/>
          <w:color w:val="0070C0"/>
          <w:sz w:val="24"/>
          <w:szCs w:val="24"/>
        </w:rPr>
      </w:pPr>
      <w:r w:rsidRPr="0090746E">
        <w:rPr>
          <w:rFonts w:ascii="Calibri" w:eastAsia="Calibri" w:hAnsi="Calibri" w:cs="Calibri"/>
          <w:caps/>
          <w:color w:val="0070C0"/>
          <w:sz w:val="24"/>
          <w:szCs w:val="24"/>
        </w:rPr>
        <w:t>I</w:t>
      </w:r>
      <w:r w:rsidR="00C672C1" w:rsidRPr="0090746E">
        <w:rPr>
          <w:rFonts w:ascii="Calibri" w:eastAsia="Calibri" w:hAnsi="Calibri" w:cs="Calibri"/>
          <w:caps/>
          <w:color w:val="0070C0"/>
          <w:sz w:val="24"/>
          <w:szCs w:val="24"/>
        </w:rPr>
        <w:t>V</w:t>
      </w:r>
      <w:r w:rsidRPr="0090746E">
        <w:rPr>
          <w:rFonts w:ascii="Calibri" w:eastAsia="Calibri" w:hAnsi="Calibri" w:cs="Calibri"/>
          <w:caps/>
          <w:color w:val="0070C0"/>
          <w:sz w:val="24"/>
          <w:szCs w:val="24"/>
        </w:rPr>
        <w:t>. Pozostałe informacje</w:t>
      </w:r>
      <w:bookmarkEnd w:id="1"/>
    </w:p>
    <w:tbl>
      <w:tblPr>
        <w:tblW w:w="5021"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A0" w:firstRow="1" w:lastRow="0" w:firstColumn="1" w:lastColumn="0" w:noHBand="0" w:noVBand="0"/>
      </w:tblPr>
      <w:tblGrid>
        <w:gridCol w:w="3882"/>
        <w:gridCol w:w="11534"/>
      </w:tblGrid>
      <w:tr w:rsidR="001D7E81" w:rsidRPr="0031797F" w:rsidTr="006F6EEC">
        <w:tc>
          <w:tcPr>
            <w:tcW w:w="1259" w:type="pct"/>
            <w:shd w:val="clear" w:color="auto" w:fill="F2F2F2"/>
          </w:tcPr>
          <w:p w:rsidR="001D7E81" w:rsidRPr="0031797F" w:rsidRDefault="001D7E81" w:rsidP="0014089A">
            <w:pPr>
              <w:spacing w:before="60" w:after="60" w:line="240" w:lineRule="auto"/>
              <w:rPr>
                <w:rFonts w:cs="Calibri"/>
                <w:b/>
                <w:sz w:val="24"/>
                <w:szCs w:val="24"/>
              </w:rPr>
            </w:pPr>
            <w:r w:rsidRPr="0031797F">
              <w:rPr>
                <w:rFonts w:cs="Calibri"/>
                <w:b/>
                <w:sz w:val="24"/>
                <w:szCs w:val="24"/>
              </w:rPr>
              <w:t>Instytucja/organizacja, która wyst</w:t>
            </w:r>
            <w:r w:rsidR="0014089A" w:rsidRPr="0031797F">
              <w:rPr>
                <w:rFonts w:cs="Calibri"/>
                <w:b/>
                <w:sz w:val="24"/>
                <w:szCs w:val="24"/>
              </w:rPr>
              <w:t xml:space="preserve">ąpiła z inicjatywą włączenia </w:t>
            </w:r>
            <w:r w:rsidRPr="0031797F">
              <w:rPr>
                <w:rFonts w:cs="Calibri"/>
                <w:b/>
                <w:sz w:val="24"/>
                <w:szCs w:val="24"/>
              </w:rPr>
              <w:t>kwalifikacji</w:t>
            </w:r>
            <w:r w:rsidR="0014089A" w:rsidRPr="0031797F">
              <w:rPr>
                <w:rFonts w:cs="Calibri"/>
                <w:b/>
                <w:sz w:val="24"/>
                <w:szCs w:val="24"/>
              </w:rPr>
              <w:t xml:space="preserve"> do Zintegrowanego Systemu Kwalifikacji</w:t>
            </w:r>
          </w:p>
        </w:tc>
        <w:tc>
          <w:tcPr>
            <w:tcW w:w="3741" w:type="pct"/>
            <w:shd w:val="clear" w:color="auto" w:fill="auto"/>
            <w:vAlign w:val="center"/>
          </w:tcPr>
          <w:p w:rsidR="009F406B" w:rsidRPr="0031797F" w:rsidRDefault="009F406B" w:rsidP="009F406B">
            <w:pPr>
              <w:spacing w:before="60" w:after="60" w:line="240" w:lineRule="auto"/>
              <w:ind w:right="961"/>
              <w:rPr>
                <w:rFonts w:cs="Calibri"/>
              </w:rPr>
            </w:pPr>
            <w:proofErr w:type="spellStart"/>
            <w:r w:rsidRPr="0031797F">
              <w:rPr>
                <w:rFonts w:cs="Calibri"/>
              </w:rPr>
              <w:t>Indigo</w:t>
            </w:r>
            <w:proofErr w:type="spellEnd"/>
            <w:r w:rsidRPr="0031797F">
              <w:rPr>
                <w:rFonts w:cs="Calibri"/>
              </w:rPr>
              <w:t xml:space="preserve"> </w:t>
            </w:r>
            <w:proofErr w:type="spellStart"/>
            <w:r w:rsidRPr="0031797F">
              <w:rPr>
                <w:rFonts w:cs="Calibri"/>
              </w:rPr>
              <w:t>Nails</w:t>
            </w:r>
            <w:proofErr w:type="spellEnd"/>
            <w:r w:rsidR="0034112C" w:rsidRPr="0031797F">
              <w:rPr>
                <w:rFonts w:cs="Calibri"/>
              </w:rPr>
              <w:t xml:space="preserve"> Sp</w:t>
            </w:r>
            <w:r w:rsidRPr="0031797F">
              <w:rPr>
                <w:rFonts w:cs="Calibri"/>
              </w:rPr>
              <w:t>ółka z ograniczoną odpowiedzialnością Spółka komandytowa</w:t>
            </w:r>
          </w:p>
          <w:p w:rsidR="009F406B" w:rsidRPr="0031797F" w:rsidRDefault="009F406B" w:rsidP="009F406B">
            <w:pPr>
              <w:spacing w:before="60" w:after="60" w:line="240" w:lineRule="auto"/>
              <w:ind w:right="961"/>
              <w:rPr>
                <w:rFonts w:cs="Calibri"/>
              </w:rPr>
            </w:pPr>
            <w:r w:rsidRPr="0031797F">
              <w:rPr>
                <w:rFonts w:cs="Calibri"/>
              </w:rPr>
              <w:t>90-752 Łódź</w:t>
            </w:r>
            <w:r w:rsidR="0034112C" w:rsidRPr="0031797F">
              <w:rPr>
                <w:rFonts w:cs="Calibri"/>
              </w:rPr>
              <w:t xml:space="preserve">, ul. </w:t>
            </w:r>
            <w:r w:rsidRPr="0031797F">
              <w:rPr>
                <w:rFonts w:cs="Calibri"/>
              </w:rPr>
              <w:t>Gen. Lucjana Żeligowskiego 3/5</w:t>
            </w:r>
          </w:p>
          <w:p w:rsidR="001D7E81" w:rsidRPr="0031797F" w:rsidRDefault="001D7E81" w:rsidP="0031797F">
            <w:pPr>
              <w:spacing w:before="60" w:after="60" w:line="240" w:lineRule="auto"/>
              <w:ind w:right="961"/>
              <w:rPr>
                <w:rFonts w:cs="Calibri"/>
                <w:lang w:val="en-US"/>
              </w:rPr>
            </w:pPr>
            <w:r w:rsidRPr="0031797F">
              <w:rPr>
                <w:rFonts w:cs="Calibri"/>
                <w:lang w:val="en-US"/>
              </w:rPr>
              <w:t>e-mail:</w:t>
            </w:r>
            <w:r w:rsidR="00665561" w:rsidRPr="0031797F">
              <w:rPr>
                <w:rFonts w:cs="Calibri"/>
                <w:lang w:val="en-US"/>
              </w:rPr>
              <w:t xml:space="preserve"> </w:t>
            </w:r>
            <w:r w:rsidR="0031797F" w:rsidRPr="0031797F">
              <w:rPr>
                <w:rFonts w:cs="Calibri"/>
                <w:lang w:val="en-US"/>
              </w:rPr>
              <w:t>t.wojdal@krs-adwokaci.pl</w:t>
            </w:r>
          </w:p>
        </w:tc>
      </w:tr>
      <w:tr w:rsidR="001D7E81" w:rsidRPr="00470012" w:rsidTr="006F6EEC">
        <w:trPr>
          <w:trHeight w:val="657"/>
        </w:trPr>
        <w:tc>
          <w:tcPr>
            <w:tcW w:w="1259" w:type="pct"/>
            <w:shd w:val="clear" w:color="auto" w:fill="F2F2F2"/>
          </w:tcPr>
          <w:p w:rsidR="001D7E81" w:rsidRPr="0031797F" w:rsidRDefault="001D7E81" w:rsidP="0014089A">
            <w:pPr>
              <w:spacing w:before="60" w:after="60" w:line="240" w:lineRule="auto"/>
              <w:rPr>
                <w:rFonts w:cs="Calibri"/>
                <w:b/>
                <w:sz w:val="24"/>
                <w:szCs w:val="24"/>
              </w:rPr>
            </w:pPr>
            <w:bookmarkStart w:id="2" w:name="RANGE!A42"/>
            <w:r w:rsidRPr="0031797F">
              <w:rPr>
                <w:rFonts w:cs="Calibri"/>
                <w:b/>
                <w:sz w:val="24"/>
                <w:szCs w:val="24"/>
              </w:rPr>
              <w:t>Nazwa dokumentu potwierdzającego uzyskanie kwalifikacji</w:t>
            </w:r>
            <w:bookmarkEnd w:id="2"/>
          </w:p>
        </w:tc>
        <w:tc>
          <w:tcPr>
            <w:tcW w:w="3741" w:type="pct"/>
            <w:vAlign w:val="center"/>
          </w:tcPr>
          <w:p w:rsidR="001D7E81" w:rsidRPr="0031797F" w:rsidRDefault="005108A5" w:rsidP="0014089A">
            <w:pPr>
              <w:spacing w:before="60" w:after="60" w:line="240" w:lineRule="auto"/>
              <w:rPr>
                <w:rFonts w:cs="Calibri"/>
              </w:rPr>
            </w:pPr>
            <w:r w:rsidRPr="0031797F">
              <w:rPr>
                <w:rFonts w:cs="Calibri"/>
              </w:rPr>
              <w:t>Certyfikat</w:t>
            </w:r>
          </w:p>
        </w:tc>
      </w:tr>
      <w:tr w:rsidR="001D7E81" w:rsidRPr="00470012" w:rsidTr="006F6EEC">
        <w:tc>
          <w:tcPr>
            <w:tcW w:w="1259" w:type="pct"/>
            <w:shd w:val="clear" w:color="auto" w:fill="F2F2F2"/>
          </w:tcPr>
          <w:p w:rsidR="001D7E81" w:rsidRPr="0031797F" w:rsidRDefault="001D7E81" w:rsidP="0014089A">
            <w:pPr>
              <w:spacing w:before="60" w:after="60" w:line="240" w:lineRule="auto"/>
              <w:rPr>
                <w:rFonts w:cs="Calibri"/>
                <w:b/>
                <w:sz w:val="24"/>
                <w:szCs w:val="24"/>
              </w:rPr>
            </w:pPr>
            <w:r w:rsidRPr="0031797F">
              <w:rPr>
                <w:rFonts w:cs="Calibri"/>
                <w:b/>
                <w:sz w:val="24"/>
                <w:szCs w:val="24"/>
              </w:rPr>
              <w:t xml:space="preserve">Uprawnienia związane z uzyskaniem </w:t>
            </w:r>
            <w:r w:rsidRPr="0031797F">
              <w:rPr>
                <w:rFonts w:cs="Calibri"/>
                <w:b/>
                <w:sz w:val="24"/>
                <w:szCs w:val="24"/>
              </w:rPr>
              <w:lastRenderedPageBreak/>
              <w:t>kwalifikacji</w:t>
            </w:r>
          </w:p>
        </w:tc>
        <w:tc>
          <w:tcPr>
            <w:tcW w:w="3741" w:type="pct"/>
            <w:vAlign w:val="center"/>
          </w:tcPr>
          <w:p w:rsidR="001D7E81" w:rsidRPr="0031797F" w:rsidRDefault="0031797F" w:rsidP="006F6EEC">
            <w:pPr>
              <w:spacing w:before="60" w:after="60" w:line="240" w:lineRule="auto"/>
              <w:rPr>
                <w:rFonts w:cs="Calibri"/>
                <w:color w:val="FF0000"/>
              </w:rPr>
            </w:pPr>
            <w:r w:rsidRPr="0031797F">
              <w:rPr>
                <w:rFonts w:cs="Calibri"/>
              </w:rPr>
              <w:lastRenderedPageBreak/>
              <w:t>Prowadzenie</w:t>
            </w:r>
            <w:bookmarkStart w:id="3" w:name="_GoBack"/>
            <w:bookmarkEnd w:id="3"/>
            <w:r w:rsidRPr="0031797F">
              <w:rPr>
                <w:rFonts w:cs="Calibri"/>
              </w:rPr>
              <w:t xml:space="preserve"> szkoleń mających na celu kształcenie stylistek rzęs oraz wydawanie certyfikatów „stylistka rzęs”</w:t>
            </w:r>
          </w:p>
        </w:tc>
      </w:tr>
      <w:tr w:rsidR="001D7E81" w:rsidRPr="00470012" w:rsidTr="006F6EEC">
        <w:tc>
          <w:tcPr>
            <w:tcW w:w="1259" w:type="pct"/>
            <w:shd w:val="clear" w:color="auto" w:fill="F2F2F2"/>
          </w:tcPr>
          <w:p w:rsidR="001D7E81" w:rsidRPr="0031797F" w:rsidRDefault="001D7E81" w:rsidP="0031797F">
            <w:pPr>
              <w:spacing w:before="60" w:after="60" w:line="240" w:lineRule="auto"/>
              <w:rPr>
                <w:rFonts w:cs="Calibri"/>
                <w:b/>
                <w:sz w:val="24"/>
                <w:szCs w:val="24"/>
              </w:rPr>
            </w:pPr>
            <w:r w:rsidRPr="0031797F">
              <w:rPr>
                <w:rFonts w:cs="Calibri"/>
                <w:b/>
                <w:sz w:val="24"/>
                <w:szCs w:val="24"/>
              </w:rPr>
              <w:lastRenderedPageBreak/>
              <w:t xml:space="preserve">Okres ważności </w:t>
            </w:r>
            <w:r w:rsidR="0031797F" w:rsidRPr="0031797F">
              <w:rPr>
                <w:rFonts w:cs="Calibri"/>
                <w:b/>
                <w:sz w:val="24"/>
                <w:szCs w:val="24"/>
              </w:rPr>
              <w:t xml:space="preserve">dokumentu potwierdzającego nadanie </w:t>
            </w:r>
            <w:r w:rsidRPr="0031797F">
              <w:rPr>
                <w:rFonts w:cs="Calibri"/>
                <w:b/>
                <w:sz w:val="24"/>
                <w:szCs w:val="24"/>
              </w:rPr>
              <w:t xml:space="preserve">kwalifikacji i warunki </w:t>
            </w:r>
            <w:r w:rsidR="0031797F" w:rsidRPr="0031797F">
              <w:rPr>
                <w:rFonts w:cs="Calibri"/>
                <w:b/>
                <w:sz w:val="24"/>
                <w:szCs w:val="24"/>
              </w:rPr>
              <w:t>przedłużenia jego ważności</w:t>
            </w:r>
          </w:p>
        </w:tc>
        <w:tc>
          <w:tcPr>
            <w:tcW w:w="3741" w:type="pct"/>
            <w:vAlign w:val="center"/>
          </w:tcPr>
          <w:p w:rsidR="001D7E81" w:rsidRPr="0031797F" w:rsidRDefault="001D7E81" w:rsidP="0014089A">
            <w:pPr>
              <w:spacing w:before="60" w:after="60" w:line="240" w:lineRule="auto"/>
              <w:rPr>
                <w:rFonts w:cs="Calibri"/>
              </w:rPr>
            </w:pPr>
            <w:r w:rsidRPr="0031797F">
              <w:rPr>
                <w:rFonts w:cs="Calibri"/>
              </w:rPr>
              <w:t>bezterminowo</w:t>
            </w:r>
          </w:p>
        </w:tc>
      </w:tr>
    </w:tbl>
    <w:p w:rsidR="00E968F7" w:rsidRPr="00470012" w:rsidRDefault="00E968F7" w:rsidP="00B45B2A">
      <w:pPr>
        <w:spacing w:before="60" w:after="60" w:line="240" w:lineRule="auto"/>
        <w:rPr>
          <w:rFonts w:cs="Calibri"/>
          <w:sz w:val="24"/>
          <w:szCs w:val="24"/>
        </w:rPr>
      </w:pPr>
    </w:p>
    <w:sectPr w:rsidR="00E968F7" w:rsidRPr="00470012" w:rsidSect="003F436F">
      <w:footerReference w:type="default" r:id="rId9"/>
      <w:pgSz w:w="16838" w:h="11906"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CA2" w:rsidRDefault="00C52CA2" w:rsidP="005108A5">
      <w:pPr>
        <w:spacing w:after="0" w:line="240" w:lineRule="auto"/>
      </w:pPr>
      <w:r>
        <w:separator/>
      </w:r>
    </w:p>
  </w:endnote>
  <w:endnote w:type="continuationSeparator" w:id="0">
    <w:p w:rsidR="00C52CA2" w:rsidRDefault="00C52CA2" w:rsidP="0051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78F" w:rsidRPr="005108A5" w:rsidRDefault="0023778F" w:rsidP="005108A5">
    <w:pPr>
      <w:pStyle w:val="Stopka"/>
      <w:jc w:val="center"/>
      <w:rPr>
        <w:rFonts w:ascii="Arial Narrow" w:hAnsi="Arial Narrow"/>
      </w:rPr>
    </w:pPr>
    <w:r w:rsidRPr="005108A5">
      <w:rPr>
        <w:rFonts w:ascii="Arial Narrow" w:hAnsi="Arial Narrow"/>
      </w:rPr>
      <w:fldChar w:fldCharType="begin"/>
    </w:r>
    <w:r w:rsidRPr="005108A5">
      <w:rPr>
        <w:rFonts w:ascii="Arial Narrow" w:hAnsi="Arial Narrow"/>
      </w:rPr>
      <w:instrText>PAGE   \* MERGEFORMAT</w:instrText>
    </w:r>
    <w:r w:rsidRPr="005108A5">
      <w:rPr>
        <w:rFonts w:ascii="Arial Narrow" w:hAnsi="Arial Narrow"/>
      </w:rPr>
      <w:fldChar w:fldCharType="separate"/>
    </w:r>
    <w:r w:rsidR="006F6EEC">
      <w:rPr>
        <w:rFonts w:ascii="Arial Narrow" w:hAnsi="Arial Narrow"/>
        <w:noProof/>
      </w:rPr>
      <w:t>25</w:t>
    </w:r>
    <w:r w:rsidRPr="005108A5">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CA2" w:rsidRDefault="00C52CA2" w:rsidP="005108A5">
      <w:pPr>
        <w:spacing w:after="0" w:line="240" w:lineRule="auto"/>
      </w:pPr>
      <w:r>
        <w:separator/>
      </w:r>
    </w:p>
  </w:footnote>
  <w:footnote w:type="continuationSeparator" w:id="0">
    <w:p w:rsidR="00C52CA2" w:rsidRDefault="00C52CA2" w:rsidP="005108A5">
      <w:pPr>
        <w:spacing w:after="0" w:line="240" w:lineRule="auto"/>
      </w:pPr>
      <w:r>
        <w:continuationSeparator/>
      </w:r>
    </w:p>
  </w:footnote>
  <w:footnote w:id="1">
    <w:p w:rsidR="0023778F" w:rsidRDefault="0023778F" w:rsidP="00572FF5">
      <w:pPr>
        <w:pStyle w:val="Tekstprzypisudolnego"/>
      </w:pPr>
      <w:r>
        <w:rPr>
          <w:rStyle w:val="Odwoanieprzypisudolnego"/>
        </w:rPr>
        <w:footnoteRef/>
      </w:r>
      <w:r>
        <w:t xml:space="preserve"> </w:t>
      </w:r>
      <w:r w:rsidRPr="00A94906">
        <w:rPr>
          <w:sz w:val="16"/>
          <w:szCs w:val="16"/>
        </w:rPr>
        <w:t>Tekst jednolity Dz. U. z 2017 r., poz. 986, 1475.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025"/>
    <w:multiLevelType w:val="hybridMultilevel"/>
    <w:tmpl w:val="B60A1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22E48"/>
    <w:multiLevelType w:val="hybridMultilevel"/>
    <w:tmpl w:val="DCEABDD8"/>
    <w:lvl w:ilvl="0" w:tplc="EBB630B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431C83"/>
    <w:multiLevelType w:val="hybridMultilevel"/>
    <w:tmpl w:val="260CED76"/>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D9B20BA"/>
    <w:multiLevelType w:val="hybridMultilevel"/>
    <w:tmpl w:val="7B54B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B9365B"/>
    <w:multiLevelType w:val="hybridMultilevel"/>
    <w:tmpl w:val="F8986EBE"/>
    <w:lvl w:ilvl="0" w:tplc="08DE80A2">
      <w:start w:val="1"/>
      <w:numFmt w:val="bullet"/>
      <w:lvlText w:val=""/>
      <w:lvlJc w:val="left"/>
      <w:pPr>
        <w:ind w:left="643"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BC2AC7"/>
    <w:multiLevelType w:val="hybridMultilevel"/>
    <w:tmpl w:val="B9B293DC"/>
    <w:lvl w:ilvl="0" w:tplc="EBB630B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C18723E"/>
    <w:multiLevelType w:val="hybridMultilevel"/>
    <w:tmpl w:val="FE14DAE8"/>
    <w:lvl w:ilvl="0" w:tplc="08DE8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C26578"/>
    <w:multiLevelType w:val="hybridMultilevel"/>
    <w:tmpl w:val="EE6AE9AE"/>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044473"/>
    <w:multiLevelType w:val="hybridMultilevel"/>
    <w:tmpl w:val="50F0698C"/>
    <w:lvl w:ilvl="0" w:tplc="59FA1E72">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96C41BC"/>
    <w:multiLevelType w:val="hybridMultilevel"/>
    <w:tmpl w:val="312A88CE"/>
    <w:lvl w:ilvl="0" w:tplc="EBB630B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706062"/>
    <w:multiLevelType w:val="hybridMultilevel"/>
    <w:tmpl w:val="B16272B2"/>
    <w:lvl w:ilvl="0" w:tplc="EBB630B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0991D94"/>
    <w:multiLevelType w:val="hybridMultilevel"/>
    <w:tmpl w:val="E4DA0FFA"/>
    <w:lvl w:ilvl="0" w:tplc="42A2C18A">
      <w:start w:val="1"/>
      <w:numFmt w:val="decimalZero"/>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63420EA"/>
    <w:multiLevelType w:val="hybridMultilevel"/>
    <w:tmpl w:val="AF0E4CCA"/>
    <w:lvl w:ilvl="0" w:tplc="08DE80A2">
      <w:start w:val="1"/>
      <w:numFmt w:val="bullet"/>
      <w:lvlText w:val=""/>
      <w:lvlJc w:val="left"/>
      <w:pPr>
        <w:ind w:left="121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364D7807"/>
    <w:multiLevelType w:val="hybridMultilevel"/>
    <w:tmpl w:val="D534A6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8F67BB3"/>
    <w:multiLevelType w:val="hybridMultilevel"/>
    <w:tmpl w:val="A1944AFA"/>
    <w:lvl w:ilvl="0" w:tplc="EBB630B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F3D3681"/>
    <w:multiLevelType w:val="hybridMultilevel"/>
    <w:tmpl w:val="7ADAA0F6"/>
    <w:lvl w:ilvl="0" w:tplc="EBB630B6">
      <w:start w:val="1"/>
      <w:numFmt w:val="bullet"/>
      <w:lvlText w:val=""/>
      <w:lvlJc w:val="left"/>
      <w:pPr>
        <w:ind w:left="1192" w:hanging="360"/>
      </w:pPr>
      <w:rPr>
        <w:rFonts w:ascii="Symbol" w:hAnsi="Symbol" w:hint="default"/>
        <w:sz w:val="16"/>
      </w:rPr>
    </w:lvl>
    <w:lvl w:ilvl="1" w:tplc="04150003" w:tentative="1">
      <w:start w:val="1"/>
      <w:numFmt w:val="bullet"/>
      <w:lvlText w:val="o"/>
      <w:lvlJc w:val="left"/>
      <w:pPr>
        <w:ind w:left="1912" w:hanging="360"/>
      </w:pPr>
      <w:rPr>
        <w:rFonts w:ascii="Courier New" w:hAnsi="Courier New" w:cs="Courier New" w:hint="default"/>
      </w:rPr>
    </w:lvl>
    <w:lvl w:ilvl="2" w:tplc="04150005" w:tentative="1">
      <w:start w:val="1"/>
      <w:numFmt w:val="bullet"/>
      <w:lvlText w:val=""/>
      <w:lvlJc w:val="left"/>
      <w:pPr>
        <w:ind w:left="2632" w:hanging="360"/>
      </w:pPr>
      <w:rPr>
        <w:rFonts w:ascii="Wingdings" w:hAnsi="Wingdings" w:hint="default"/>
      </w:rPr>
    </w:lvl>
    <w:lvl w:ilvl="3" w:tplc="04150001" w:tentative="1">
      <w:start w:val="1"/>
      <w:numFmt w:val="bullet"/>
      <w:lvlText w:val=""/>
      <w:lvlJc w:val="left"/>
      <w:pPr>
        <w:ind w:left="3352" w:hanging="360"/>
      </w:pPr>
      <w:rPr>
        <w:rFonts w:ascii="Symbol" w:hAnsi="Symbol" w:hint="default"/>
      </w:rPr>
    </w:lvl>
    <w:lvl w:ilvl="4" w:tplc="04150003" w:tentative="1">
      <w:start w:val="1"/>
      <w:numFmt w:val="bullet"/>
      <w:lvlText w:val="o"/>
      <w:lvlJc w:val="left"/>
      <w:pPr>
        <w:ind w:left="4072" w:hanging="360"/>
      </w:pPr>
      <w:rPr>
        <w:rFonts w:ascii="Courier New" w:hAnsi="Courier New" w:cs="Courier New" w:hint="default"/>
      </w:rPr>
    </w:lvl>
    <w:lvl w:ilvl="5" w:tplc="04150005" w:tentative="1">
      <w:start w:val="1"/>
      <w:numFmt w:val="bullet"/>
      <w:lvlText w:val=""/>
      <w:lvlJc w:val="left"/>
      <w:pPr>
        <w:ind w:left="4792" w:hanging="360"/>
      </w:pPr>
      <w:rPr>
        <w:rFonts w:ascii="Wingdings" w:hAnsi="Wingdings" w:hint="default"/>
      </w:rPr>
    </w:lvl>
    <w:lvl w:ilvl="6" w:tplc="04150001" w:tentative="1">
      <w:start w:val="1"/>
      <w:numFmt w:val="bullet"/>
      <w:lvlText w:val=""/>
      <w:lvlJc w:val="left"/>
      <w:pPr>
        <w:ind w:left="5512" w:hanging="360"/>
      </w:pPr>
      <w:rPr>
        <w:rFonts w:ascii="Symbol" w:hAnsi="Symbol" w:hint="default"/>
      </w:rPr>
    </w:lvl>
    <w:lvl w:ilvl="7" w:tplc="04150003" w:tentative="1">
      <w:start w:val="1"/>
      <w:numFmt w:val="bullet"/>
      <w:lvlText w:val="o"/>
      <w:lvlJc w:val="left"/>
      <w:pPr>
        <w:ind w:left="6232" w:hanging="360"/>
      </w:pPr>
      <w:rPr>
        <w:rFonts w:ascii="Courier New" w:hAnsi="Courier New" w:cs="Courier New" w:hint="default"/>
      </w:rPr>
    </w:lvl>
    <w:lvl w:ilvl="8" w:tplc="04150005" w:tentative="1">
      <w:start w:val="1"/>
      <w:numFmt w:val="bullet"/>
      <w:lvlText w:val=""/>
      <w:lvlJc w:val="left"/>
      <w:pPr>
        <w:ind w:left="6952" w:hanging="360"/>
      </w:pPr>
      <w:rPr>
        <w:rFonts w:ascii="Wingdings" w:hAnsi="Wingdings" w:hint="default"/>
      </w:rPr>
    </w:lvl>
  </w:abstractNum>
  <w:abstractNum w:abstractNumId="16">
    <w:nsid w:val="408035B1"/>
    <w:multiLevelType w:val="hybridMultilevel"/>
    <w:tmpl w:val="10387742"/>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1F4F30"/>
    <w:multiLevelType w:val="hybridMultilevel"/>
    <w:tmpl w:val="456214C6"/>
    <w:lvl w:ilvl="0" w:tplc="EBB630B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88698A"/>
    <w:multiLevelType w:val="hybridMultilevel"/>
    <w:tmpl w:val="22EACE80"/>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D8A5E7E"/>
    <w:multiLevelType w:val="hybridMultilevel"/>
    <w:tmpl w:val="9EE8A8A2"/>
    <w:lvl w:ilvl="0" w:tplc="EBB630B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88581F"/>
    <w:multiLevelType w:val="hybridMultilevel"/>
    <w:tmpl w:val="F21A6BBA"/>
    <w:lvl w:ilvl="0" w:tplc="EBB630B6">
      <w:start w:val="1"/>
      <w:numFmt w:val="bullet"/>
      <w:lvlText w:val=""/>
      <w:lvlJc w:val="left"/>
      <w:pPr>
        <w:ind w:left="1800" w:hanging="360"/>
      </w:pPr>
      <w:rPr>
        <w:rFonts w:ascii="Symbol" w:hAnsi="Symbol" w:hint="default"/>
        <w:sz w:val="1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547B2D40"/>
    <w:multiLevelType w:val="hybridMultilevel"/>
    <w:tmpl w:val="62804780"/>
    <w:lvl w:ilvl="0" w:tplc="EBB630B6">
      <w:start w:val="1"/>
      <w:numFmt w:val="bullet"/>
      <w:lvlText w:val=""/>
      <w:lvlJc w:val="left"/>
      <w:pPr>
        <w:ind w:left="1210" w:hanging="360"/>
      </w:pPr>
      <w:rPr>
        <w:rFonts w:ascii="Symbol" w:hAnsi="Symbol" w:hint="default"/>
        <w:sz w:val="16"/>
      </w:rPr>
    </w:lvl>
    <w:lvl w:ilvl="1" w:tplc="EBB630B6">
      <w:start w:val="1"/>
      <w:numFmt w:val="bullet"/>
      <w:lvlText w:val=""/>
      <w:lvlJc w:val="left"/>
      <w:pPr>
        <w:ind w:left="1930" w:hanging="360"/>
      </w:pPr>
      <w:rPr>
        <w:rFonts w:ascii="Symbol" w:hAnsi="Symbol" w:hint="default"/>
        <w:sz w:val="16"/>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2">
    <w:nsid w:val="587258A9"/>
    <w:multiLevelType w:val="hybridMultilevel"/>
    <w:tmpl w:val="42E26E5A"/>
    <w:lvl w:ilvl="0" w:tplc="EBB630B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93336BC"/>
    <w:multiLevelType w:val="hybridMultilevel"/>
    <w:tmpl w:val="F56CF04E"/>
    <w:lvl w:ilvl="0" w:tplc="EBB630B6">
      <w:start w:val="1"/>
      <w:numFmt w:val="bullet"/>
      <w:lvlText w:val=""/>
      <w:lvlJc w:val="left"/>
      <w:pPr>
        <w:ind w:left="720" w:hanging="360"/>
      </w:pPr>
      <w:rPr>
        <w:rFonts w:ascii="Symbol" w:hAnsi="Symbol" w:hint="default"/>
        <w:sz w:val="1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2CA3D4F"/>
    <w:multiLevelType w:val="hybridMultilevel"/>
    <w:tmpl w:val="932EAF1E"/>
    <w:lvl w:ilvl="0" w:tplc="EBB630B6">
      <w:start w:val="1"/>
      <w:numFmt w:val="bullet"/>
      <w:lvlText w:val=""/>
      <w:lvlJc w:val="left"/>
      <w:pPr>
        <w:ind w:left="1210" w:hanging="360"/>
      </w:pPr>
      <w:rPr>
        <w:rFonts w:ascii="Symbol" w:hAnsi="Symbol" w:hint="default"/>
        <w:sz w:val="16"/>
      </w:rPr>
    </w:lvl>
    <w:lvl w:ilvl="1" w:tplc="EBB630B6">
      <w:start w:val="1"/>
      <w:numFmt w:val="bullet"/>
      <w:lvlText w:val=""/>
      <w:lvlJc w:val="left"/>
      <w:pPr>
        <w:ind w:left="1930" w:hanging="360"/>
      </w:pPr>
      <w:rPr>
        <w:rFonts w:ascii="Symbol" w:hAnsi="Symbol" w:hint="default"/>
        <w:sz w:val="16"/>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5">
    <w:nsid w:val="64F44380"/>
    <w:multiLevelType w:val="hybridMultilevel"/>
    <w:tmpl w:val="707004BC"/>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CD02545"/>
    <w:multiLevelType w:val="hybridMultilevel"/>
    <w:tmpl w:val="8202E7E8"/>
    <w:lvl w:ilvl="0" w:tplc="EBB630B6">
      <w:start w:val="1"/>
      <w:numFmt w:val="bullet"/>
      <w:lvlText w:val=""/>
      <w:lvlJc w:val="left"/>
      <w:pPr>
        <w:ind w:left="720" w:hanging="360"/>
      </w:pPr>
      <w:rPr>
        <w:rFonts w:ascii="Symbol" w:hAnsi="Symbol" w:hint="default"/>
        <w:sz w:val="16"/>
      </w:rPr>
    </w:lvl>
    <w:lvl w:ilvl="1" w:tplc="6C7C4EEA">
      <w:start w:val="1"/>
      <w:numFmt w:val="bullet"/>
      <w:lvlText w:val=""/>
      <w:lvlJc w:val="left"/>
      <w:pPr>
        <w:ind w:left="1440" w:hanging="360"/>
      </w:pPr>
      <w:rPr>
        <w:rFonts w:ascii="Symbol" w:hAnsi="Symbol" w:hint="default"/>
        <w:color w:val="auto"/>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E39551F"/>
    <w:multiLevelType w:val="hybridMultilevel"/>
    <w:tmpl w:val="2D2EA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E50527D"/>
    <w:multiLevelType w:val="hybridMultilevel"/>
    <w:tmpl w:val="8F1217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2143C22"/>
    <w:multiLevelType w:val="hybridMultilevel"/>
    <w:tmpl w:val="6BE6E5CA"/>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25F0417"/>
    <w:multiLevelType w:val="hybridMultilevel"/>
    <w:tmpl w:val="14766590"/>
    <w:lvl w:ilvl="0" w:tplc="EBB630B6">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2921207"/>
    <w:multiLevelType w:val="hybridMultilevel"/>
    <w:tmpl w:val="8CE80A80"/>
    <w:lvl w:ilvl="0" w:tplc="EBB630B6">
      <w:start w:val="1"/>
      <w:numFmt w:val="bullet"/>
      <w:lvlText w:val=""/>
      <w:lvlJc w:val="left"/>
      <w:pPr>
        <w:ind w:left="1210" w:hanging="360"/>
      </w:pPr>
      <w:rPr>
        <w:rFonts w:ascii="Symbol" w:hAnsi="Symbol" w:hint="default"/>
        <w:sz w:val="1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9FB61D5"/>
    <w:multiLevelType w:val="hybridMultilevel"/>
    <w:tmpl w:val="E88E56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7D5F0133"/>
    <w:multiLevelType w:val="hybridMultilevel"/>
    <w:tmpl w:val="6DACC678"/>
    <w:lvl w:ilvl="0" w:tplc="08DE80A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7EF66744"/>
    <w:multiLevelType w:val="hybridMultilevel"/>
    <w:tmpl w:val="CAF0F15A"/>
    <w:lvl w:ilvl="0" w:tplc="EBB630B6">
      <w:start w:val="1"/>
      <w:numFmt w:val="bullet"/>
      <w:lvlText w:val=""/>
      <w:lvlJc w:val="left"/>
      <w:pPr>
        <w:ind w:left="720" w:hanging="360"/>
      </w:pPr>
      <w:rPr>
        <w:rFonts w:ascii="Symbol" w:hAnsi="Symbol" w:hint="default"/>
        <w:sz w:val="16"/>
      </w:rPr>
    </w:lvl>
    <w:lvl w:ilvl="1" w:tplc="EBB630B6">
      <w:start w:val="1"/>
      <w:numFmt w:val="bullet"/>
      <w:lvlText w:val=""/>
      <w:lvlJc w:val="left"/>
      <w:pPr>
        <w:ind w:left="1440" w:hanging="360"/>
      </w:pPr>
      <w:rPr>
        <w:rFonts w:ascii="Symbol" w:hAnsi="Symbol" w:hint="default"/>
        <w:sz w:val="1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3"/>
  </w:num>
  <w:num w:numId="4">
    <w:abstractNumId w:val="12"/>
  </w:num>
  <w:num w:numId="5">
    <w:abstractNumId w:val="6"/>
  </w:num>
  <w:num w:numId="6">
    <w:abstractNumId w:val="8"/>
  </w:num>
  <w:num w:numId="7">
    <w:abstractNumId w:val="30"/>
  </w:num>
  <w:num w:numId="8">
    <w:abstractNumId w:val="19"/>
  </w:num>
  <w:num w:numId="9">
    <w:abstractNumId w:val="5"/>
  </w:num>
  <w:num w:numId="10">
    <w:abstractNumId w:val="10"/>
  </w:num>
  <w:num w:numId="11">
    <w:abstractNumId w:val="1"/>
  </w:num>
  <w:num w:numId="12">
    <w:abstractNumId w:val="9"/>
  </w:num>
  <w:num w:numId="13">
    <w:abstractNumId w:val="7"/>
  </w:num>
  <w:num w:numId="14">
    <w:abstractNumId w:val="15"/>
  </w:num>
  <w:num w:numId="15">
    <w:abstractNumId w:val="34"/>
  </w:num>
  <w:num w:numId="16">
    <w:abstractNumId w:val="29"/>
  </w:num>
  <w:num w:numId="17">
    <w:abstractNumId w:val="31"/>
  </w:num>
  <w:num w:numId="18">
    <w:abstractNumId w:val="17"/>
  </w:num>
  <w:num w:numId="19">
    <w:abstractNumId w:val="21"/>
  </w:num>
  <w:num w:numId="20">
    <w:abstractNumId w:val="24"/>
  </w:num>
  <w:num w:numId="21">
    <w:abstractNumId w:val="23"/>
  </w:num>
  <w:num w:numId="22">
    <w:abstractNumId w:val="16"/>
  </w:num>
  <w:num w:numId="23">
    <w:abstractNumId w:val="2"/>
  </w:num>
  <w:num w:numId="24">
    <w:abstractNumId w:val="22"/>
  </w:num>
  <w:num w:numId="25">
    <w:abstractNumId w:val="25"/>
  </w:num>
  <w:num w:numId="26">
    <w:abstractNumId w:val="26"/>
  </w:num>
  <w:num w:numId="27">
    <w:abstractNumId w:val="18"/>
  </w:num>
  <w:num w:numId="28">
    <w:abstractNumId w:val="28"/>
  </w:num>
  <w:num w:numId="29">
    <w:abstractNumId w:val="0"/>
  </w:num>
  <w:num w:numId="30">
    <w:abstractNumId w:val="3"/>
  </w:num>
  <w:num w:numId="31">
    <w:abstractNumId w:val="27"/>
  </w:num>
  <w:num w:numId="32">
    <w:abstractNumId w:val="13"/>
  </w:num>
  <w:num w:numId="33">
    <w:abstractNumId w:val="32"/>
  </w:num>
  <w:num w:numId="34">
    <w:abstractNumId w:val="20"/>
  </w:num>
  <w:num w:numId="3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81"/>
    <w:rsid w:val="00000311"/>
    <w:rsid w:val="00001D6B"/>
    <w:rsid w:val="00002C85"/>
    <w:rsid w:val="000057C7"/>
    <w:rsid w:val="00006435"/>
    <w:rsid w:val="00012EF5"/>
    <w:rsid w:val="00013D2C"/>
    <w:rsid w:val="000159BC"/>
    <w:rsid w:val="00021CD5"/>
    <w:rsid w:val="00024D9C"/>
    <w:rsid w:val="00026A0D"/>
    <w:rsid w:val="00031085"/>
    <w:rsid w:val="00033AF3"/>
    <w:rsid w:val="0003503D"/>
    <w:rsid w:val="0003772D"/>
    <w:rsid w:val="00046300"/>
    <w:rsid w:val="00046E39"/>
    <w:rsid w:val="00047DCC"/>
    <w:rsid w:val="00057C6C"/>
    <w:rsid w:val="000603A1"/>
    <w:rsid w:val="00072F1C"/>
    <w:rsid w:val="00073B74"/>
    <w:rsid w:val="00080C7B"/>
    <w:rsid w:val="0009343A"/>
    <w:rsid w:val="00094907"/>
    <w:rsid w:val="0009688D"/>
    <w:rsid w:val="00096DBF"/>
    <w:rsid w:val="000977C8"/>
    <w:rsid w:val="000A1403"/>
    <w:rsid w:val="000A36A1"/>
    <w:rsid w:val="000B18BC"/>
    <w:rsid w:val="000B3640"/>
    <w:rsid w:val="000B5319"/>
    <w:rsid w:val="000B70C3"/>
    <w:rsid w:val="000C02CF"/>
    <w:rsid w:val="000C0441"/>
    <w:rsid w:val="000C703E"/>
    <w:rsid w:val="000C7725"/>
    <w:rsid w:val="000D786B"/>
    <w:rsid w:val="000E39BD"/>
    <w:rsid w:val="000E51FC"/>
    <w:rsid w:val="000E6964"/>
    <w:rsid w:val="000E7528"/>
    <w:rsid w:val="000F230D"/>
    <w:rsid w:val="000F3342"/>
    <w:rsid w:val="00100044"/>
    <w:rsid w:val="001019CF"/>
    <w:rsid w:val="00101FB3"/>
    <w:rsid w:val="00102B5F"/>
    <w:rsid w:val="001062E5"/>
    <w:rsid w:val="0011541B"/>
    <w:rsid w:val="0012100A"/>
    <w:rsid w:val="0013119A"/>
    <w:rsid w:val="0013312B"/>
    <w:rsid w:val="001356DC"/>
    <w:rsid w:val="00136E00"/>
    <w:rsid w:val="0014089A"/>
    <w:rsid w:val="0014306B"/>
    <w:rsid w:val="00143A04"/>
    <w:rsid w:val="00145190"/>
    <w:rsid w:val="00154ABD"/>
    <w:rsid w:val="00155B04"/>
    <w:rsid w:val="001564AF"/>
    <w:rsid w:val="001578E7"/>
    <w:rsid w:val="0016149A"/>
    <w:rsid w:val="00161E4E"/>
    <w:rsid w:val="001627B5"/>
    <w:rsid w:val="001631EE"/>
    <w:rsid w:val="0016481E"/>
    <w:rsid w:val="00165E69"/>
    <w:rsid w:val="00171F4B"/>
    <w:rsid w:val="00172F3F"/>
    <w:rsid w:val="00173A66"/>
    <w:rsid w:val="0017579D"/>
    <w:rsid w:val="00175CA1"/>
    <w:rsid w:val="00180C43"/>
    <w:rsid w:val="001841B3"/>
    <w:rsid w:val="001956E4"/>
    <w:rsid w:val="001A0D7E"/>
    <w:rsid w:val="001B0764"/>
    <w:rsid w:val="001B3F0A"/>
    <w:rsid w:val="001B4AF2"/>
    <w:rsid w:val="001B621A"/>
    <w:rsid w:val="001D055C"/>
    <w:rsid w:val="001D1560"/>
    <w:rsid w:val="001D1736"/>
    <w:rsid w:val="001D5016"/>
    <w:rsid w:val="001D5EA8"/>
    <w:rsid w:val="001D7E81"/>
    <w:rsid w:val="001F16DF"/>
    <w:rsid w:val="00202C31"/>
    <w:rsid w:val="002111F8"/>
    <w:rsid w:val="00212BDD"/>
    <w:rsid w:val="00214C39"/>
    <w:rsid w:val="00217565"/>
    <w:rsid w:val="00217A2B"/>
    <w:rsid w:val="0022579C"/>
    <w:rsid w:val="00227FC8"/>
    <w:rsid w:val="002321B4"/>
    <w:rsid w:val="00235C13"/>
    <w:rsid w:val="0023624E"/>
    <w:rsid w:val="0023778F"/>
    <w:rsid w:val="00243B56"/>
    <w:rsid w:val="00243B82"/>
    <w:rsid w:val="00244412"/>
    <w:rsid w:val="002452FA"/>
    <w:rsid w:val="00246665"/>
    <w:rsid w:val="002526EF"/>
    <w:rsid w:val="00261379"/>
    <w:rsid w:val="00261A59"/>
    <w:rsid w:val="00267938"/>
    <w:rsid w:val="00270331"/>
    <w:rsid w:val="00270B54"/>
    <w:rsid w:val="00273A21"/>
    <w:rsid w:val="002745FB"/>
    <w:rsid w:val="002771E0"/>
    <w:rsid w:val="00282C14"/>
    <w:rsid w:val="00284245"/>
    <w:rsid w:val="00284680"/>
    <w:rsid w:val="00291742"/>
    <w:rsid w:val="00292486"/>
    <w:rsid w:val="0029265A"/>
    <w:rsid w:val="002A5B3B"/>
    <w:rsid w:val="002A5EEE"/>
    <w:rsid w:val="002B1442"/>
    <w:rsid w:val="002B198D"/>
    <w:rsid w:val="002B46DB"/>
    <w:rsid w:val="002D2EF6"/>
    <w:rsid w:val="002D3255"/>
    <w:rsid w:val="002D3583"/>
    <w:rsid w:val="002D411D"/>
    <w:rsid w:val="002D42ED"/>
    <w:rsid w:val="002D6714"/>
    <w:rsid w:val="002F2244"/>
    <w:rsid w:val="002F2D80"/>
    <w:rsid w:val="002F433C"/>
    <w:rsid w:val="00300BE3"/>
    <w:rsid w:val="00305C6D"/>
    <w:rsid w:val="0031020B"/>
    <w:rsid w:val="00313321"/>
    <w:rsid w:val="00316058"/>
    <w:rsid w:val="00317505"/>
    <w:rsid w:val="0031797F"/>
    <w:rsid w:val="00317C4B"/>
    <w:rsid w:val="003201D9"/>
    <w:rsid w:val="0032342B"/>
    <w:rsid w:val="00330041"/>
    <w:rsid w:val="00330325"/>
    <w:rsid w:val="00330A0E"/>
    <w:rsid w:val="00331A17"/>
    <w:rsid w:val="00336A2C"/>
    <w:rsid w:val="00337EA9"/>
    <w:rsid w:val="0034112C"/>
    <w:rsid w:val="00344B24"/>
    <w:rsid w:val="00347CDF"/>
    <w:rsid w:val="0035460E"/>
    <w:rsid w:val="003606B4"/>
    <w:rsid w:val="00361911"/>
    <w:rsid w:val="00364F48"/>
    <w:rsid w:val="0036717E"/>
    <w:rsid w:val="00372796"/>
    <w:rsid w:val="0037299B"/>
    <w:rsid w:val="00372CBE"/>
    <w:rsid w:val="0037325E"/>
    <w:rsid w:val="00373A61"/>
    <w:rsid w:val="00375262"/>
    <w:rsid w:val="003771AF"/>
    <w:rsid w:val="00377454"/>
    <w:rsid w:val="00377725"/>
    <w:rsid w:val="0038174D"/>
    <w:rsid w:val="00381E1A"/>
    <w:rsid w:val="00383926"/>
    <w:rsid w:val="00386CA9"/>
    <w:rsid w:val="00390079"/>
    <w:rsid w:val="00390CEB"/>
    <w:rsid w:val="00396374"/>
    <w:rsid w:val="00396C7F"/>
    <w:rsid w:val="003A0486"/>
    <w:rsid w:val="003A11A3"/>
    <w:rsid w:val="003A58B9"/>
    <w:rsid w:val="003A5C2F"/>
    <w:rsid w:val="003A7B60"/>
    <w:rsid w:val="003B013C"/>
    <w:rsid w:val="003B01F5"/>
    <w:rsid w:val="003B03EB"/>
    <w:rsid w:val="003B260C"/>
    <w:rsid w:val="003B2B6B"/>
    <w:rsid w:val="003C2A89"/>
    <w:rsid w:val="003C5EC8"/>
    <w:rsid w:val="003C63E8"/>
    <w:rsid w:val="003C63F5"/>
    <w:rsid w:val="003D337C"/>
    <w:rsid w:val="003D5D13"/>
    <w:rsid w:val="003E09B2"/>
    <w:rsid w:val="003E42E4"/>
    <w:rsid w:val="003F1D21"/>
    <w:rsid w:val="003F436F"/>
    <w:rsid w:val="003F5F81"/>
    <w:rsid w:val="003F761E"/>
    <w:rsid w:val="00402577"/>
    <w:rsid w:val="00412ED4"/>
    <w:rsid w:val="00420E25"/>
    <w:rsid w:val="004243D9"/>
    <w:rsid w:val="0042514A"/>
    <w:rsid w:val="004262DF"/>
    <w:rsid w:val="00431B02"/>
    <w:rsid w:val="00440E05"/>
    <w:rsid w:val="00441533"/>
    <w:rsid w:val="004425A5"/>
    <w:rsid w:val="0044282A"/>
    <w:rsid w:val="00443D30"/>
    <w:rsid w:val="00443D4C"/>
    <w:rsid w:val="00444870"/>
    <w:rsid w:val="00445E8D"/>
    <w:rsid w:val="004531E4"/>
    <w:rsid w:val="004538D2"/>
    <w:rsid w:val="004547B4"/>
    <w:rsid w:val="00455AE1"/>
    <w:rsid w:val="00457B6D"/>
    <w:rsid w:val="00462F7D"/>
    <w:rsid w:val="00465047"/>
    <w:rsid w:val="00466B4C"/>
    <w:rsid w:val="00470012"/>
    <w:rsid w:val="004705F3"/>
    <w:rsid w:val="004725C2"/>
    <w:rsid w:val="00472A2C"/>
    <w:rsid w:val="00475C93"/>
    <w:rsid w:val="004806BB"/>
    <w:rsid w:val="00484567"/>
    <w:rsid w:val="004869AD"/>
    <w:rsid w:val="004911E6"/>
    <w:rsid w:val="004923A1"/>
    <w:rsid w:val="0049260D"/>
    <w:rsid w:val="004931C8"/>
    <w:rsid w:val="004949BE"/>
    <w:rsid w:val="004A04FB"/>
    <w:rsid w:val="004A367B"/>
    <w:rsid w:val="004A3914"/>
    <w:rsid w:val="004A51C7"/>
    <w:rsid w:val="004B2A38"/>
    <w:rsid w:val="004B358C"/>
    <w:rsid w:val="004B5884"/>
    <w:rsid w:val="004B5947"/>
    <w:rsid w:val="004B597F"/>
    <w:rsid w:val="004B7948"/>
    <w:rsid w:val="004C3858"/>
    <w:rsid w:val="004C51E2"/>
    <w:rsid w:val="004C5B3A"/>
    <w:rsid w:val="004D168C"/>
    <w:rsid w:val="004D7198"/>
    <w:rsid w:val="004D7B33"/>
    <w:rsid w:val="004E0473"/>
    <w:rsid w:val="004E0B87"/>
    <w:rsid w:val="004E60F0"/>
    <w:rsid w:val="004F16FA"/>
    <w:rsid w:val="004F7BCC"/>
    <w:rsid w:val="00502BCC"/>
    <w:rsid w:val="00504372"/>
    <w:rsid w:val="005108A5"/>
    <w:rsid w:val="00511610"/>
    <w:rsid w:val="0051198E"/>
    <w:rsid w:val="00516E50"/>
    <w:rsid w:val="0052078A"/>
    <w:rsid w:val="005208CA"/>
    <w:rsid w:val="00522816"/>
    <w:rsid w:val="00522A77"/>
    <w:rsid w:val="0052464C"/>
    <w:rsid w:val="00526CB6"/>
    <w:rsid w:val="005272DE"/>
    <w:rsid w:val="0052752A"/>
    <w:rsid w:val="00530AAB"/>
    <w:rsid w:val="00533879"/>
    <w:rsid w:val="00533EC7"/>
    <w:rsid w:val="0054310E"/>
    <w:rsid w:val="005459B3"/>
    <w:rsid w:val="00547665"/>
    <w:rsid w:val="005502DA"/>
    <w:rsid w:val="005507E7"/>
    <w:rsid w:val="0055258E"/>
    <w:rsid w:val="00552A5D"/>
    <w:rsid w:val="005578BC"/>
    <w:rsid w:val="00564174"/>
    <w:rsid w:val="005657F8"/>
    <w:rsid w:val="00565B2E"/>
    <w:rsid w:val="00566520"/>
    <w:rsid w:val="00571344"/>
    <w:rsid w:val="00572FF5"/>
    <w:rsid w:val="00573A3D"/>
    <w:rsid w:val="00575143"/>
    <w:rsid w:val="00575F36"/>
    <w:rsid w:val="0057640D"/>
    <w:rsid w:val="00576E1C"/>
    <w:rsid w:val="005810F7"/>
    <w:rsid w:val="005814D0"/>
    <w:rsid w:val="005815B8"/>
    <w:rsid w:val="0058180B"/>
    <w:rsid w:val="005824CB"/>
    <w:rsid w:val="00583096"/>
    <w:rsid w:val="00587498"/>
    <w:rsid w:val="00596F35"/>
    <w:rsid w:val="005977EF"/>
    <w:rsid w:val="005A6B63"/>
    <w:rsid w:val="005A7853"/>
    <w:rsid w:val="005B0C34"/>
    <w:rsid w:val="005B25BD"/>
    <w:rsid w:val="005B4EBB"/>
    <w:rsid w:val="005B53F2"/>
    <w:rsid w:val="005C0938"/>
    <w:rsid w:val="005C2EE2"/>
    <w:rsid w:val="005C4700"/>
    <w:rsid w:val="005C497E"/>
    <w:rsid w:val="005C53E8"/>
    <w:rsid w:val="005D2208"/>
    <w:rsid w:val="005D25E4"/>
    <w:rsid w:val="005D27D1"/>
    <w:rsid w:val="005D29DB"/>
    <w:rsid w:val="005D332D"/>
    <w:rsid w:val="005D7DFA"/>
    <w:rsid w:val="005E548C"/>
    <w:rsid w:val="005E6659"/>
    <w:rsid w:val="005F2387"/>
    <w:rsid w:val="005F5BAC"/>
    <w:rsid w:val="005F77C8"/>
    <w:rsid w:val="00600330"/>
    <w:rsid w:val="00603708"/>
    <w:rsid w:val="00605D0B"/>
    <w:rsid w:val="006068A9"/>
    <w:rsid w:val="00606CE7"/>
    <w:rsid w:val="00610EB1"/>
    <w:rsid w:val="00612D33"/>
    <w:rsid w:val="00613E84"/>
    <w:rsid w:val="00614B47"/>
    <w:rsid w:val="00615E4F"/>
    <w:rsid w:val="0061749B"/>
    <w:rsid w:val="00617A95"/>
    <w:rsid w:val="006259EB"/>
    <w:rsid w:val="00632A79"/>
    <w:rsid w:val="006334F7"/>
    <w:rsid w:val="00636A4E"/>
    <w:rsid w:val="006377AB"/>
    <w:rsid w:val="00640241"/>
    <w:rsid w:val="00644582"/>
    <w:rsid w:val="00644B86"/>
    <w:rsid w:val="00650620"/>
    <w:rsid w:val="0065207F"/>
    <w:rsid w:val="00654194"/>
    <w:rsid w:val="006558E6"/>
    <w:rsid w:val="00657434"/>
    <w:rsid w:val="00661AD8"/>
    <w:rsid w:val="0066432B"/>
    <w:rsid w:val="006646B7"/>
    <w:rsid w:val="0066480D"/>
    <w:rsid w:val="00665561"/>
    <w:rsid w:val="00665661"/>
    <w:rsid w:val="00665915"/>
    <w:rsid w:val="006673D0"/>
    <w:rsid w:val="006707E0"/>
    <w:rsid w:val="00672EDC"/>
    <w:rsid w:val="00675BD9"/>
    <w:rsid w:val="006826F4"/>
    <w:rsid w:val="00683A19"/>
    <w:rsid w:val="00683A84"/>
    <w:rsid w:val="00683EFE"/>
    <w:rsid w:val="0068584F"/>
    <w:rsid w:val="00690F5E"/>
    <w:rsid w:val="006A42DF"/>
    <w:rsid w:val="006A4A22"/>
    <w:rsid w:val="006A5D3D"/>
    <w:rsid w:val="006B36CE"/>
    <w:rsid w:val="006B3A0A"/>
    <w:rsid w:val="006B4D8A"/>
    <w:rsid w:val="006B5CD4"/>
    <w:rsid w:val="006C239A"/>
    <w:rsid w:val="006C4766"/>
    <w:rsid w:val="006C4E5D"/>
    <w:rsid w:val="006C5386"/>
    <w:rsid w:val="006C5FF8"/>
    <w:rsid w:val="006D0E6B"/>
    <w:rsid w:val="006E0CB7"/>
    <w:rsid w:val="006E3AE7"/>
    <w:rsid w:val="006E7A3E"/>
    <w:rsid w:val="006F0DF3"/>
    <w:rsid w:val="006F2703"/>
    <w:rsid w:val="006F3204"/>
    <w:rsid w:val="006F3DE4"/>
    <w:rsid w:val="006F6EEC"/>
    <w:rsid w:val="00700A90"/>
    <w:rsid w:val="00701729"/>
    <w:rsid w:val="007032DF"/>
    <w:rsid w:val="007126CD"/>
    <w:rsid w:val="00713A47"/>
    <w:rsid w:val="00721075"/>
    <w:rsid w:val="00721ED5"/>
    <w:rsid w:val="007240E8"/>
    <w:rsid w:val="0072445E"/>
    <w:rsid w:val="00731E51"/>
    <w:rsid w:val="00732547"/>
    <w:rsid w:val="007351D9"/>
    <w:rsid w:val="00735AF5"/>
    <w:rsid w:val="00736B4D"/>
    <w:rsid w:val="00743715"/>
    <w:rsid w:val="00747923"/>
    <w:rsid w:val="00752159"/>
    <w:rsid w:val="0075316F"/>
    <w:rsid w:val="00754055"/>
    <w:rsid w:val="00764021"/>
    <w:rsid w:val="00764BDF"/>
    <w:rsid w:val="00765862"/>
    <w:rsid w:val="00765A17"/>
    <w:rsid w:val="00772D81"/>
    <w:rsid w:val="00774BB9"/>
    <w:rsid w:val="0077553E"/>
    <w:rsid w:val="00780FBB"/>
    <w:rsid w:val="00784138"/>
    <w:rsid w:val="00784FA3"/>
    <w:rsid w:val="00786E9C"/>
    <w:rsid w:val="007928F0"/>
    <w:rsid w:val="00797024"/>
    <w:rsid w:val="007A08A8"/>
    <w:rsid w:val="007A542B"/>
    <w:rsid w:val="007A660C"/>
    <w:rsid w:val="007A7526"/>
    <w:rsid w:val="007B50DB"/>
    <w:rsid w:val="007B5307"/>
    <w:rsid w:val="007C1EB9"/>
    <w:rsid w:val="007C76A9"/>
    <w:rsid w:val="007D0081"/>
    <w:rsid w:val="007D168F"/>
    <w:rsid w:val="007D27FC"/>
    <w:rsid w:val="007D3462"/>
    <w:rsid w:val="007D4CA2"/>
    <w:rsid w:val="007E0617"/>
    <w:rsid w:val="007E0727"/>
    <w:rsid w:val="007E4EF6"/>
    <w:rsid w:val="007E50BF"/>
    <w:rsid w:val="007E5D95"/>
    <w:rsid w:val="007E6219"/>
    <w:rsid w:val="007E76A8"/>
    <w:rsid w:val="007F78CF"/>
    <w:rsid w:val="00800C3B"/>
    <w:rsid w:val="00803D01"/>
    <w:rsid w:val="008043B5"/>
    <w:rsid w:val="00804F6D"/>
    <w:rsid w:val="0080782B"/>
    <w:rsid w:val="00810729"/>
    <w:rsid w:val="00814D68"/>
    <w:rsid w:val="0082415C"/>
    <w:rsid w:val="00825557"/>
    <w:rsid w:val="008264FF"/>
    <w:rsid w:val="0082697E"/>
    <w:rsid w:val="00826F79"/>
    <w:rsid w:val="00832B5B"/>
    <w:rsid w:val="00834B2D"/>
    <w:rsid w:val="00837648"/>
    <w:rsid w:val="0084194F"/>
    <w:rsid w:val="00844FF4"/>
    <w:rsid w:val="00846FE3"/>
    <w:rsid w:val="00851863"/>
    <w:rsid w:val="00851A68"/>
    <w:rsid w:val="0085733B"/>
    <w:rsid w:val="00860A32"/>
    <w:rsid w:val="00862BC8"/>
    <w:rsid w:val="008673E5"/>
    <w:rsid w:val="00876B73"/>
    <w:rsid w:val="00877744"/>
    <w:rsid w:val="00885AE3"/>
    <w:rsid w:val="00890AE6"/>
    <w:rsid w:val="00891095"/>
    <w:rsid w:val="00893D3D"/>
    <w:rsid w:val="008968A1"/>
    <w:rsid w:val="00896938"/>
    <w:rsid w:val="008A34F8"/>
    <w:rsid w:val="008A45EF"/>
    <w:rsid w:val="008A4F5E"/>
    <w:rsid w:val="008C5849"/>
    <w:rsid w:val="008C5C39"/>
    <w:rsid w:val="008D1BA5"/>
    <w:rsid w:val="008D3C3F"/>
    <w:rsid w:val="008D4FE0"/>
    <w:rsid w:val="008E495A"/>
    <w:rsid w:val="008E520B"/>
    <w:rsid w:val="008E6155"/>
    <w:rsid w:val="008E6C9D"/>
    <w:rsid w:val="008E6D02"/>
    <w:rsid w:val="008F1D5E"/>
    <w:rsid w:val="008F2E64"/>
    <w:rsid w:val="008F35E8"/>
    <w:rsid w:val="008F4357"/>
    <w:rsid w:val="008F58AA"/>
    <w:rsid w:val="009018A5"/>
    <w:rsid w:val="0090247A"/>
    <w:rsid w:val="00906A29"/>
    <w:rsid w:val="0090746E"/>
    <w:rsid w:val="00911E51"/>
    <w:rsid w:val="0091219D"/>
    <w:rsid w:val="0091643A"/>
    <w:rsid w:val="00916B07"/>
    <w:rsid w:val="00916DB3"/>
    <w:rsid w:val="00920166"/>
    <w:rsid w:val="00920688"/>
    <w:rsid w:val="00922AA6"/>
    <w:rsid w:val="00925F09"/>
    <w:rsid w:val="00926102"/>
    <w:rsid w:val="00926927"/>
    <w:rsid w:val="00933ED9"/>
    <w:rsid w:val="009347BC"/>
    <w:rsid w:val="0093658F"/>
    <w:rsid w:val="00936A3C"/>
    <w:rsid w:val="00943C71"/>
    <w:rsid w:val="00952BF1"/>
    <w:rsid w:val="0095324C"/>
    <w:rsid w:val="00954601"/>
    <w:rsid w:val="00955B1D"/>
    <w:rsid w:val="00956AB3"/>
    <w:rsid w:val="00956E37"/>
    <w:rsid w:val="00957124"/>
    <w:rsid w:val="00970996"/>
    <w:rsid w:val="009721EE"/>
    <w:rsid w:val="00980EE3"/>
    <w:rsid w:val="00983600"/>
    <w:rsid w:val="00993182"/>
    <w:rsid w:val="00993362"/>
    <w:rsid w:val="009A40B8"/>
    <w:rsid w:val="009B4033"/>
    <w:rsid w:val="009B6618"/>
    <w:rsid w:val="009C5E9B"/>
    <w:rsid w:val="009C6344"/>
    <w:rsid w:val="009D0E3F"/>
    <w:rsid w:val="009D26E8"/>
    <w:rsid w:val="009D2D88"/>
    <w:rsid w:val="009D513D"/>
    <w:rsid w:val="009D5BED"/>
    <w:rsid w:val="009E286E"/>
    <w:rsid w:val="009E4217"/>
    <w:rsid w:val="009E5C30"/>
    <w:rsid w:val="009F3C4B"/>
    <w:rsid w:val="009F406B"/>
    <w:rsid w:val="009F5698"/>
    <w:rsid w:val="00A03C8F"/>
    <w:rsid w:val="00A04056"/>
    <w:rsid w:val="00A05EB0"/>
    <w:rsid w:val="00A10F9F"/>
    <w:rsid w:val="00A1327B"/>
    <w:rsid w:val="00A150CF"/>
    <w:rsid w:val="00A209A2"/>
    <w:rsid w:val="00A231D4"/>
    <w:rsid w:val="00A2425A"/>
    <w:rsid w:val="00A327A2"/>
    <w:rsid w:val="00A36004"/>
    <w:rsid w:val="00A36C3A"/>
    <w:rsid w:val="00A37732"/>
    <w:rsid w:val="00A45824"/>
    <w:rsid w:val="00A4649A"/>
    <w:rsid w:val="00A54007"/>
    <w:rsid w:val="00A543F3"/>
    <w:rsid w:val="00A54AE7"/>
    <w:rsid w:val="00A60FC4"/>
    <w:rsid w:val="00A61297"/>
    <w:rsid w:val="00A65114"/>
    <w:rsid w:val="00A707C2"/>
    <w:rsid w:val="00A72BDA"/>
    <w:rsid w:val="00A75578"/>
    <w:rsid w:val="00A76C8B"/>
    <w:rsid w:val="00A84557"/>
    <w:rsid w:val="00A84864"/>
    <w:rsid w:val="00A85B0F"/>
    <w:rsid w:val="00A86978"/>
    <w:rsid w:val="00A87E0C"/>
    <w:rsid w:val="00A9140C"/>
    <w:rsid w:val="00A9256F"/>
    <w:rsid w:val="00A94A06"/>
    <w:rsid w:val="00A9771C"/>
    <w:rsid w:val="00A97E77"/>
    <w:rsid w:val="00AA119C"/>
    <w:rsid w:val="00AA22FE"/>
    <w:rsid w:val="00AA46CC"/>
    <w:rsid w:val="00AA7E84"/>
    <w:rsid w:val="00AB3070"/>
    <w:rsid w:val="00AB6B26"/>
    <w:rsid w:val="00AC2EF8"/>
    <w:rsid w:val="00AC45AE"/>
    <w:rsid w:val="00AC5145"/>
    <w:rsid w:val="00AD0987"/>
    <w:rsid w:val="00AD2A4A"/>
    <w:rsid w:val="00AD5731"/>
    <w:rsid w:val="00AE23B6"/>
    <w:rsid w:val="00AE3E6D"/>
    <w:rsid w:val="00AE77A8"/>
    <w:rsid w:val="00AF0707"/>
    <w:rsid w:val="00AF1AA5"/>
    <w:rsid w:val="00AF2E79"/>
    <w:rsid w:val="00AF606D"/>
    <w:rsid w:val="00B02074"/>
    <w:rsid w:val="00B0226A"/>
    <w:rsid w:val="00B05267"/>
    <w:rsid w:val="00B0542E"/>
    <w:rsid w:val="00B056DB"/>
    <w:rsid w:val="00B059C3"/>
    <w:rsid w:val="00B07DED"/>
    <w:rsid w:val="00B11A52"/>
    <w:rsid w:val="00B152A5"/>
    <w:rsid w:val="00B2272E"/>
    <w:rsid w:val="00B232F1"/>
    <w:rsid w:val="00B26871"/>
    <w:rsid w:val="00B3594F"/>
    <w:rsid w:val="00B40CFD"/>
    <w:rsid w:val="00B42722"/>
    <w:rsid w:val="00B42837"/>
    <w:rsid w:val="00B438C0"/>
    <w:rsid w:val="00B44AF3"/>
    <w:rsid w:val="00B45B2A"/>
    <w:rsid w:val="00B461B2"/>
    <w:rsid w:val="00B5351C"/>
    <w:rsid w:val="00B5377F"/>
    <w:rsid w:val="00B548C7"/>
    <w:rsid w:val="00B6047D"/>
    <w:rsid w:val="00B610D8"/>
    <w:rsid w:val="00B636F0"/>
    <w:rsid w:val="00B655A8"/>
    <w:rsid w:val="00B73F9D"/>
    <w:rsid w:val="00B8151E"/>
    <w:rsid w:val="00B81AEA"/>
    <w:rsid w:val="00B83108"/>
    <w:rsid w:val="00B853DF"/>
    <w:rsid w:val="00B862D9"/>
    <w:rsid w:val="00B87F2E"/>
    <w:rsid w:val="00B90E06"/>
    <w:rsid w:val="00B91E90"/>
    <w:rsid w:val="00B93DE0"/>
    <w:rsid w:val="00BB171D"/>
    <w:rsid w:val="00BB5CC7"/>
    <w:rsid w:val="00BC1AF0"/>
    <w:rsid w:val="00BC72F2"/>
    <w:rsid w:val="00BD1D84"/>
    <w:rsid w:val="00BD5D10"/>
    <w:rsid w:val="00BD7691"/>
    <w:rsid w:val="00BE21C4"/>
    <w:rsid w:val="00BE638B"/>
    <w:rsid w:val="00BE6EFC"/>
    <w:rsid w:val="00BE7B50"/>
    <w:rsid w:val="00BF4167"/>
    <w:rsid w:val="00BF4FF6"/>
    <w:rsid w:val="00BF65FE"/>
    <w:rsid w:val="00C046D5"/>
    <w:rsid w:val="00C05C4B"/>
    <w:rsid w:val="00C0726C"/>
    <w:rsid w:val="00C07B46"/>
    <w:rsid w:val="00C1261A"/>
    <w:rsid w:val="00C13679"/>
    <w:rsid w:val="00C14542"/>
    <w:rsid w:val="00C243E6"/>
    <w:rsid w:val="00C33EF5"/>
    <w:rsid w:val="00C3583A"/>
    <w:rsid w:val="00C36688"/>
    <w:rsid w:val="00C36B39"/>
    <w:rsid w:val="00C3799D"/>
    <w:rsid w:val="00C37F93"/>
    <w:rsid w:val="00C4063C"/>
    <w:rsid w:val="00C40AE3"/>
    <w:rsid w:val="00C4134C"/>
    <w:rsid w:val="00C44C33"/>
    <w:rsid w:val="00C46D67"/>
    <w:rsid w:val="00C47D0A"/>
    <w:rsid w:val="00C5227E"/>
    <w:rsid w:val="00C52CA2"/>
    <w:rsid w:val="00C53203"/>
    <w:rsid w:val="00C56513"/>
    <w:rsid w:val="00C60E64"/>
    <w:rsid w:val="00C62762"/>
    <w:rsid w:val="00C63451"/>
    <w:rsid w:val="00C66865"/>
    <w:rsid w:val="00C672C1"/>
    <w:rsid w:val="00C70703"/>
    <w:rsid w:val="00C754EA"/>
    <w:rsid w:val="00C81342"/>
    <w:rsid w:val="00C82861"/>
    <w:rsid w:val="00C873D4"/>
    <w:rsid w:val="00C8758C"/>
    <w:rsid w:val="00CA074C"/>
    <w:rsid w:val="00CA195C"/>
    <w:rsid w:val="00CA330A"/>
    <w:rsid w:val="00CB3623"/>
    <w:rsid w:val="00CB3980"/>
    <w:rsid w:val="00CB7AAE"/>
    <w:rsid w:val="00CC2D07"/>
    <w:rsid w:val="00CC337B"/>
    <w:rsid w:val="00CC3622"/>
    <w:rsid w:val="00CD095A"/>
    <w:rsid w:val="00CD3881"/>
    <w:rsid w:val="00CD3F59"/>
    <w:rsid w:val="00CD64F8"/>
    <w:rsid w:val="00CD75D1"/>
    <w:rsid w:val="00CE0177"/>
    <w:rsid w:val="00CE167F"/>
    <w:rsid w:val="00CE2126"/>
    <w:rsid w:val="00CE3A2A"/>
    <w:rsid w:val="00CE481E"/>
    <w:rsid w:val="00CE6401"/>
    <w:rsid w:val="00CF0117"/>
    <w:rsid w:val="00CF1066"/>
    <w:rsid w:val="00CF5BD2"/>
    <w:rsid w:val="00CF733C"/>
    <w:rsid w:val="00D00093"/>
    <w:rsid w:val="00D010C5"/>
    <w:rsid w:val="00D01B61"/>
    <w:rsid w:val="00D0295F"/>
    <w:rsid w:val="00D033E7"/>
    <w:rsid w:val="00D07C26"/>
    <w:rsid w:val="00D12EC2"/>
    <w:rsid w:val="00D14436"/>
    <w:rsid w:val="00D1688E"/>
    <w:rsid w:val="00D16B1C"/>
    <w:rsid w:val="00D20E5E"/>
    <w:rsid w:val="00D24293"/>
    <w:rsid w:val="00D31855"/>
    <w:rsid w:val="00D31F10"/>
    <w:rsid w:val="00D40D72"/>
    <w:rsid w:val="00D423EA"/>
    <w:rsid w:val="00D435A1"/>
    <w:rsid w:val="00D43DD7"/>
    <w:rsid w:val="00D44495"/>
    <w:rsid w:val="00D44DEE"/>
    <w:rsid w:val="00D45533"/>
    <w:rsid w:val="00D45648"/>
    <w:rsid w:val="00D45CB9"/>
    <w:rsid w:val="00D464AF"/>
    <w:rsid w:val="00D50996"/>
    <w:rsid w:val="00D51ACD"/>
    <w:rsid w:val="00D553E6"/>
    <w:rsid w:val="00D651B8"/>
    <w:rsid w:val="00D67998"/>
    <w:rsid w:val="00D71E79"/>
    <w:rsid w:val="00D729A8"/>
    <w:rsid w:val="00D729D0"/>
    <w:rsid w:val="00D739A8"/>
    <w:rsid w:val="00D7574D"/>
    <w:rsid w:val="00D82A1F"/>
    <w:rsid w:val="00D84909"/>
    <w:rsid w:val="00D92945"/>
    <w:rsid w:val="00D93ECA"/>
    <w:rsid w:val="00DA10D9"/>
    <w:rsid w:val="00DA3514"/>
    <w:rsid w:val="00DA6961"/>
    <w:rsid w:val="00DB0351"/>
    <w:rsid w:val="00DB14B9"/>
    <w:rsid w:val="00DB55D3"/>
    <w:rsid w:val="00DB726B"/>
    <w:rsid w:val="00DB7546"/>
    <w:rsid w:val="00DC0DB1"/>
    <w:rsid w:val="00DD265F"/>
    <w:rsid w:val="00DD52EF"/>
    <w:rsid w:val="00DD6C16"/>
    <w:rsid w:val="00DD72E0"/>
    <w:rsid w:val="00DE29BC"/>
    <w:rsid w:val="00DE2F6B"/>
    <w:rsid w:val="00DE33E7"/>
    <w:rsid w:val="00DE5999"/>
    <w:rsid w:val="00DF0899"/>
    <w:rsid w:val="00DF46A0"/>
    <w:rsid w:val="00DF75F5"/>
    <w:rsid w:val="00E06103"/>
    <w:rsid w:val="00E070CD"/>
    <w:rsid w:val="00E13482"/>
    <w:rsid w:val="00E17786"/>
    <w:rsid w:val="00E21084"/>
    <w:rsid w:val="00E241FE"/>
    <w:rsid w:val="00E2734F"/>
    <w:rsid w:val="00E31783"/>
    <w:rsid w:val="00E341DE"/>
    <w:rsid w:val="00E368D7"/>
    <w:rsid w:val="00E41827"/>
    <w:rsid w:val="00E45607"/>
    <w:rsid w:val="00E46A35"/>
    <w:rsid w:val="00E51FC6"/>
    <w:rsid w:val="00E53A33"/>
    <w:rsid w:val="00E63029"/>
    <w:rsid w:val="00E646BB"/>
    <w:rsid w:val="00E65362"/>
    <w:rsid w:val="00E707D9"/>
    <w:rsid w:val="00E711C5"/>
    <w:rsid w:val="00E73751"/>
    <w:rsid w:val="00E748C6"/>
    <w:rsid w:val="00E764B3"/>
    <w:rsid w:val="00E8101A"/>
    <w:rsid w:val="00E85C4F"/>
    <w:rsid w:val="00E8701F"/>
    <w:rsid w:val="00E90B7C"/>
    <w:rsid w:val="00E92D97"/>
    <w:rsid w:val="00E958CD"/>
    <w:rsid w:val="00E968F7"/>
    <w:rsid w:val="00EA098F"/>
    <w:rsid w:val="00EA0CFD"/>
    <w:rsid w:val="00EA3252"/>
    <w:rsid w:val="00EA38EF"/>
    <w:rsid w:val="00EA7519"/>
    <w:rsid w:val="00EA75B4"/>
    <w:rsid w:val="00EB22CB"/>
    <w:rsid w:val="00EB4F07"/>
    <w:rsid w:val="00EB7403"/>
    <w:rsid w:val="00EC06EF"/>
    <w:rsid w:val="00EC22A6"/>
    <w:rsid w:val="00EC2716"/>
    <w:rsid w:val="00EC3046"/>
    <w:rsid w:val="00EC55F3"/>
    <w:rsid w:val="00EC5C80"/>
    <w:rsid w:val="00EC678D"/>
    <w:rsid w:val="00EC7138"/>
    <w:rsid w:val="00ED0DCA"/>
    <w:rsid w:val="00ED1E56"/>
    <w:rsid w:val="00ED3871"/>
    <w:rsid w:val="00ED7C84"/>
    <w:rsid w:val="00EE0467"/>
    <w:rsid w:val="00EE6C02"/>
    <w:rsid w:val="00EF2641"/>
    <w:rsid w:val="00EF782B"/>
    <w:rsid w:val="00F02760"/>
    <w:rsid w:val="00F1030D"/>
    <w:rsid w:val="00F11FA7"/>
    <w:rsid w:val="00F1361B"/>
    <w:rsid w:val="00F14E7A"/>
    <w:rsid w:val="00F17469"/>
    <w:rsid w:val="00F20169"/>
    <w:rsid w:val="00F2330E"/>
    <w:rsid w:val="00F27A37"/>
    <w:rsid w:val="00F27B7B"/>
    <w:rsid w:val="00F304F8"/>
    <w:rsid w:val="00F32D28"/>
    <w:rsid w:val="00F33869"/>
    <w:rsid w:val="00F3615D"/>
    <w:rsid w:val="00F377CA"/>
    <w:rsid w:val="00F41BD2"/>
    <w:rsid w:val="00F4242C"/>
    <w:rsid w:val="00F4407E"/>
    <w:rsid w:val="00F458D1"/>
    <w:rsid w:val="00F52D6E"/>
    <w:rsid w:val="00F52FB9"/>
    <w:rsid w:val="00F53279"/>
    <w:rsid w:val="00F53996"/>
    <w:rsid w:val="00F557C9"/>
    <w:rsid w:val="00F55C46"/>
    <w:rsid w:val="00F62078"/>
    <w:rsid w:val="00F70D39"/>
    <w:rsid w:val="00F70FCC"/>
    <w:rsid w:val="00F73A6B"/>
    <w:rsid w:val="00F7664D"/>
    <w:rsid w:val="00F8089B"/>
    <w:rsid w:val="00F8139B"/>
    <w:rsid w:val="00F84036"/>
    <w:rsid w:val="00F85134"/>
    <w:rsid w:val="00F96701"/>
    <w:rsid w:val="00F96A53"/>
    <w:rsid w:val="00FA1EE5"/>
    <w:rsid w:val="00FA2033"/>
    <w:rsid w:val="00FA2F98"/>
    <w:rsid w:val="00FA372A"/>
    <w:rsid w:val="00FA4FF4"/>
    <w:rsid w:val="00FA65CC"/>
    <w:rsid w:val="00FB168B"/>
    <w:rsid w:val="00FB2465"/>
    <w:rsid w:val="00FB3486"/>
    <w:rsid w:val="00FB4FFB"/>
    <w:rsid w:val="00FB6519"/>
    <w:rsid w:val="00FC0D41"/>
    <w:rsid w:val="00FC23CB"/>
    <w:rsid w:val="00FC34E6"/>
    <w:rsid w:val="00FC44D1"/>
    <w:rsid w:val="00FC5140"/>
    <w:rsid w:val="00FD671F"/>
    <w:rsid w:val="00FE2B8B"/>
    <w:rsid w:val="00FE3F7B"/>
    <w:rsid w:val="00FE5E4A"/>
    <w:rsid w:val="00FF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F4"/>
    <w:pPr>
      <w:spacing w:after="200" w:line="276" w:lineRule="auto"/>
    </w:pPr>
    <w:rPr>
      <w:sz w:val="22"/>
      <w:szCs w:val="22"/>
      <w:lang w:eastAsia="en-US"/>
    </w:rPr>
  </w:style>
  <w:style w:type="paragraph" w:styleId="Nagwek1">
    <w:name w:val="heading 1"/>
    <w:basedOn w:val="Normalny"/>
    <w:next w:val="Normalny"/>
    <w:link w:val="Nagwek1Znak"/>
    <w:uiPriority w:val="9"/>
    <w:qFormat/>
    <w:rsid w:val="004C51E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unhideWhenUsed/>
    <w:qFormat/>
    <w:rsid w:val="001D7E81"/>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1D7E81"/>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1D7E81"/>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1D7E81"/>
    <w:rPr>
      <w:rFonts w:ascii="Cambria" w:eastAsia="Times New Roman" w:hAnsi="Cambria" w:cs="Times New Roman"/>
      <w:b/>
      <w:bCs/>
      <w:color w:val="4F81BD"/>
    </w:rPr>
  </w:style>
  <w:style w:type="paragraph" w:styleId="Akapitzlist">
    <w:name w:val="List Paragraph"/>
    <w:basedOn w:val="Normalny"/>
    <w:link w:val="AkapitzlistZnak"/>
    <w:qFormat/>
    <w:rsid w:val="001D7E81"/>
    <w:pPr>
      <w:ind w:left="720"/>
      <w:contextualSpacing/>
    </w:pPr>
    <w:rPr>
      <w:sz w:val="20"/>
      <w:szCs w:val="20"/>
    </w:rPr>
  </w:style>
  <w:style w:type="character" w:customStyle="1" w:styleId="AkapitzlistZnak">
    <w:name w:val="Akapit z listą Znak"/>
    <w:link w:val="Akapitzlist"/>
    <w:uiPriority w:val="99"/>
    <w:locked/>
    <w:rsid w:val="001D7E81"/>
    <w:rPr>
      <w:rFonts w:ascii="Calibri" w:eastAsia="Calibri" w:hAnsi="Calibri" w:cs="Times New Roman"/>
    </w:rPr>
  </w:style>
  <w:style w:type="paragraph" w:styleId="Bezodstpw">
    <w:name w:val="No Spacing"/>
    <w:uiPriority w:val="1"/>
    <w:qFormat/>
    <w:rsid w:val="001D7E81"/>
    <w:rPr>
      <w:sz w:val="22"/>
      <w:szCs w:val="22"/>
      <w:lang w:eastAsia="en-US"/>
    </w:rPr>
  </w:style>
  <w:style w:type="paragraph" w:customStyle="1" w:styleId="Bezodstpw1">
    <w:name w:val="Bez odstępów1"/>
    <w:rsid w:val="001D7E81"/>
    <w:pPr>
      <w:suppressAutoHyphens/>
      <w:spacing w:line="100" w:lineRule="atLeast"/>
    </w:pPr>
    <w:rPr>
      <w:sz w:val="22"/>
      <w:szCs w:val="22"/>
      <w:lang w:eastAsia="ar-SA"/>
    </w:rPr>
  </w:style>
  <w:style w:type="character" w:styleId="Odwoaniedokomentarza">
    <w:name w:val="annotation reference"/>
    <w:uiPriority w:val="99"/>
    <w:semiHidden/>
    <w:unhideWhenUsed/>
    <w:rsid w:val="00F55C46"/>
    <w:rPr>
      <w:sz w:val="16"/>
      <w:szCs w:val="16"/>
    </w:rPr>
  </w:style>
  <w:style w:type="paragraph" w:styleId="Tekstkomentarza">
    <w:name w:val="annotation text"/>
    <w:basedOn w:val="Normalny"/>
    <w:link w:val="TekstkomentarzaZnak"/>
    <w:uiPriority w:val="99"/>
    <w:unhideWhenUsed/>
    <w:rsid w:val="00F55C46"/>
    <w:pPr>
      <w:spacing w:line="240" w:lineRule="auto"/>
    </w:pPr>
    <w:rPr>
      <w:sz w:val="20"/>
      <w:szCs w:val="20"/>
    </w:rPr>
  </w:style>
  <w:style w:type="character" w:customStyle="1" w:styleId="TekstkomentarzaZnak">
    <w:name w:val="Tekst komentarza Znak"/>
    <w:link w:val="Tekstkomentarza"/>
    <w:uiPriority w:val="99"/>
    <w:rsid w:val="00F55C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5C46"/>
    <w:rPr>
      <w:b/>
      <w:bCs/>
    </w:rPr>
  </w:style>
  <w:style w:type="character" w:customStyle="1" w:styleId="TematkomentarzaZnak">
    <w:name w:val="Temat komentarza Znak"/>
    <w:link w:val="Tematkomentarza"/>
    <w:uiPriority w:val="99"/>
    <w:semiHidden/>
    <w:rsid w:val="00F55C4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55C46"/>
    <w:pPr>
      <w:spacing w:after="0" w:line="240" w:lineRule="auto"/>
    </w:pPr>
    <w:rPr>
      <w:rFonts w:ascii="Tahoma" w:hAnsi="Tahoma"/>
      <w:sz w:val="16"/>
      <w:szCs w:val="16"/>
    </w:rPr>
  </w:style>
  <w:style w:type="character" w:customStyle="1" w:styleId="TekstdymkaZnak">
    <w:name w:val="Tekst dymka Znak"/>
    <w:link w:val="Tekstdymka"/>
    <w:uiPriority w:val="99"/>
    <w:semiHidden/>
    <w:rsid w:val="00F55C46"/>
    <w:rPr>
      <w:rFonts w:ascii="Tahoma" w:eastAsia="Calibri" w:hAnsi="Tahoma" w:cs="Tahoma"/>
      <w:sz w:val="16"/>
      <w:szCs w:val="16"/>
    </w:rPr>
  </w:style>
  <w:style w:type="character" w:customStyle="1" w:styleId="postbody1">
    <w:name w:val="postbody1"/>
    <w:rsid w:val="00F55C46"/>
    <w:rPr>
      <w:sz w:val="14"/>
      <w:szCs w:val="14"/>
    </w:rPr>
  </w:style>
  <w:style w:type="character" w:customStyle="1" w:styleId="Nagwek1Znak">
    <w:name w:val="Nagłówek 1 Znak"/>
    <w:link w:val="Nagwek1"/>
    <w:uiPriority w:val="9"/>
    <w:rsid w:val="004C51E2"/>
    <w:rPr>
      <w:rFonts w:ascii="Cambria" w:eastAsia="Times New Roman" w:hAnsi="Cambria" w:cs="Times New Roman"/>
      <w:b/>
      <w:bCs/>
      <w:color w:val="365F91"/>
      <w:sz w:val="28"/>
      <w:szCs w:val="28"/>
    </w:rPr>
  </w:style>
  <w:style w:type="paragraph" w:styleId="Poprawka">
    <w:name w:val="Revision"/>
    <w:hidden/>
    <w:uiPriority w:val="99"/>
    <w:semiHidden/>
    <w:rsid w:val="00E46A35"/>
    <w:rPr>
      <w:sz w:val="22"/>
      <w:szCs w:val="22"/>
      <w:lang w:eastAsia="en-US"/>
    </w:rPr>
  </w:style>
  <w:style w:type="paragraph" w:styleId="Nagwek">
    <w:name w:val="header"/>
    <w:basedOn w:val="Normalny"/>
    <w:link w:val="NagwekZnak"/>
    <w:uiPriority w:val="99"/>
    <w:unhideWhenUsed/>
    <w:rsid w:val="005108A5"/>
    <w:pPr>
      <w:tabs>
        <w:tab w:val="center" w:pos="4536"/>
        <w:tab w:val="right" w:pos="9072"/>
      </w:tabs>
    </w:pPr>
  </w:style>
  <w:style w:type="character" w:customStyle="1" w:styleId="NagwekZnak">
    <w:name w:val="Nagłówek Znak"/>
    <w:link w:val="Nagwek"/>
    <w:qFormat/>
    <w:rsid w:val="005108A5"/>
    <w:rPr>
      <w:sz w:val="22"/>
      <w:szCs w:val="22"/>
      <w:lang w:eastAsia="en-US"/>
    </w:rPr>
  </w:style>
  <w:style w:type="paragraph" w:styleId="Stopka">
    <w:name w:val="footer"/>
    <w:basedOn w:val="Normalny"/>
    <w:link w:val="StopkaZnak"/>
    <w:uiPriority w:val="99"/>
    <w:unhideWhenUsed/>
    <w:rsid w:val="005108A5"/>
    <w:pPr>
      <w:tabs>
        <w:tab w:val="center" w:pos="4536"/>
        <w:tab w:val="right" w:pos="9072"/>
      </w:tabs>
    </w:pPr>
  </w:style>
  <w:style w:type="character" w:customStyle="1" w:styleId="StopkaZnak">
    <w:name w:val="Stopka Znak"/>
    <w:link w:val="Stopka"/>
    <w:uiPriority w:val="99"/>
    <w:rsid w:val="005108A5"/>
    <w:rPr>
      <w:sz w:val="22"/>
      <w:szCs w:val="22"/>
      <w:lang w:eastAsia="en-US"/>
    </w:rPr>
  </w:style>
  <w:style w:type="table" w:styleId="Tabela-Siatka">
    <w:name w:val="Table Grid"/>
    <w:basedOn w:val="Standardowy"/>
    <w:uiPriority w:val="39"/>
    <w:rsid w:val="00DA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B3486"/>
    <w:rPr>
      <w:color w:val="0000FF"/>
      <w:u w:val="single"/>
    </w:rPr>
  </w:style>
  <w:style w:type="table" w:customStyle="1" w:styleId="TableGridLight1">
    <w:name w:val="Table Grid Light1"/>
    <w:basedOn w:val="Standardowy"/>
    <w:uiPriority w:val="40"/>
    <w:rsid w:val="00572FF5"/>
    <w:rPr>
      <w:rFonts w:ascii="Georgia" w:eastAsiaTheme="minorHAnsi" w:hAnsi="Georgia" w:cstheme="minorBidi"/>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572FF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72FF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572FF5"/>
    <w:rPr>
      <w:vertAlign w:val="superscript"/>
    </w:rPr>
  </w:style>
  <w:style w:type="character" w:customStyle="1" w:styleId="st">
    <w:name w:val="st"/>
    <w:basedOn w:val="Domylnaczcionkaakapitu"/>
    <w:rsid w:val="00572FF5"/>
  </w:style>
  <w:style w:type="paragraph" w:styleId="Tekstpodstawowy">
    <w:name w:val="Body Text"/>
    <w:basedOn w:val="Normalny"/>
    <w:link w:val="TekstpodstawowyZnak"/>
    <w:rsid w:val="00800C3B"/>
    <w:pPr>
      <w:spacing w:after="140" w:line="288" w:lineRule="auto"/>
    </w:pPr>
    <w:rPr>
      <w:rFonts w:ascii="Arial" w:eastAsia="Arial" w:hAnsi="Arial" w:cs="Arial"/>
      <w:color w:val="000000"/>
      <w:lang w:eastAsia="pl-PL"/>
    </w:rPr>
  </w:style>
  <w:style w:type="character" w:customStyle="1" w:styleId="TekstpodstawowyZnak">
    <w:name w:val="Tekst podstawowy Znak"/>
    <w:basedOn w:val="Domylnaczcionkaakapitu"/>
    <w:link w:val="Tekstpodstawowy"/>
    <w:rsid w:val="00800C3B"/>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FF4"/>
    <w:pPr>
      <w:spacing w:after="200" w:line="276" w:lineRule="auto"/>
    </w:pPr>
    <w:rPr>
      <w:sz w:val="22"/>
      <w:szCs w:val="22"/>
      <w:lang w:eastAsia="en-US"/>
    </w:rPr>
  </w:style>
  <w:style w:type="paragraph" w:styleId="Nagwek1">
    <w:name w:val="heading 1"/>
    <w:basedOn w:val="Normalny"/>
    <w:next w:val="Normalny"/>
    <w:link w:val="Nagwek1Znak"/>
    <w:uiPriority w:val="9"/>
    <w:qFormat/>
    <w:rsid w:val="004C51E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unhideWhenUsed/>
    <w:qFormat/>
    <w:rsid w:val="001D7E81"/>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1D7E81"/>
    <w:pPr>
      <w:keepNext/>
      <w:keepLines/>
      <w:spacing w:before="200" w:after="0"/>
      <w:outlineLvl w:val="2"/>
    </w:pPr>
    <w:rPr>
      <w:rFonts w:ascii="Cambria" w:eastAsia="Times New Roman" w:hAnsi="Cambria"/>
      <w:b/>
      <w:bCs/>
      <w:color w:val="4F81BD"/>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sid w:val="001D7E81"/>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1D7E81"/>
    <w:rPr>
      <w:rFonts w:ascii="Cambria" w:eastAsia="Times New Roman" w:hAnsi="Cambria" w:cs="Times New Roman"/>
      <w:b/>
      <w:bCs/>
      <w:color w:val="4F81BD"/>
    </w:rPr>
  </w:style>
  <w:style w:type="paragraph" w:styleId="Akapitzlist">
    <w:name w:val="List Paragraph"/>
    <w:basedOn w:val="Normalny"/>
    <w:link w:val="AkapitzlistZnak"/>
    <w:qFormat/>
    <w:rsid w:val="001D7E81"/>
    <w:pPr>
      <w:ind w:left="720"/>
      <w:contextualSpacing/>
    </w:pPr>
    <w:rPr>
      <w:sz w:val="20"/>
      <w:szCs w:val="20"/>
    </w:rPr>
  </w:style>
  <w:style w:type="character" w:customStyle="1" w:styleId="AkapitzlistZnak">
    <w:name w:val="Akapit z listą Znak"/>
    <w:link w:val="Akapitzlist"/>
    <w:uiPriority w:val="99"/>
    <w:locked/>
    <w:rsid w:val="001D7E81"/>
    <w:rPr>
      <w:rFonts w:ascii="Calibri" w:eastAsia="Calibri" w:hAnsi="Calibri" w:cs="Times New Roman"/>
    </w:rPr>
  </w:style>
  <w:style w:type="paragraph" w:styleId="Bezodstpw">
    <w:name w:val="No Spacing"/>
    <w:uiPriority w:val="1"/>
    <w:qFormat/>
    <w:rsid w:val="001D7E81"/>
    <w:rPr>
      <w:sz w:val="22"/>
      <w:szCs w:val="22"/>
      <w:lang w:eastAsia="en-US"/>
    </w:rPr>
  </w:style>
  <w:style w:type="paragraph" w:customStyle="1" w:styleId="Bezodstpw1">
    <w:name w:val="Bez odstępów1"/>
    <w:rsid w:val="001D7E81"/>
    <w:pPr>
      <w:suppressAutoHyphens/>
      <w:spacing w:line="100" w:lineRule="atLeast"/>
    </w:pPr>
    <w:rPr>
      <w:sz w:val="22"/>
      <w:szCs w:val="22"/>
      <w:lang w:eastAsia="ar-SA"/>
    </w:rPr>
  </w:style>
  <w:style w:type="character" w:styleId="Odwoaniedokomentarza">
    <w:name w:val="annotation reference"/>
    <w:uiPriority w:val="99"/>
    <w:semiHidden/>
    <w:unhideWhenUsed/>
    <w:rsid w:val="00F55C46"/>
    <w:rPr>
      <w:sz w:val="16"/>
      <w:szCs w:val="16"/>
    </w:rPr>
  </w:style>
  <w:style w:type="paragraph" w:styleId="Tekstkomentarza">
    <w:name w:val="annotation text"/>
    <w:basedOn w:val="Normalny"/>
    <w:link w:val="TekstkomentarzaZnak"/>
    <w:uiPriority w:val="99"/>
    <w:unhideWhenUsed/>
    <w:rsid w:val="00F55C46"/>
    <w:pPr>
      <w:spacing w:line="240" w:lineRule="auto"/>
    </w:pPr>
    <w:rPr>
      <w:sz w:val="20"/>
      <w:szCs w:val="20"/>
    </w:rPr>
  </w:style>
  <w:style w:type="character" w:customStyle="1" w:styleId="TekstkomentarzaZnak">
    <w:name w:val="Tekst komentarza Znak"/>
    <w:link w:val="Tekstkomentarza"/>
    <w:uiPriority w:val="99"/>
    <w:rsid w:val="00F55C46"/>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55C46"/>
    <w:rPr>
      <w:b/>
      <w:bCs/>
    </w:rPr>
  </w:style>
  <w:style w:type="character" w:customStyle="1" w:styleId="TematkomentarzaZnak">
    <w:name w:val="Temat komentarza Znak"/>
    <w:link w:val="Tematkomentarza"/>
    <w:uiPriority w:val="99"/>
    <w:semiHidden/>
    <w:rsid w:val="00F55C46"/>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F55C46"/>
    <w:pPr>
      <w:spacing w:after="0" w:line="240" w:lineRule="auto"/>
    </w:pPr>
    <w:rPr>
      <w:rFonts w:ascii="Tahoma" w:hAnsi="Tahoma"/>
      <w:sz w:val="16"/>
      <w:szCs w:val="16"/>
    </w:rPr>
  </w:style>
  <w:style w:type="character" w:customStyle="1" w:styleId="TekstdymkaZnak">
    <w:name w:val="Tekst dymka Znak"/>
    <w:link w:val="Tekstdymka"/>
    <w:uiPriority w:val="99"/>
    <w:semiHidden/>
    <w:rsid w:val="00F55C46"/>
    <w:rPr>
      <w:rFonts w:ascii="Tahoma" w:eastAsia="Calibri" w:hAnsi="Tahoma" w:cs="Tahoma"/>
      <w:sz w:val="16"/>
      <w:szCs w:val="16"/>
    </w:rPr>
  </w:style>
  <w:style w:type="character" w:customStyle="1" w:styleId="postbody1">
    <w:name w:val="postbody1"/>
    <w:rsid w:val="00F55C46"/>
    <w:rPr>
      <w:sz w:val="14"/>
      <w:szCs w:val="14"/>
    </w:rPr>
  </w:style>
  <w:style w:type="character" w:customStyle="1" w:styleId="Nagwek1Znak">
    <w:name w:val="Nagłówek 1 Znak"/>
    <w:link w:val="Nagwek1"/>
    <w:uiPriority w:val="9"/>
    <w:rsid w:val="004C51E2"/>
    <w:rPr>
      <w:rFonts w:ascii="Cambria" w:eastAsia="Times New Roman" w:hAnsi="Cambria" w:cs="Times New Roman"/>
      <w:b/>
      <w:bCs/>
      <w:color w:val="365F91"/>
      <w:sz w:val="28"/>
      <w:szCs w:val="28"/>
    </w:rPr>
  </w:style>
  <w:style w:type="paragraph" w:styleId="Poprawka">
    <w:name w:val="Revision"/>
    <w:hidden/>
    <w:uiPriority w:val="99"/>
    <w:semiHidden/>
    <w:rsid w:val="00E46A35"/>
    <w:rPr>
      <w:sz w:val="22"/>
      <w:szCs w:val="22"/>
      <w:lang w:eastAsia="en-US"/>
    </w:rPr>
  </w:style>
  <w:style w:type="paragraph" w:styleId="Nagwek">
    <w:name w:val="header"/>
    <w:basedOn w:val="Normalny"/>
    <w:link w:val="NagwekZnak"/>
    <w:uiPriority w:val="99"/>
    <w:unhideWhenUsed/>
    <w:rsid w:val="005108A5"/>
    <w:pPr>
      <w:tabs>
        <w:tab w:val="center" w:pos="4536"/>
        <w:tab w:val="right" w:pos="9072"/>
      </w:tabs>
    </w:pPr>
  </w:style>
  <w:style w:type="character" w:customStyle="1" w:styleId="NagwekZnak">
    <w:name w:val="Nagłówek Znak"/>
    <w:link w:val="Nagwek"/>
    <w:qFormat/>
    <w:rsid w:val="005108A5"/>
    <w:rPr>
      <w:sz w:val="22"/>
      <w:szCs w:val="22"/>
      <w:lang w:eastAsia="en-US"/>
    </w:rPr>
  </w:style>
  <w:style w:type="paragraph" w:styleId="Stopka">
    <w:name w:val="footer"/>
    <w:basedOn w:val="Normalny"/>
    <w:link w:val="StopkaZnak"/>
    <w:uiPriority w:val="99"/>
    <w:unhideWhenUsed/>
    <w:rsid w:val="005108A5"/>
    <w:pPr>
      <w:tabs>
        <w:tab w:val="center" w:pos="4536"/>
        <w:tab w:val="right" w:pos="9072"/>
      </w:tabs>
    </w:pPr>
  </w:style>
  <w:style w:type="character" w:customStyle="1" w:styleId="StopkaZnak">
    <w:name w:val="Stopka Znak"/>
    <w:link w:val="Stopka"/>
    <w:uiPriority w:val="99"/>
    <w:rsid w:val="005108A5"/>
    <w:rPr>
      <w:sz w:val="22"/>
      <w:szCs w:val="22"/>
      <w:lang w:eastAsia="en-US"/>
    </w:rPr>
  </w:style>
  <w:style w:type="table" w:styleId="Tabela-Siatka">
    <w:name w:val="Table Grid"/>
    <w:basedOn w:val="Standardowy"/>
    <w:uiPriority w:val="39"/>
    <w:rsid w:val="00DA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B3486"/>
    <w:rPr>
      <w:color w:val="0000FF"/>
      <w:u w:val="single"/>
    </w:rPr>
  </w:style>
  <w:style w:type="table" w:customStyle="1" w:styleId="TableGridLight1">
    <w:name w:val="Table Grid Light1"/>
    <w:basedOn w:val="Standardowy"/>
    <w:uiPriority w:val="40"/>
    <w:rsid w:val="00572FF5"/>
    <w:rPr>
      <w:rFonts w:ascii="Georgia" w:eastAsiaTheme="minorHAnsi" w:hAnsi="Georgia" w:cstheme="minorBidi"/>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572FF5"/>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572FF5"/>
    <w:rPr>
      <w:rFonts w:asciiTheme="minorHAnsi" w:eastAsiaTheme="minorHAnsi" w:hAnsiTheme="minorHAnsi" w:cstheme="minorBidi"/>
      <w:lang w:eastAsia="en-US"/>
    </w:rPr>
  </w:style>
  <w:style w:type="character" w:styleId="Odwoanieprzypisudolnego">
    <w:name w:val="footnote reference"/>
    <w:basedOn w:val="Domylnaczcionkaakapitu"/>
    <w:uiPriority w:val="99"/>
    <w:semiHidden/>
    <w:unhideWhenUsed/>
    <w:rsid w:val="00572FF5"/>
    <w:rPr>
      <w:vertAlign w:val="superscript"/>
    </w:rPr>
  </w:style>
  <w:style w:type="character" w:customStyle="1" w:styleId="st">
    <w:name w:val="st"/>
    <w:basedOn w:val="Domylnaczcionkaakapitu"/>
    <w:rsid w:val="00572FF5"/>
  </w:style>
  <w:style w:type="paragraph" w:styleId="Tekstpodstawowy">
    <w:name w:val="Body Text"/>
    <w:basedOn w:val="Normalny"/>
    <w:link w:val="TekstpodstawowyZnak"/>
    <w:rsid w:val="00800C3B"/>
    <w:pPr>
      <w:spacing w:after="140" w:line="288" w:lineRule="auto"/>
    </w:pPr>
    <w:rPr>
      <w:rFonts w:ascii="Arial" w:eastAsia="Arial" w:hAnsi="Arial" w:cs="Arial"/>
      <w:color w:val="000000"/>
      <w:lang w:eastAsia="pl-PL"/>
    </w:rPr>
  </w:style>
  <w:style w:type="character" w:customStyle="1" w:styleId="TekstpodstawowyZnak">
    <w:name w:val="Tekst podstawowy Znak"/>
    <w:basedOn w:val="Domylnaczcionkaakapitu"/>
    <w:link w:val="Tekstpodstawowy"/>
    <w:rsid w:val="00800C3B"/>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7087">
      <w:bodyDiv w:val="1"/>
      <w:marLeft w:val="0"/>
      <w:marRight w:val="0"/>
      <w:marTop w:val="0"/>
      <w:marBottom w:val="0"/>
      <w:divBdr>
        <w:top w:val="none" w:sz="0" w:space="0" w:color="auto"/>
        <w:left w:val="none" w:sz="0" w:space="0" w:color="auto"/>
        <w:bottom w:val="none" w:sz="0" w:space="0" w:color="auto"/>
        <w:right w:val="none" w:sz="0" w:space="0" w:color="auto"/>
      </w:divBdr>
      <w:divsChild>
        <w:div w:id="681316628">
          <w:marLeft w:val="0"/>
          <w:marRight w:val="0"/>
          <w:marTop w:val="0"/>
          <w:marBottom w:val="0"/>
          <w:divBdr>
            <w:top w:val="none" w:sz="0" w:space="0" w:color="auto"/>
            <w:left w:val="none" w:sz="0" w:space="0" w:color="auto"/>
            <w:bottom w:val="none" w:sz="0" w:space="0" w:color="auto"/>
            <w:right w:val="none" w:sz="0" w:space="0" w:color="auto"/>
          </w:divBdr>
        </w:div>
        <w:div w:id="1096438916">
          <w:marLeft w:val="0"/>
          <w:marRight w:val="0"/>
          <w:marTop w:val="0"/>
          <w:marBottom w:val="0"/>
          <w:divBdr>
            <w:top w:val="none" w:sz="0" w:space="0" w:color="auto"/>
            <w:left w:val="none" w:sz="0" w:space="0" w:color="auto"/>
            <w:bottom w:val="none" w:sz="0" w:space="0" w:color="auto"/>
            <w:right w:val="none" w:sz="0" w:space="0" w:color="auto"/>
          </w:divBdr>
        </w:div>
        <w:div w:id="1746368681">
          <w:marLeft w:val="0"/>
          <w:marRight w:val="0"/>
          <w:marTop w:val="0"/>
          <w:marBottom w:val="0"/>
          <w:divBdr>
            <w:top w:val="none" w:sz="0" w:space="0" w:color="auto"/>
            <w:left w:val="none" w:sz="0" w:space="0" w:color="auto"/>
            <w:bottom w:val="none" w:sz="0" w:space="0" w:color="auto"/>
            <w:right w:val="none" w:sz="0" w:space="0" w:color="auto"/>
          </w:divBdr>
        </w:div>
      </w:divsChild>
    </w:div>
    <w:div w:id="786698780">
      <w:bodyDiv w:val="1"/>
      <w:marLeft w:val="0"/>
      <w:marRight w:val="0"/>
      <w:marTop w:val="0"/>
      <w:marBottom w:val="0"/>
      <w:divBdr>
        <w:top w:val="none" w:sz="0" w:space="0" w:color="auto"/>
        <w:left w:val="none" w:sz="0" w:space="0" w:color="auto"/>
        <w:bottom w:val="none" w:sz="0" w:space="0" w:color="auto"/>
        <w:right w:val="none" w:sz="0" w:space="0" w:color="auto"/>
      </w:divBdr>
      <w:divsChild>
        <w:div w:id="380175683">
          <w:marLeft w:val="0"/>
          <w:marRight w:val="0"/>
          <w:marTop w:val="0"/>
          <w:marBottom w:val="0"/>
          <w:divBdr>
            <w:top w:val="none" w:sz="0" w:space="0" w:color="auto"/>
            <w:left w:val="none" w:sz="0" w:space="0" w:color="auto"/>
            <w:bottom w:val="none" w:sz="0" w:space="0" w:color="auto"/>
            <w:right w:val="none" w:sz="0" w:space="0" w:color="auto"/>
          </w:divBdr>
        </w:div>
        <w:div w:id="1870675973">
          <w:marLeft w:val="0"/>
          <w:marRight w:val="0"/>
          <w:marTop w:val="0"/>
          <w:marBottom w:val="0"/>
          <w:divBdr>
            <w:top w:val="none" w:sz="0" w:space="0" w:color="auto"/>
            <w:left w:val="none" w:sz="0" w:space="0" w:color="auto"/>
            <w:bottom w:val="none" w:sz="0" w:space="0" w:color="auto"/>
            <w:right w:val="none" w:sz="0" w:space="0" w:color="auto"/>
          </w:divBdr>
        </w:div>
        <w:div w:id="159777379">
          <w:marLeft w:val="0"/>
          <w:marRight w:val="0"/>
          <w:marTop w:val="0"/>
          <w:marBottom w:val="0"/>
          <w:divBdr>
            <w:top w:val="none" w:sz="0" w:space="0" w:color="auto"/>
            <w:left w:val="none" w:sz="0" w:space="0" w:color="auto"/>
            <w:bottom w:val="none" w:sz="0" w:space="0" w:color="auto"/>
            <w:right w:val="none" w:sz="0" w:space="0" w:color="auto"/>
          </w:divBdr>
        </w:div>
        <w:div w:id="668677712">
          <w:marLeft w:val="0"/>
          <w:marRight w:val="0"/>
          <w:marTop w:val="0"/>
          <w:marBottom w:val="0"/>
          <w:divBdr>
            <w:top w:val="none" w:sz="0" w:space="0" w:color="auto"/>
            <w:left w:val="none" w:sz="0" w:space="0" w:color="auto"/>
            <w:bottom w:val="none" w:sz="0" w:space="0" w:color="auto"/>
            <w:right w:val="none" w:sz="0" w:space="0" w:color="auto"/>
          </w:divBdr>
        </w:div>
      </w:divsChild>
    </w:div>
    <w:div w:id="1087314415">
      <w:bodyDiv w:val="1"/>
      <w:marLeft w:val="0"/>
      <w:marRight w:val="0"/>
      <w:marTop w:val="0"/>
      <w:marBottom w:val="0"/>
      <w:divBdr>
        <w:top w:val="none" w:sz="0" w:space="0" w:color="auto"/>
        <w:left w:val="none" w:sz="0" w:space="0" w:color="auto"/>
        <w:bottom w:val="none" w:sz="0" w:space="0" w:color="auto"/>
        <w:right w:val="none" w:sz="0" w:space="0" w:color="auto"/>
      </w:divBdr>
    </w:div>
    <w:div w:id="1425344562">
      <w:bodyDiv w:val="1"/>
      <w:marLeft w:val="0"/>
      <w:marRight w:val="0"/>
      <w:marTop w:val="0"/>
      <w:marBottom w:val="0"/>
      <w:divBdr>
        <w:top w:val="none" w:sz="0" w:space="0" w:color="auto"/>
        <w:left w:val="none" w:sz="0" w:space="0" w:color="auto"/>
        <w:bottom w:val="none" w:sz="0" w:space="0" w:color="auto"/>
        <w:right w:val="none" w:sz="0" w:space="0" w:color="auto"/>
      </w:divBdr>
      <w:divsChild>
        <w:div w:id="351810343">
          <w:marLeft w:val="0"/>
          <w:marRight w:val="0"/>
          <w:marTop w:val="0"/>
          <w:marBottom w:val="0"/>
          <w:divBdr>
            <w:top w:val="none" w:sz="0" w:space="0" w:color="auto"/>
            <w:left w:val="none" w:sz="0" w:space="0" w:color="auto"/>
            <w:bottom w:val="none" w:sz="0" w:space="0" w:color="auto"/>
            <w:right w:val="none" w:sz="0" w:space="0" w:color="auto"/>
          </w:divBdr>
        </w:div>
        <w:div w:id="197462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A7085-27FC-46A1-A051-3185FD23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26</Pages>
  <Words>3925</Words>
  <Characters>23552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Szumińska</dc:creator>
  <cp:lastModifiedBy>Malgorzata Okulus</cp:lastModifiedBy>
  <cp:revision>9</cp:revision>
  <cp:lastPrinted>2018-03-27T21:22:00Z</cp:lastPrinted>
  <dcterms:created xsi:type="dcterms:W3CDTF">2018-05-10T14:59:00Z</dcterms:created>
  <dcterms:modified xsi:type="dcterms:W3CDTF">2018-06-18T08:37:00Z</dcterms:modified>
</cp:coreProperties>
</file>