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F5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>
        <w:rPr>
          <w:rFonts w:ascii="Arial" w:hAnsi="Arial" w:cs="Arial"/>
          <w:sz w:val="24"/>
          <w:szCs w:val="24"/>
        </w:rPr>
        <w:t>Przedsiębiorczości i Technologii</w:t>
      </w:r>
      <w:r w:rsidRPr="00D70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                             </w:t>
      </w:r>
      <w:r w:rsidRPr="00D70186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                         </w:t>
      </w:r>
    </w:p>
    <w:p w:rsidR="00572FF5" w:rsidRPr="000A4DB9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572FF5" w:rsidRPr="00DF4DF2" w:rsidRDefault="00572FF5" w:rsidP="00572FF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b/>
          <w:sz w:val="28"/>
          <w:szCs w:val="28"/>
        </w:rPr>
      </w:pPr>
      <w:r w:rsidRPr="0031797F">
        <w:rPr>
          <w:rFonts w:cs="Calibri"/>
          <w:b/>
          <w:sz w:val="28"/>
          <w:szCs w:val="28"/>
        </w:rPr>
        <w:t xml:space="preserve">FORMULARZ KONSULTACJI </w:t>
      </w:r>
    </w:p>
    <w:p w:rsidR="00572FF5" w:rsidRPr="0031797F" w:rsidRDefault="00572FF5" w:rsidP="00572FF5">
      <w:pPr>
        <w:spacing w:after="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 zainteresowanymi środowiskami </w:t>
      </w:r>
    </w:p>
    <w:p w:rsidR="00572FF5" w:rsidRPr="0031797F" w:rsidRDefault="00572FF5" w:rsidP="00572FF5">
      <w:pPr>
        <w:spacing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wniosku o włączenie do Zintegrowanego Systemu Kwalifikacji </w:t>
      </w:r>
      <w:proofErr w:type="spellStart"/>
      <w:r w:rsidRPr="0031797F">
        <w:rPr>
          <w:rFonts w:cs="Calibri"/>
          <w:sz w:val="24"/>
          <w:szCs w:val="24"/>
        </w:rPr>
        <w:t>kwalifikacji</w:t>
      </w:r>
      <w:proofErr w:type="spellEnd"/>
      <w:r w:rsidRPr="0031797F">
        <w:rPr>
          <w:rFonts w:cs="Calibri"/>
          <w:sz w:val="24"/>
          <w:szCs w:val="24"/>
        </w:rPr>
        <w:t xml:space="preserve"> rynkowej: </w:t>
      </w:r>
    </w:p>
    <w:p w:rsidR="00772EC3" w:rsidRDefault="00772EC3" w:rsidP="00572FF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72EC3">
        <w:rPr>
          <w:rFonts w:ascii="Arial" w:hAnsi="Arial" w:cs="Arial"/>
          <w:b/>
          <w:sz w:val="28"/>
          <w:szCs w:val="28"/>
        </w:rPr>
        <w:t>WYTWARZANIE ODZIEŻY MIAROWEJ DAMSKIEJ</w:t>
      </w:r>
    </w:p>
    <w:p w:rsidR="00572FF5" w:rsidRPr="0031797F" w:rsidRDefault="00572FF5" w:rsidP="00572FF5">
      <w:pPr>
        <w:spacing w:before="120"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złożonego przez </w:t>
      </w:r>
    </w:p>
    <w:p w:rsidR="00572FF5" w:rsidRPr="0031797F" w:rsidRDefault="00572FF5" w:rsidP="00572FF5">
      <w:pPr>
        <w:spacing w:before="120" w:after="120" w:line="240" w:lineRule="auto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firmę </w:t>
      </w:r>
      <w:r w:rsidR="00772EC3">
        <w:rPr>
          <w:rFonts w:cs="Calibri"/>
          <w:b/>
          <w:sz w:val="24"/>
          <w:szCs w:val="24"/>
        </w:rPr>
        <w:t xml:space="preserve">CHIC </w:t>
      </w:r>
      <w:proofErr w:type="spellStart"/>
      <w:r w:rsidR="00772EC3">
        <w:rPr>
          <w:rFonts w:cs="Calibri"/>
          <w:b/>
          <w:sz w:val="24"/>
          <w:szCs w:val="24"/>
        </w:rPr>
        <w:t>Warsaw</w:t>
      </w:r>
      <w:proofErr w:type="spellEnd"/>
      <w:r w:rsidRPr="0031797F">
        <w:rPr>
          <w:rFonts w:cs="Calibri"/>
          <w:b/>
          <w:sz w:val="24"/>
          <w:szCs w:val="24"/>
        </w:rPr>
        <w:t xml:space="preserve">  </w:t>
      </w:r>
      <w:r w:rsidR="00700A90" w:rsidRPr="0031797F">
        <w:rPr>
          <w:rFonts w:cs="Calibri"/>
          <w:b/>
          <w:sz w:val="24"/>
          <w:szCs w:val="24"/>
        </w:rPr>
        <w:t xml:space="preserve">Spółka z ograniczoną odpowiedzialnością </w:t>
      </w:r>
    </w:p>
    <w:p w:rsidR="00572FF5" w:rsidRPr="0031797F" w:rsidRDefault="00772EC3" w:rsidP="00572FF5">
      <w:pPr>
        <w:spacing w:before="120" w:after="120" w:line="240" w:lineRule="auto"/>
        <w:jc w:val="center"/>
        <w:rPr>
          <w:rStyle w:val="st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Al. Wilanowska 273, 02-730 Warszawa</w:t>
      </w:r>
    </w:p>
    <w:p w:rsidR="00572FF5" w:rsidRDefault="00572FF5" w:rsidP="00572FF5">
      <w:pPr>
        <w:spacing w:after="0"/>
        <w:rPr>
          <w:rFonts w:ascii="Arial" w:hAnsi="Arial" w:cs="Arial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i/>
          <w:sz w:val="24"/>
          <w:szCs w:val="24"/>
        </w:rPr>
      </w:pPr>
      <w:r w:rsidRPr="0031797F">
        <w:rPr>
          <w:rFonts w:cs="Calibri"/>
          <w:i/>
          <w:sz w:val="24"/>
          <w:szCs w:val="24"/>
        </w:rPr>
        <w:t>Konsultacje są prowadzone zgodnie z art. 19 ust. 1 ustawy z dnia 22 grudnia 2015 r. o Zintegrowanym Systemie Kwalifikacji</w:t>
      </w:r>
      <w:r w:rsidRPr="0031797F">
        <w:rPr>
          <w:rStyle w:val="Odwoanieprzypisudolnego"/>
          <w:rFonts w:cs="Calibri"/>
          <w:i/>
          <w:sz w:val="24"/>
          <w:szCs w:val="24"/>
        </w:rPr>
        <w:footnoteReference w:id="1"/>
      </w:r>
    </w:p>
    <w:p w:rsidR="00572FF5" w:rsidRDefault="00572FF5" w:rsidP="00572FF5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72FF5" w:rsidRPr="0031797F" w:rsidRDefault="00572FF5" w:rsidP="00572FF5">
      <w:pPr>
        <w:spacing w:after="0"/>
        <w:rPr>
          <w:rFonts w:cs="Calibri"/>
          <w:b/>
          <w:sz w:val="24"/>
          <w:szCs w:val="24"/>
        </w:rPr>
      </w:pPr>
      <w:r w:rsidRPr="0031797F">
        <w:rPr>
          <w:rFonts w:cs="Calibri"/>
          <w:b/>
          <w:sz w:val="24"/>
          <w:szCs w:val="24"/>
        </w:rPr>
        <w:t>Informacje kontaktowe:</w:t>
      </w:r>
    </w:p>
    <w:tbl>
      <w:tblPr>
        <w:tblStyle w:val="TableGridLight1"/>
        <w:tblW w:w="15559" w:type="dxa"/>
        <w:tblLayout w:type="fixed"/>
        <w:tblLook w:val="04A0" w:firstRow="1" w:lastRow="0" w:firstColumn="1" w:lastColumn="0" w:noHBand="0" w:noVBand="1"/>
      </w:tblPr>
      <w:tblGrid>
        <w:gridCol w:w="3369"/>
        <w:gridCol w:w="12190"/>
      </w:tblGrid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Imię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Instytucja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Organizacja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Firma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opiniująca</w:t>
            </w:r>
            <w:proofErr w:type="spellEnd"/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Adres </w:t>
            </w:r>
          </w:p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1797F">
              <w:rPr>
                <w:rFonts w:ascii="Calibri" w:hAnsi="Calibri" w:cs="Calibri"/>
                <w:sz w:val="18"/>
                <w:szCs w:val="18"/>
                <w:lang w:val="pl-PL"/>
              </w:rPr>
              <w:t>(</w:t>
            </w:r>
            <w:r w:rsidRPr="0031797F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tylko w przypadku instytucji/organizacji)</w:t>
            </w:r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Tel./fax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e- mail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572FF5" w:rsidRDefault="00572FF5" w:rsidP="00572F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D7E81" w:rsidRPr="00665561" w:rsidRDefault="001D7E81" w:rsidP="00665561">
      <w:pPr>
        <w:spacing w:before="60" w:after="60"/>
        <w:jc w:val="right"/>
        <w:rPr>
          <w:rFonts w:ascii="Arial Narrow" w:hAnsi="Arial Narrow"/>
          <w:b/>
          <w:sz w:val="24"/>
          <w:szCs w:val="24"/>
        </w:rPr>
      </w:pPr>
    </w:p>
    <w:p w:rsidR="00572FF5" w:rsidRPr="006F6EEC" w:rsidRDefault="00572FF5" w:rsidP="00572FF5">
      <w:pPr>
        <w:pStyle w:val="Nagwek2"/>
        <w:spacing w:before="60" w:after="6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6F6EEC">
        <w:rPr>
          <w:rFonts w:ascii="Calibri" w:eastAsia="Calibri" w:hAnsi="Calibri" w:cs="Calibri"/>
          <w:caps/>
          <w:color w:val="0070C0"/>
          <w:sz w:val="24"/>
          <w:szCs w:val="24"/>
        </w:rPr>
        <w:lastRenderedPageBreak/>
        <w:t xml:space="preserve">I. </w:t>
      </w:r>
      <w:r w:rsidRPr="006F6EEC">
        <w:rPr>
          <w:rFonts w:ascii="Calibri" w:hAnsi="Calibri" w:cs="Calibri"/>
          <w:color w:val="0070C0"/>
          <w:sz w:val="24"/>
          <w:szCs w:val="24"/>
        </w:rPr>
        <w:t>PYTANIA DO RESPONDENTÓW: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1623"/>
        <w:gridCol w:w="1314"/>
        <w:gridCol w:w="2088"/>
      </w:tblGrid>
      <w:tr w:rsidR="00BF4167" w:rsidTr="006259EB">
        <w:trPr>
          <w:trHeight w:val="439"/>
        </w:trPr>
        <w:tc>
          <w:tcPr>
            <w:tcW w:w="534" w:type="dxa"/>
            <w:vAlign w:val="center"/>
          </w:tcPr>
          <w:p w:rsidR="00BF4167" w:rsidRPr="00C672C1" w:rsidRDefault="00BF4167" w:rsidP="00BF4167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5025" w:type="dxa"/>
            <w:gridSpan w:val="3"/>
            <w:shd w:val="clear" w:color="auto" w:fill="FDE9D9" w:themeFill="accent6" w:themeFillTint="33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59EB">
              <w:rPr>
                <w:rFonts w:cs="Calibri"/>
                <w:b/>
                <w:sz w:val="24"/>
                <w:szCs w:val="24"/>
                <w:shd w:val="clear" w:color="auto" w:fill="FDE9D9" w:themeFill="accent6" w:themeFillTint="33"/>
              </w:rPr>
              <w:t>P</w:t>
            </w:r>
            <w:r w:rsidRPr="00C672C1">
              <w:rPr>
                <w:rFonts w:cs="Calibri"/>
                <w:b/>
                <w:sz w:val="24"/>
                <w:szCs w:val="24"/>
              </w:rPr>
              <w:t>ytania: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572FF5" w:rsidRPr="00C672C1" w:rsidRDefault="00572FF5" w:rsidP="007351D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1623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Czy istnieje społeczno-gospodarcza potrzeba włączenia kwalifikacji „</w:t>
            </w:r>
            <w:r w:rsidR="00772EC3" w:rsidRPr="00772EC3">
              <w:rPr>
                <w:rFonts w:cs="Calibri"/>
                <w:b/>
                <w:color w:val="FF0000"/>
                <w:sz w:val="24"/>
                <w:szCs w:val="24"/>
              </w:rPr>
              <w:t>Wytwarzanie odzieży miarowej damskiej</w:t>
            </w: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” do Zintegrowanego Systemu Kwalifikacji?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/>
            <w:vAlign w:val="center"/>
          </w:tcPr>
          <w:p w:rsidR="00572FF5" w:rsidRPr="00C672C1" w:rsidRDefault="00572FF5" w:rsidP="00BF4167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3"/>
            <w:shd w:val="clear" w:color="auto" w:fill="auto"/>
          </w:tcPr>
          <w:p w:rsidR="00572FF5" w:rsidRPr="00C672C1" w:rsidRDefault="00572FF5" w:rsidP="00800C3B">
            <w:pPr>
              <w:spacing w:before="60" w:after="60"/>
              <w:ind w:right="894"/>
              <w:rPr>
                <w:rFonts w:cs="Calibri"/>
                <w:color w:val="000000"/>
              </w:rPr>
            </w:pPr>
            <w:r w:rsidRPr="00C672C1">
              <w:rPr>
                <w:rFonts w:cs="Calibri"/>
                <w:b/>
                <w:color w:val="000000"/>
              </w:rPr>
              <w:t>Uzasadnienie:</w:t>
            </w:r>
            <w:r w:rsidR="00700A90" w:rsidRPr="00C672C1">
              <w:rPr>
                <w:rFonts w:cs="Calibri"/>
                <w:color w:val="000000"/>
              </w:rPr>
              <w:t xml:space="preserve"> …….</w:t>
            </w: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</w:t>
            </w:r>
            <w:r w:rsidR="00700A90" w:rsidRPr="00C672C1">
              <w:rPr>
                <w:rFonts w:cs="Calibri"/>
              </w:rPr>
              <w:t>…</w:t>
            </w:r>
          </w:p>
        </w:tc>
      </w:tr>
      <w:tr w:rsidR="00BF4167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2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800C3B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istnieje społeczno-gospodarcza potrzeba włączenia kwalifikacji do Zintegrowanego Systemu Kwalifikacji?</w:t>
            </w:r>
          </w:p>
        </w:tc>
      </w:tr>
      <w:tr w:rsidR="00BF4167" w:rsidTr="001B0764">
        <w:trPr>
          <w:trHeight w:val="424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800C3B">
            <w:pPr>
              <w:spacing w:before="60" w:after="60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4167" w:rsidTr="001B0764">
        <w:trPr>
          <w:trHeight w:val="419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3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</w:tcPr>
          <w:p w:rsidR="00BF4167" w:rsidRPr="00C672C1" w:rsidRDefault="00BF4167" w:rsidP="00800C3B">
            <w:pPr>
              <w:spacing w:before="120" w:after="60"/>
              <w:jc w:val="both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wskazana we wniosku grupa osób, które mogą być zainteresowane uzyskaniem danej kwalifikacji jest kompletna?</w:t>
            </w:r>
          </w:p>
        </w:tc>
      </w:tr>
      <w:tr w:rsidR="00BF4167" w:rsidTr="001B0764">
        <w:trPr>
          <w:trHeight w:val="427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1B0764">
        <w:trPr>
          <w:trHeight w:val="58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4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Czy w Państwa odczuciu należy spodziewać się dużego zainteresowania osób zajmujących się </w:t>
            </w:r>
            <w:r w:rsidR="005D332D" w:rsidRPr="00C672C1">
              <w:rPr>
                <w:rFonts w:cs="Calibri"/>
                <w:b/>
                <w:sz w:val="24"/>
                <w:szCs w:val="24"/>
              </w:rPr>
              <w:t xml:space="preserve">szkoleniem z zakresu stylizacji </w:t>
            </w:r>
            <w:r w:rsidR="004A5275">
              <w:rPr>
                <w:rFonts w:cs="Calibri"/>
                <w:b/>
                <w:sz w:val="24"/>
                <w:szCs w:val="24"/>
              </w:rPr>
              <w:t>paznokci</w:t>
            </w:r>
            <w:r w:rsidRPr="00C672C1">
              <w:rPr>
                <w:rFonts w:cs="Calibri"/>
                <w:b/>
                <w:sz w:val="24"/>
                <w:szCs w:val="24"/>
              </w:rPr>
              <w:t xml:space="preserve"> otrzymaniem certyfikatu wydanego przez Instytucję Certyfikującą w ramach Zintegrowanego Systemu Kwalifikacji? </w:t>
            </w:r>
          </w:p>
        </w:tc>
      </w:tr>
      <w:tr w:rsidR="00BF4167" w:rsidTr="001B0764">
        <w:trPr>
          <w:trHeight w:val="432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6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przedstawiono wszystkie typowe możliwości wykorzystania kwalifikacji?</w:t>
            </w:r>
          </w:p>
        </w:tc>
      </w:tr>
      <w:tr w:rsidR="00BF4167" w:rsidTr="001B0764">
        <w:trPr>
          <w:trHeight w:val="483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C672C1">
        <w:trPr>
          <w:trHeight w:val="693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7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772EC3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772EC3">
              <w:rPr>
                <w:rFonts w:cs="Calibri"/>
                <w:b/>
                <w:sz w:val="24"/>
                <w:szCs w:val="24"/>
              </w:rPr>
              <w:t>p</w:t>
            </w:r>
            <w:r w:rsidR="00772EC3" w:rsidRPr="00772EC3">
              <w:rPr>
                <w:rFonts w:cs="Calibri"/>
                <w:b/>
                <w:sz w:val="24"/>
                <w:szCs w:val="24"/>
              </w:rPr>
              <w:t>rzygotowanie do wykonania wyrobu odzieżowego damskiego</w:t>
            </w:r>
            <w:r w:rsidR="004A5275">
              <w:rPr>
                <w:rFonts w:cs="Calibri"/>
                <w:b/>
                <w:sz w:val="24"/>
                <w:szCs w:val="24"/>
              </w:rPr>
              <w:t xml:space="preserve">, </w:t>
            </w:r>
            <w:r w:rsidR="00772EC3">
              <w:rPr>
                <w:rFonts w:cs="Calibri"/>
                <w:b/>
                <w:sz w:val="24"/>
                <w:szCs w:val="24"/>
              </w:rPr>
              <w:t>w</w:t>
            </w:r>
            <w:r w:rsidR="00772EC3" w:rsidRPr="00772EC3">
              <w:rPr>
                <w:rFonts w:cs="Calibri"/>
                <w:b/>
                <w:sz w:val="24"/>
                <w:szCs w:val="24"/>
              </w:rPr>
              <w:t>ykonanie prototypu wyrobu odzieżowego damskiego</w:t>
            </w:r>
            <w:r w:rsidR="00772EC3">
              <w:rPr>
                <w:rFonts w:cs="Calibri"/>
                <w:b/>
                <w:sz w:val="24"/>
                <w:szCs w:val="24"/>
              </w:rPr>
              <w:t>, w</w:t>
            </w:r>
            <w:r w:rsidR="00772EC3" w:rsidRPr="00772EC3">
              <w:rPr>
                <w:rFonts w:cs="Calibri"/>
                <w:b/>
                <w:sz w:val="24"/>
                <w:szCs w:val="24"/>
              </w:rPr>
              <w:t>ykonanie wyrobu odzieżowego damskiego</w:t>
            </w:r>
            <w:r w:rsidR="00772EC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2EC3" w:rsidRPr="00772EC3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C672C1">
              <w:rPr>
                <w:rFonts w:cs="Calibri"/>
                <w:b/>
                <w:sz w:val="24"/>
                <w:szCs w:val="24"/>
              </w:rPr>
              <w:t xml:space="preserve">– </w:t>
            </w:r>
            <w:r w:rsidR="00772EC3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C672C1">
              <w:rPr>
                <w:rFonts w:cs="Calibri"/>
                <w:b/>
                <w:sz w:val="24"/>
                <w:szCs w:val="24"/>
              </w:rPr>
              <w:t>oraz kryteria weryfikacji ich osiągnięcia są sformułowane prawidłowo?</w:t>
            </w:r>
          </w:p>
        </w:tc>
      </w:tr>
      <w:tr w:rsidR="00BF4167" w:rsidTr="001B0764">
        <w:trPr>
          <w:trHeight w:val="444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8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orientacyjny nakład pracy potrzebny do uzyskania kwalifikacji (liczba godzin) jest wystarczający?</w:t>
            </w:r>
          </w:p>
        </w:tc>
      </w:tr>
      <w:tr w:rsidR="00BF4167" w:rsidTr="001B0764">
        <w:trPr>
          <w:trHeight w:val="495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</w:rPr>
            </w:pPr>
            <w:r w:rsidRPr="00C672C1">
              <w:rPr>
                <w:rFonts w:cs="Calibri"/>
                <w:sz w:val="24"/>
                <w:szCs w:val="24"/>
              </w:rPr>
              <w:lastRenderedPageBreak/>
              <w:t>9</w:t>
            </w:r>
            <w:r w:rsidR="00BF4167" w:rsidRPr="00C672C1">
              <w:rPr>
                <w:rFonts w:cs="Calibri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wymagania dotyczące walidacji i podmiotów przeprowadzających walidację są wystarczająco przejrzyście zapisane?</w:t>
            </w:r>
          </w:p>
        </w:tc>
      </w:tr>
      <w:tr w:rsidR="00BF4167" w:rsidTr="001B0764">
        <w:trPr>
          <w:trHeight w:val="449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D7E81" w:rsidRPr="00AB3070" w:rsidRDefault="0031797F" w:rsidP="00C672C1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I. Informacje ogólne o kwalifikacji</w:t>
      </w:r>
    </w:p>
    <w:tbl>
      <w:tblPr>
        <w:tblW w:w="15579" w:type="dxa"/>
        <w:tblInd w:w="-2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244"/>
        <w:gridCol w:w="4111"/>
        <w:gridCol w:w="3119"/>
      </w:tblGrid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Nazwa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AB3070" w:rsidRDefault="00772EC3" w:rsidP="00374C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772EC3">
              <w:rPr>
                <w:rFonts w:cs="Calibri"/>
                <w:b/>
                <w:color w:val="FF0000"/>
                <w:sz w:val="24"/>
                <w:szCs w:val="24"/>
              </w:rPr>
              <w:t>Wytwarzanie odzieży miarowej damskiej</w:t>
            </w:r>
          </w:p>
        </w:tc>
        <w:tc>
          <w:tcPr>
            <w:tcW w:w="4111" w:type="dxa"/>
            <w:shd w:val="clear" w:color="auto" w:fill="FFFFFF"/>
          </w:tcPr>
          <w:p w:rsidR="00957124" w:rsidRPr="00C672C1" w:rsidRDefault="00D1688E" w:rsidP="00D1688E">
            <w:pPr>
              <w:spacing w:before="60" w:after="6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>Treść uwagi</w:t>
            </w:r>
          </w:p>
        </w:tc>
        <w:tc>
          <w:tcPr>
            <w:tcW w:w="3119" w:type="dxa"/>
            <w:shd w:val="clear" w:color="auto" w:fill="FFFFFF"/>
          </w:tcPr>
          <w:p w:rsidR="00957124" w:rsidRPr="00C672C1" w:rsidRDefault="00D1688E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Uzasadnienie zgłoszonej uwagi</w:t>
            </w:r>
          </w:p>
        </w:tc>
      </w:tr>
      <w:tr w:rsidR="00957124" w:rsidRPr="00665561" w:rsidTr="00B461B2">
        <w:trPr>
          <w:trHeight w:val="601"/>
        </w:trPr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Rodzaj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C672C1" w:rsidRDefault="00957124" w:rsidP="00665561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  <w:color w:val="000000"/>
              </w:rPr>
              <w:t>Cząstkowa</w:t>
            </w: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EF782B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Proponowany poziom kwalifikacji zgodnie z PRK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7124" w:rsidRPr="00C672C1" w:rsidRDefault="00772EC3" w:rsidP="00665561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111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i/>
                <w:color w:val="00FF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Krótka charakterystyka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C5B3A" w:rsidRPr="00C672C1" w:rsidRDefault="004C5B3A" w:rsidP="00667C3E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</w:rPr>
              <w:t>Osoba posiadająca kwaliﬁkację „</w:t>
            </w:r>
            <w:r w:rsidR="00772EC3" w:rsidRPr="00772EC3">
              <w:rPr>
                <w:rFonts w:cs="Calibri"/>
              </w:rPr>
              <w:t>Wytwarzanie odzieży miarowej damskiej</w:t>
            </w:r>
            <w:r w:rsidRPr="00C672C1">
              <w:rPr>
                <w:rFonts w:cs="Calibri"/>
              </w:rPr>
              <w:t xml:space="preserve">” </w:t>
            </w:r>
            <w:r w:rsidR="00667C3E">
              <w:rPr>
                <w:rFonts w:cs="Calibri"/>
              </w:rPr>
              <w:t xml:space="preserve">jest gotowa do </w:t>
            </w:r>
            <w:r w:rsidR="00667C3E" w:rsidRPr="00667C3E">
              <w:rPr>
                <w:rFonts w:cs="Calibri"/>
              </w:rPr>
              <w:t>wytwarzania odzieży damskiej na zamówienie klienta, według indywidualnego projektu</w:t>
            </w:r>
            <w:r w:rsidRPr="00C672C1">
              <w:rPr>
                <w:rFonts w:cs="Calibri"/>
              </w:rPr>
              <w:t>:</w:t>
            </w:r>
          </w:p>
          <w:p w:rsidR="004C5B3A" w:rsidRPr="00667C3E" w:rsidRDefault="00667C3E" w:rsidP="00B50229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rPr>
                <w:rFonts w:cs="Calibri"/>
              </w:rPr>
            </w:pPr>
            <w:r>
              <w:rPr>
                <w:rFonts w:cs="Calibri"/>
              </w:rPr>
              <w:t>Stosuje</w:t>
            </w:r>
            <w:r w:rsidR="00FC6B30" w:rsidRPr="00667C3E">
              <w:rPr>
                <w:rFonts w:cs="Calibri"/>
              </w:rPr>
              <w:t xml:space="preserve"> </w:t>
            </w:r>
            <w:r w:rsidRPr="00667C3E">
              <w:rPr>
                <w:rFonts w:cs="Calibri"/>
              </w:rPr>
              <w:t>wiedzę z zakresu antropometrii, konstrukcji, materiałoznawstwa i technologii szycia oraz estetyki i funkcjonalności ubioru, pozwalającą na poprawne uszycie wyrobu odzieżowego</w:t>
            </w:r>
            <w:r w:rsidR="004C5B3A" w:rsidRPr="00667C3E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r w:rsidRPr="00667C3E">
              <w:rPr>
                <w:rFonts w:cs="Calibri"/>
              </w:rPr>
              <w:t>jak</w:t>
            </w:r>
            <w:r>
              <w:rPr>
                <w:rFonts w:cs="Calibri"/>
              </w:rPr>
              <w:t xml:space="preserve"> </w:t>
            </w:r>
            <w:r w:rsidRPr="00667C3E">
              <w:rPr>
                <w:rFonts w:cs="Calibri"/>
              </w:rPr>
              <w:t>również doradztwo klientowi przed zatwierdzeniem realizacji projektu</w:t>
            </w:r>
          </w:p>
          <w:p w:rsidR="00667C3E" w:rsidRDefault="00667C3E" w:rsidP="00B50229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rPr>
                <w:rFonts w:cs="Calibri"/>
              </w:rPr>
            </w:pPr>
            <w:r w:rsidRPr="00667C3E">
              <w:rPr>
                <w:rFonts w:cs="Calibri"/>
              </w:rPr>
              <w:t>Osoba posiadająca</w:t>
            </w:r>
            <w:r>
              <w:rPr>
                <w:rFonts w:cs="Calibri"/>
              </w:rPr>
              <w:t xml:space="preserve"> </w:t>
            </w:r>
            <w:r w:rsidRPr="00667C3E">
              <w:rPr>
                <w:rFonts w:cs="Calibri"/>
              </w:rPr>
              <w:t>kwalifikację może prowadzić usługową działalność gospodarczą</w:t>
            </w:r>
            <w:r>
              <w:rPr>
                <w:rFonts w:cs="Calibri"/>
              </w:rPr>
              <w:t>:</w:t>
            </w:r>
          </w:p>
          <w:p w:rsidR="00667C3E" w:rsidRDefault="00667C3E" w:rsidP="00B50229">
            <w:pPr>
              <w:pStyle w:val="Akapitzlist"/>
              <w:numPr>
                <w:ilvl w:val="0"/>
                <w:numId w:val="44"/>
              </w:numPr>
              <w:spacing w:before="60" w:after="60"/>
              <w:ind w:left="884"/>
              <w:rPr>
                <w:rFonts w:cs="Calibri"/>
              </w:rPr>
            </w:pPr>
            <w:r w:rsidRPr="00667C3E">
              <w:rPr>
                <w:rFonts w:cs="Calibri"/>
              </w:rPr>
              <w:t>realizować nietypowe wyroby</w:t>
            </w:r>
            <w:r>
              <w:rPr>
                <w:rFonts w:cs="Calibri"/>
              </w:rPr>
              <w:t xml:space="preserve"> </w:t>
            </w:r>
            <w:r w:rsidRPr="00667C3E">
              <w:rPr>
                <w:rFonts w:cs="Calibri"/>
              </w:rPr>
              <w:t>odzieżowe dla teatrów, oper, branży reklamowej, branży filmowej</w:t>
            </w:r>
            <w:r>
              <w:rPr>
                <w:rFonts w:cs="Calibri"/>
              </w:rPr>
              <w:t>,</w:t>
            </w:r>
          </w:p>
          <w:p w:rsidR="00667C3E" w:rsidRDefault="00667C3E" w:rsidP="00B50229">
            <w:pPr>
              <w:pStyle w:val="Akapitzlist"/>
              <w:numPr>
                <w:ilvl w:val="0"/>
                <w:numId w:val="44"/>
              </w:numPr>
              <w:spacing w:before="60" w:after="60"/>
              <w:ind w:left="884"/>
              <w:rPr>
                <w:rFonts w:cs="Calibri"/>
              </w:rPr>
            </w:pPr>
            <w:r w:rsidRPr="00667C3E">
              <w:rPr>
                <w:rFonts w:cs="Calibri"/>
              </w:rPr>
              <w:t>wykonywać realizację kolekcji</w:t>
            </w:r>
            <w:r>
              <w:rPr>
                <w:rFonts w:cs="Calibri"/>
              </w:rPr>
              <w:t xml:space="preserve"> </w:t>
            </w:r>
            <w:r w:rsidRPr="00667C3E">
              <w:rPr>
                <w:rFonts w:cs="Calibri"/>
              </w:rPr>
              <w:t>dyplomowych dla studentów</w:t>
            </w:r>
          </w:p>
          <w:p w:rsidR="00667C3E" w:rsidRPr="00667C3E" w:rsidRDefault="00667C3E" w:rsidP="00B50229">
            <w:pPr>
              <w:pStyle w:val="Akapitzlist"/>
              <w:numPr>
                <w:ilvl w:val="0"/>
                <w:numId w:val="44"/>
              </w:numPr>
              <w:spacing w:before="60" w:after="60"/>
              <w:ind w:left="884"/>
              <w:rPr>
                <w:rFonts w:cs="Calibri"/>
              </w:rPr>
            </w:pPr>
            <w:r w:rsidRPr="00667C3E">
              <w:rPr>
                <w:rFonts w:cs="Calibri"/>
              </w:rPr>
              <w:t xml:space="preserve">projektowania odzieży oraz realizować kolekcje na </w:t>
            </w:r>
            <w:r w:rsidRPr="00667C3E">
              <w:rPr>
                <w:rFonts w:cs="Calibri"/>
              </w:rPr>
              <w:lastRenderedPageBreak/>
              <w:t>potrzeby</w:t>
            </w:r>
            <w:r>
              <w:rPr>
                <w:rFonts w:cs="Calibri"/>
              </w:rPr>
              <w:t xml:space="preserve"> </w:t>
            </w:r>
            <w:r w:rsidRPr="00667C3E">
              <w:rPr>
                <w:rFonts w:cs="Calibri"/>
              </w:rPr>
              <w:t>projektantów mody</w:t>
            </w:r>
          </w:p>
          <w:p w:rsidR="00B50229" w:rsidRDefault="00B50229" w:rsidP="00B50229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rPr>
                <w:rFonts w:cs="Calibri"/>
              </w:rPr>
            </w:pPr>
            <w:r w:rsidRPr="00B50229">
              <w:rPr>
                <w:rFonts w:cs="Calibri"/>
              </w:rPr>
              <w:t>Może również pracować jako krawiec wzorcowy w firmie produkującej</w:t>
            </w:r>
            <w:r>
              <w:rPr>
                <w:rFonts w:cs="Calibri"/>
              </w:rPr>
              <w:t xml:space="preserve"> </w:t>
            </w:r>
            <w:r w:rsidRPr="00B50229">
              <w:rPr>
                <w:rFonts w:cs="Calibri"/>
              </w:rPr>
              <w:t>odzież, a także pracować jako asystent lub samodzielny krawiec w prywatnych zakładach</w:t>
            </w:r>
            <w:r>
              <w:rPr>
                <w:rFonts w:cs="Calibri"/>
              </w:rPr>
              <w:t xml:space="preserve"> odzieżowych o charakterze </w:t>
            </w:r>
            <w:r w:rsidRPr="00B50229">
              <w:rPr>
                <w:rFonts w:cs="Calibri"/>
              </w:rPr>
              <w:t>rzemieślniczym lub artystycznym</w:t>
            </w:r>
            <w:r>
              <w:rPr>
                <w:rFonts w:cs="Calibri"/>
              </w:rPr>
              <w:t>.</w:t>
            </w:r>
            <w:r w:rsidRPr="00B50229">
              <w:rPr>
                <w:rFonts w:cs="Calibri"/>
              </w:rPr>
              <w:t xml:space="preserve"> </w:t>
            </w:r>
          </w:p>
          <w:p w:rsidR="001D35EA" w:rsidRPr="001D35EA" w:rsidRDefault="004C5B3A" w:rsidP="00B50229">
            <w:pPr>
              <w:spacing w:before="60" w:after="60"/>
              <w:rPr>
                <w:rFonts w:cs="Calibri"/>
              </w:rPr>
            </w:pPr>
            <w:r w:rsidRPr="00B50229">
              <w:rPr>
                <w:rFonts w:cs="Calibri"/>
              </w:rPr>
              <w:t xml:space="preserve">Orientacyjny koszt uzyskania </w:t>
            </w:r>
            <w:r w:rsidR="001D35EA" w:rsidRPr="00B50229">
              <w:rPr>
                <w:rFonts w:cs="Calibri"/>
              </w:rPr>
              <w:t xml:space="preserve">dokumentu </w:t>
            </w:r>
            <w:r w:rsidRPr="00B50229">
              <w:rPr>
                <w:rFonts w:cs="Calibri"/>
              </w:rPr>
              <w:t>potwierdz</w:t>
            </w:r>
            <w:r w:rsidR="001D35EA" w:rsidRPr="00B50229">
              <w:rPr>
                <w:rFonts w:cs="Calibri"/>
              </w:rPr>
              <w:t>ającego</w:t>
            </w:r>
            <w:r w:rsidRPr="00B50229">
              <w:rPr>
                <w:rFonts w:cs="Calibri"/>
              </w:rPr>
              <w:t xml:space="preserve"> posiadanie kwalifikacji </w:t>
            </w:r>
            <w:r w:rsidR="00B50229">
              <w:rPr>
                <w:rFonts w:cs="Calibri"/>
              </w:rPr>
              <w:t xml:space="preserve"> 960,00 zł.</w:t>
            </w: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Orientacyjny nakład pracy potrzebny do uzyskania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688E" w:rsidRPr="00472AE7" w:rsidRDefault="00D1688E" w:rsidP="00B50229">
            <w:pPr>
              <w:spacing w:before="60" w:after="60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50229">
              <w:rPr>
                <w:rFonts w:ascii="Arial Narrow" w:hAnsi="Arial Narrow" w:cs="Arial"/>
              </w:rPr>
              <w:t>320</w:t>
            </w:r>
            <w:r w:rsidR="004A5275" w:rsidRPr="00472AE7">
              <w:rPr>
                <w:rFonts w:ascii="Arial Narrow" w:hAnsi="Arial Narrow" w:cs="Arial"/>
              </w:rPr>
              <w:t xml:space="preserve"> godzin</w:t>
            </w:r>
          </w:p>
        </w:tc>
        <w:tc>
          <w:tcPr>
            <w:tcW w:w="4111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b/>
                <w:bCs/>
                <w:color w:val="0000CC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Charakterystyka adresatów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688E" w:rsidRPr="00B461B2" w:rsidRDefault="00837175" w:rsidP="00C80B9D">
            <w:pPr>
              <w:spacing w:before="60" w:after="60"/>
              <w:ind w:right="32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Informacj</w:t>
            </w:r>
            <w:r w:rsidR="00C80B9D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zawart</w:t>
            </w:r>
            <w:r w:rsidR="00C80B9D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we wniosku o włączenie kwalifikacji do ZSK</w:t>
            </w:r>
          </w:p>
        </w:tc>
        <w:tc>
          <w:tcPr>
            <w:tcW w:w="4111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1018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Wymagane kwalifikacje poprzedzające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B461B2" w:rsidRDefault="00B50229" w:rsidP="00B50229">
            <w:pPr>
              <w:pStyle w:val="Bezodstpw"/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Brak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424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Wymagania dotyczące warunków, jakie musi spełniać osoba przystępująca do walidacji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772FB" w:rsidRPr="00B461B2" w:rsidRDefault="00B50229" w:rsidP="00B50229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Brak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Zapotrzebowanie na kwalifikację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B461B2" w:rsidRDefault="00837175" w:rsidP="00C80B9D">
            <w:pPr>
              <w:pStyle w:val="Bezodstpw"/>
              <w:spacing w:before="60" w:after="60" w:line="276" w:lineRule="auto"/>
              <w:jc w:val="both"/>
              <w:rPr>
                <w:rFonts w:cs="Calibri"/>
              </w:rPr>
            </w:pPr>
            <w:r w:rsidRPr="00837175">
              <w:rPr>
                <w:rFonts w:cs="Calibri"/>
              </w:rPr>
              <w:t>Informacj</w:t>
            </w:r>
            <w:r w:rsidR="00C80B9D">
              <w:rPr>
                <w:rFonts w:cs="Calibri"/>
              </w:rPr>
              <w:t>a</w:t>
            </w:r>
            <w:r w:rsidRPr="00837175">
              <w:rPr>
                <w:rFonts w:cs="Calibri"/>
              </w:rPr>
              <w:t xml:space="preserve"> zawart</w:t>
            </w:r>
            <w:r w:rsidR="00C80B9D">
              <w:rPr>
                <w:rFonts w:cs="Calibri"/>
              </w:rPr>
              <w:t>a</w:t>
            </w:r>
            <w:r w:rsidRPr="00837175">
              <w:rPr>
                <w:rFonts w:cs="Calibri"/>
              </w:rPr>
              <w:t xml:space="preserve">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120" w:after="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Odniesienie do kwalifikacji o zbliżonym charakterze oraz wskazanie kwalifikacji </w:t>
            </w: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ujętych w ZRK zawierających wspólne zestawy efektów uczenia się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472AE7" w:rsidRDefault="00837175" w:rsidP="00C80B9D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837175">
              <w:rPr>
                <w:rFonts w:cs="Calibri"/>
              </w:rPr>
              <w:lastRenderedPageBreak/>
              <w:t>Informacj</w:t>
            </w:r>
            <w:r w:rsidR="00C80B9D">
              <w:rPr>
                <w:rFonts w:cs="Calibri"/>
              </w:rPr>
              <w:t>a</w:t>
            </w:r>
            <w:r w:rsidRPr="00837175">
              <w:rPr>
                <w:rFonts w:cs="Calibri"/>
              </w:rPr>
              <w:t xml:space="preserve"> zawart</w:t>
            </w:r>
            <w:r w:rsidR="00C80B9D">
              <w:rPr>
                <w:rFonts w:cs="Calibri"/>
              </w:rPr>
              <w:t>a</w:t>
            </w:r>
            <w:r w:rsidRPr="00837175">
              <w:rPr>
                <w:rFonts w:cs="Calibri"/>
              </w:rPr>
              <w:t xml:space="preserve">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color w:val="0070C0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Przykładowe możliwości wykorzystania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82C14" w:rsidRDefault="00282C14" w:rsidP="00615E4F">
            <w:pPr>
              <w:spacing w:before="60" w:after="60"/>
              <w:jc w:val="both"/>
              <w:rPr>
                <w:rFonts w:cs="Calibri"/>
              </w:rPr>
            </w:pPr>
          </w:p>
          <w:p w:rsidR="00B50229" w:rsidRPr="00B461B2" w:rsidRDefault="00837175" w:rsidP="00C80B9D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837175">
              <w:rPr>
                <w:rFonts w:ascii="Arial Narrow" w:hAnsi="Arial Narrow" w:cs="Arial Narrow"/>
              </w:rPr>
              <w:t>Informacj</w:t>
            </w:r>
            <w:r w:rsidR="00C80B9D">
              <w:rPr>
                <w:rFonts w:ascii="Arial Narrow" w:hAnsi="Arial Narrow" w:cs="Arial Narrow"/>
              </w:rPr>
              <w:t>a</w:t>
            </w:r>
            <w:r w:rsidRPr="00837175">
              <w:rPr>
                <w:rFonts w:ascii="Arial Narrow" w:hAnsi="Arial Narrow" w:cs="Arial Narrow"/>
              </w:rPr>
              <w:t xml:space="preserve"> zawart</w:t>
            </w:r>
            <w:r w:rsidR="00C80B9D">
              <w:rPr>
                <w:rFonts w:ascii="Arial Narrow" w:hAnsi="Arial Narrow" w:cs="Arial Narrow"/>
              </w:rPr>
              <w:t>a</w:t>
            </w:r>
            <w:r w:rsidRPr="00837175">
              <w:rPr>
                <w:rFonts w:ascii="Arial Narrow" w:hAnsi="Arial Narrow" w:cs="Arial Narrow"/>
              </w:rPr>
              <w:t xml:space="preserve">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Wymagania dotyczące walidacji i podmiotów przeprowadzających  walidację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82C14" w:rsidRPr="00B461B2" w:rsidRDefault="00837175" w:rsidP="00C80B9D">
            <w:pPr>
              <w:pStyle w:val="Bezodstpw"/>
              <w:tabs>
                <w:tab w:val="left" w:pos="318"/>
              </w:tabs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837175">
              <w:rPr>
                <w:rFonts w:ascii="Arial Narrow" w:hAnsi="Arial Narrow"/>
              </w:rPr>
              <w:t>Informacj</w:t>
            </w:r>
            <w:r w:rsidR="00C80B9D">
              <w:rPr>
                <w:rFonts w:ascii="Arial Narrow" w:hAnsi="Arial Narrow"/>
              </w:rPr>
              <w:t>a</w:t>
            </w:r>
            <w:r w:rsidRPr="00837175">
              <w:rPr>
                <w:rFonts w:ascii="Arial Narrow" w:hAnsi="Arial Narrow"/>
              </w:rPr>
              <w:t xml:space="preserve"> zawart</w:t>
            </w:r>
            <w:r w:rsidR="00C80B9D">
              <w:rPr>
                <w:rFonts w:ascii="Arial Narrow" w:hAnsi="Arial Narrow"/>
              </w:rPr>
              <w:t>a</w:t>
            </w:r>
            <w:r w:rsidRPr="00837175">
              <w:rPr>
                <w:rFonts w:ascii="Arial Narrow" w:hAnsi="Arial Narrow"/>
              </w:rPr>
              <w:t xml:space="preserve">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D7E81" w:rsidRPr="00AB3070" w:rsidRDefault="0031797F" w:rsidP="00AB3070">
      <w:pPr>
        <w:pStyle w:val="Nagwek2"/>
        <w:spacing w:before="240" w:after="120"/>
        <w:rPr>
          <w:rFonts w:ascii="Calibri" w:hAnsi="Calibri" w:cs="Calibri"/>
          <w:b w:val="0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II. Informacje o efektach uczenia się wymaganych dla kwalifikacji</w:t>
      </w:r>
    </w:p>
    <w:p w:rsidR="001D7E81" w:rsidRPr="00AB3070" w:rsidRDefault="00C672C1" w:rsidP="00665561">
      <w:pPr>
        <w:pStyle w:val="Nagwek2"/>
        <w:spacing w:before="6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 xml:space="preserve">II.1. </w:t>
      </w:r>
      <w:r w:rsidR="00665561" w:rsidRPr="00AB3070">
        <w:rPr>
          <w:rFonts w:ascii="Calibri" w:eastAsia="Calibri" w:hAnsi="Calibri" w:cs="Calibri"/>
          <w:color w:val="0070C0"/>
          <w:sz w:val="24"/>
          <w:szCs w:val="24"/>
        </w:rPr>
        <w:t>Informacje ogólne o efektach uczenia się wymaganych dla kwalifikacji</w:t>
      </w:r>
    </w:p>
    <w:tbl>
      <w:tblPr>
        <w:tblW w:w="15556" w:type="dxa"/>
        <w:jc w:val="center"/>
        <w:tblInd w:w="73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762"/>
        <w:gridCol w:w="5670"/>
        <w:gridCol w:w="3827"/>
        <w:gridCol w:w="3297"/>
      </w:tblGrid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Syntetyczna charakterystyka efektów uczenia się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50229" w:rsidRPr="00B50229" w:rsidRDefault="00B50229" w:rsidP="00B50229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B50229">
              <w:rPr>
                <w:rFonts w:cs="Calibri"/>
              </w:rPr>
              <w:t>„Wytwarzanie odzieży mi</w:t>
            </w:r>
            <w:r>
              <w:rPr>
                <w:rFonts w:cs="Calibri"/>
              </w:rPr>
              <w:t xml:space="preserve">arowej damskiej” jest gotowa do </w:t>
            </w:r>
            <w:r w:rsidRPr="00B50229">
              <w:rPr>
                <w:rFonts w:cs="Calibri"/>
              </w:rPr>
              <w:t>samodzielnego wytwarzania różnych typów odzieży damskiej na</w:t>
            </w:r>
            <w:r>
              <w:rPr>
                <w:rFonts w:cs="Calibri"/>
              </w:rPr>
              <w:t xml:space="preserve"> zamówienie klienta. Organizuje swoje stanowisko pracy,</w:t>
            </w:r>
            <w:r>
              <w:rPr>
                <w:rFonts w:cs="Calibri"/>
              </w:rPr>
              <w:br/>
            </w:r>
            <w:r w:rsidRPr="00B50229">
              <w:rPr>
                <w:rFonts w:cs="Calibri"/>
              </w:rPr>
              <w:t xml:space="preserve">z uwzględnieniem wymogów BHP. </w:t>
            </w:r>
            <w:r>
              <w:rPr>
                <w:rFonts w:cs="Calibri"/>
              </w:rPr>
              <w:t>Na podstawie rozmowy</w:t>
            </w:r>
            <w:r>
              <w:rPr>
                <w:rFonts w:cs="Calibri"/>
              </w:rPr>
              <w:br/>
              <w:t xml:space="preserve">z klientem </w:t>
            </w:r>
            <w:r w:rsidRPr="00B50229">
              <w:rPr>
                <w:rFonts w:cs="Calibri"/>
              </w:rPr>
              <w:t>przygotowuje pl</w:t>
            </w:r>
            <w:r>
              <w:rPr>
                <w:rFonts w:cs="Calibri"/>
              </w:rPr>
              <w:t xml:space="preserve">an wykonania wyrobu, </w:t>
            </w:r>
            <w:r w:rsidRPr="00B50229">
              <w:rPr>
                <w:rFonts w:cs="Calibri"/>
              </w:rPr>
              <w:t>uwzględniając projekt, wymagania i oczekiwania klienta.</w:t>
            </w:r>
          </w:p>
          <w:p w:rsidR="00282C14" w:rsidRPr="00B461B2" w:rsidRDefault="00B50229" w:rsidP="00B50229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B50229">
              <w:rPr>
                <w:rFonts w:cs="Calibri"/>
              </w:rPr>
              <w:t>Ustala szczegóły wyrobu, doradza klientowi, koryguje</w:t>
            </w:r>
            <w:r>
              <w:rPr>
                <w:rFonts w:cs="Calibri"/>
              </w:rPr>
              <w:t xml:space="preserve"> jego oczekiwania w stosunku do </w:t>
            </w:r>
            <w:r w:rsidRPr="00B50229">
              <w:rPr>
                <w:rFonts w:cs="Calibri"/>
              </w:rPr>
              <w:t>możliwości wykonania wyrobu. Wykonuje konstrukcję formy</w:t>
            </w:r>
            <w:r>
              <w:rPr>
                <w:rFonts w:cs="Calibri"/>
              </w:rPr>
              <w:t xml:space="preserve"> odzieżowej na podstawie budowy </w:t>
            </w:r>
            <w:r w:rsidRPr="00B50229">
              <w:rPr>
                <w:rFonts w:cs="Calibri"/>
              </w:rPr>
              <w:t>klienta. Wykonuje wyrób odzieżowy. Stosuje wiedzę z zakr</w:t>
            </w:r>
            <w:r>
              <w:rPr>
                <w:rFonts w:cs="Calibri"/>
              </w:rPr>
              <w:t>esu antropometrii, konstrukcji, materiałoznawstwa</w:t>
            </w:r>
            <w:r>
              <w:rPr>
                <w:rFonts w:cs="Calibri"/>
              </w:rPr>
              <w:br/>
            </w:r>
            <w:r w:rsidRPr="00B50229">
              <w:rPr>
                <w:rFonts w:cs="Calibri"/>
              </w:rPr>
              <w:t>i technologii szycia oraz estetyki i funkcjo</w:t>
            </w:r>
            <w:r>
              <w:rPr>
                <w:rFonts w:cs="Calibri"/>
              </w:rPr>
              <w:t xml:space="preserve">nalności ubioru, pozwalającą na </w:t>
            </w:r>
            <w:r w:rsidRPr="00B50229">
              <w:rPr>
                <w:rFonts w:cs="Calibri"/>
              </w:rPr>
              <w:t>poprawne uszycie wyrobu odzieżowego. Użytkuje narzędzia, maszyny i urządze</w:t>
            </w:r>
            <w:r>
              <w:rPr>
                <w:rFonts w:cs="Calibri"/>
              </w:rPr>
              <w:t>nia zgodnie</w:t>
            </w:r>
            <w:r>
              <w:rPr>
                <w:rFonts w:cs="Calibri"/>
              </w:rPr>
              <w:br/>
              <w:t xml:space="preserve">z </w:t>
            </w:r>
            <w:r w:rsidRPr="00B50229">
              <w:rPr>
                <w:rFonts w:cs="Calibri"/>
              </w:rPr>
              <w:t xml:space="preserve">procedurami i normami BHP. Przyjmuje odpowiedzialność </w:t>
            </w:r>
            <w:r w:rsidRPr="00B50229">
              <w:rPr>
                <w:rFonts w:cs="Calibri"/>
              </w:rPr>
              <w:lastRenderedPageBreak/>
              <w:t>za podejmowane zadania zawodowe.</w:t>
            </w:r>
          </w:p>
        </w:tc>
        <w:tc>
          <w:tcPr>
            <w:tcW w:w="382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Lista zestawów efektów uczenia się</w:t>
            </w:r>
          </w:p>
          <w:p w:rsidR="00282C14" w:rsidRPr="00665561" w:rsidRDefault="00282C14" w:rsidP="00665561">
            <w:pPr>
              <w:spacing w:before="60" w:after="60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7648" w:rsidRPr="00B461B2" w:rsidRDefault="00837648" w:rsidP="00837648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1)</w:t>
            </w:r>
            <w:r w:rsidRPr="00B461B2">
              <w:rPr>
                <w:rFonts w:cs="Calibri"/>
              </w:rPr>
              <w:tab/>
            </w:r>
            <w:r w:rsidR="00B50229" w:rsidRPr="00B50229">
              <w:rPr>
                <w:rFonts w:cs="Calibri"/>
              </w:rPr>
              <w:t>Przygotowanie do wykonania wyrobu odzieżowego damskiego</w:t>
            </w:r>
            <w:r w:rsidR="00EB72DE">
              <w:rPr>
                <w:rFonts w:cs="Calibri"/>
              </w:rPr>
              <w:t>.</w:t>
            </w:r>
          </w:p>
          <w:p w:rsidR="00837648" w:rsidRPr="00B461B2" w:rsidRDefault="00837648" w:rsidP="00837648">
            <w:pPr>
              <w:pStyle w:val="Bezodstpw"/>
              <w:tabs>
                <w:tab w:val="left" w:pos="877"/>
              </w:tabs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2)</w:t>
            </w:r>
            <w:r w:rsidRPr="00B461B2">
              <w:rPr>
                <w:rFonts w:cs="Calibri"/>
              </w:rPr>
              <w:tab/>
            </w:r>
            <w:r w:rsidR="00B50229" w:rsidRPr="00B50229">
              <w:rPr>
                <w:rFonts w:cs="Calibri"/>
              </w:rPr>
              <w:t>Wykonanie prototypu wyrobu odzieżowego damskiego</w:t>
            </w:r>
            <w:r w:rsidR="00EB72DE">
              <w:rPr>
                <w:rFonts w:cs="Calibri"/>
              </w:rPr>
              <w:t>.</w:t>
            </w:r>
          </w:p>
          <w:p w:rsidR="00837648" w:rsidRPr="00B461B2" w:rsidRDefault="00837648" w:rsidP="00837648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3)</w:t>
            </w:r>
            <w:r w:rsidRPr="00B461B2">
              <w:rPr>
                <w:rFonts w:cs="Calibri"/>
              </w:rPr>
              <w:tab/>
            </w:r>
            <w:r w:rsidR="00EB72DE" w:rsidRPr="00EB72DE">
              <w:rPr>
                <w:rFonts w:cs="Calibri"/>
              </w:rPr>
              <w:t>Wykonanie wyrobu odzieżowego damskiego</w:t>
            </w:r>
            <w:r w:rsidR="0069603F">
              <w:rPr>
                <w:rFonts w:cs="Calibri"/>
              </w:rPr>
              <w:t>.</w:t>
            </w:r>
          </w:p>
          <w:p w:rsidR="00837648" w:rsidRPr="00B461B2" w:rsidRDefault="00837648" w:rsidP="00B50229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</w:p>
          <w:p w:rsidR="0069603F" w:rsidRPr="0014089A" w:rsidRDefault="0069603F" w:rsidP="0069603F">
            <w:pPr>
              <w:pStyle w:val="Bezodstpw"/>
              <w:spacing w:before="60" w:after="60" w:line="276" w:lineRule="auto"/>
              <w:ind w:left="318" w:hanging="283"/>
              <w:rPr>
                <w:rFonts w:ascii="Arial Narrow" w:hAnsi="Arial Narrow" w:cs="Arial"/>
                <w:sz w:val="24"/>
                <w:szCs w:val="24"/>
              </w:rPr>
            </w:pPr>
          </w:p>
          <w:p w:rsidR="00282C14" w:rsidRPr="0014089A" w:rsidRDefault="00282C14" w:rsidP="00837648">
            <w:pPr>
              <w:pStyle w:val="Bezodstpw"/>
              <w:tabs>
                <w:tab w:val="left" w:pos="34"/>
              </w:tabs>
              <w:spacing w:before="60" w:after="60" w:line="276" w:lineRule="auto"/>
              <w:ind w:left="318" w:hanging="317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D7E81" w:rsidRPr="006259EB" w:rsidRDefault="001D7E81" w:rsidP="00AB3070">
      <w:pPr>
        <w:pStyle w:val="Nagwek3"/>
        <w:spacing w:before="240" w:after="120"/>
        <w:rPr>
          <w:rFonts w:ascii="Calibri" w:eastAsia="Calibri" w:hAnsi="Calibri" w:cs="Calibri"/>
          <w:color w:val="0070C0"/>
          <w:sz w:val="24"/>
          <w:szCs w:val="24"/>
        </w:rPr>
      </w:pPr>
      <w:bookmarkStart w:id="0" w:name="_Toc398813856"/>
      <w:r w:rsidRPr="006259EB">
        <w:rPr>
          <w:rFonts w:ascii="Calibri" w:eastAsia="Calibri" w:hAnsi="Calibri" w:cs="Calibri"/>
          <w:color w:val="0070C0"/>
          <w:sz w:val="24"/>
          <w:szCs w:val="24"/>
        </w:rPr>
        <w:t>II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.2. Informacje szczegółowe o zestawach efektów uczenia się</w:t>
      </w:r>
      <w:bookmarkEnd w:id="0"/>
    </w:p>
    <w:p w:rsidR="00701729" w:rsidRPr="006259EB" w:rsidRDefault="00665561" w:rsidP="008F4357">
      <w:pPr>
        <w:pStyle w:val="Nagwek3"/>
        <w:spacing w:before="12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I.2a. Informacje szczegółowe o zestawie efektów uczenia się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 „</w:t>
      </w:r>
      <w:r w:rsidR="00837175" w:rsidRPr="00837175">
        <w:rPr>
          <w:rFonts w:ascii="Calibri" w:eastAsia="Calibri" w:hAnsi="Calibri" w:cs="Calibri"/>
          <w:color w:val="0070C0"/>
          <w:sz w:val="24"/>
          <w:szCs w:val="24"/>
        </w:rPr>
        <w:t>Przygotowanie do wykonania wyrobu odzieżowego damskiego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>”</w:t>
      </w:r>
    </w:p>
    <w:tbl>
      <w:tblPr>
        <w:tblW w:w="5032" w:type="pct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386"/>
        <w:gridCol w:w="4110"/>
        <w:gridCol w:w="3260"/>
      </w:tblGrid>
      <w:tr w:rsidR="00282C14" w:rsidRPr="00EB22CB" w:rsidTr="006259EB">
        <w:tc>
          <w:tcPr>
            <w:tcW w:w="872" w:type="pct"/>
            <w:shd w:val="clear" w:color="auto" w:fill="FEF6F0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Nazwa zestawu</w:t>
            </w:r>
          </w:p>
        </w:tc>
        <w:tc>
          <w:tcPr>
            <w:tcW w:w="1743" w:type="pct"/>
            <w:shd w:val="clear" w:color="auto" w:fill="FEF6F0"/>
            <w:vAlign w:val="center"/>
          </w:tcPr>
          <w:p w:rsidR="00282C14" w:rsidRPr="00B461B2" w:rsidRDefault="00EB72DE" w:rsidP="0077553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EB72DE">
              <w:rPr>
                <w:b/>
                <w:sz w:val="24"/>
                <w:szCs w:val="24"/>
              </w:rPr>
              <w:t>Przygotowanie do wykonania wyrobu odzieżowego damskiego</w:t>
            </w:r>
          </w:p>
        </w:tc>
        <w:tc>
          <w:tcPr>
            <w:tcW w:w="1330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Poziom zestawu</w:t>
            </w:r>
          </w:p>
        </w:tc>
        <w:tc>
          <w:tcPr>
            <w:tcW w:w="1743" w:type="pct"/>
            <w:vAlign w:val="center"/>
          </w:tcPr>
          <w:p w:rsidR="00282C14" w:rsidRPr="00EB22CB" w:rsidRDefault="00EB72DE" w:rsidP="0014089A">
            <w:pPr>
              <w:spacing w:line="240" w:lineRule="auto"/>
            </w:pPr>
            <w:r>
              <w:t>3</w:t>
            </w:r>
          </w:p>
        </w:tc>
        <w:tc>
          <w:tcPr>
            <w:tcW w:w="1330" w:type="pct"/>
          </w:tcPr>
          <w:p w:rsidR="00282C14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43" w:type="pct"/>
            <w:vAlign w:val="center"/>
          </w:tcPr>
          <w:p w:rsidR="00282C14" w:rsidRPr="00EB22CB" w:rsidRDefault="00EB72DE" w:rsidP="0014089A">
            <w:pPr>
              <w:spacing w:line="240" w:lineRule="auto"/>
            </w:pPr>
            <w:r>
              <w:t>5</w:t>
            </w:r>
            <w:r w:rsidR="0069603F">
              <w:t>0</w:t>
            </w:r>
            <w:r w:rsidR="003A58B9">
              <w:t xml:space="preserve"> godzin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43" w:type="pct"/>
            <w:vAlign w:val="center"/>
          </w:tcPr>
          <w:p w:rsidR="00282C14" w:rsidRPr="00EB22CB" w:rsidRDefault="00282C14" w:rsidP="0014089A">
            <w:pPr>
              <w:spacing w:line="240" w:lineRule="auto"/>
            </w:pPr>
            <w:r w:rsidRPr="00EB22CB">
              <w:t xml:space="preserve">Obowiązkowy 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3" w:type="pct"/>
            <w:vAlign w:val="center"/>
          </w:tcPr>
          <w:p w:rsidR="00282C14" w:rsidRPr="00470012" w:rsidRDefault="00282C14" w:rsidP="0014089A">
            <w:pPr>
              <w:spacing w:line="240" w:lineRule="auto"/>
              <w:rPr>
                <w:b/>
              </w:rPr>
            </w:pPr>
            <w:r w:rsidRPr="00470012">
              <w:rPr>
                <w:b/>
                <w:color w:val="0070C0"/>
              </w:rPr>
              <w:t>1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FA2F98" w:rsidRPr="00EB22CB" w:rsidTr="00B45B2A">
        <w:trPr>
          <w:trHeight w:val="566"/>
        </w:trPr>
        <w:tc>
          <w:tcPr>
            <w:tcW w:w="872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Efekty uczenia się</w:t>
            </w:r>
          </w:p>
        </w:tc>
        <w:tc>
          <w:tcPr>
            <w:tcW w:w="1743" w:type="pct"/>
            <w:shd w:val="clear" w:color="auto" w:fill="F2F2F2"/>
            <w:vAlign w:val="center"/>
          </w:tcPr>
          <w:p w:rsidR="00FA2F98" w:rsidRPr="00EB22CB" w:rsidRDefault="00FA2F98" w:rsidP="0014089A">
            <w:pPr>
              <w:spacing w:line="240" w:lineRule="auto"/>
            </w:pPr>
            <w:r w:rsidRPr="00EB22CB">
              <w:rPr>
                <w:b/>
              </w:rPr>
              <w:t>Kryteria weryfikacji</w:t>
            </w:r>
          </w:p>
        </w:tc>
        <w:tc>
          <w:tcPr>
            <w:tcW w:w="2385" w:type="pct"/>
            <w:gridSpan w:val="2"/>
            <w:shd w:val="clear" w:color="auto" w:fill="F2F2F2"/>
          </w:tcPr>
          <w:p w:rsidR="00FA2F98" w:rsidRPr="00EB22CB" w:rsidRDefault="00FA2F98" w:rsidP="0014089A">
            <w:pPr>
              <w:spacing w:line="240" w:lineRule="auto"/>
              <w:rPr>
                <w:b/>
              </w:rPr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1/1</w:t>
            </w:r>
          </w:p>
          <w:p w:rsidR="003E09B2" w:rsidRPr="00B461B2" w:rsidRDefault="00EB72DE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EB72DE">
              <w:rPr>
                <w:b/>
                <w:sz w:val="24"/>
                <w:szCs w:val="24"/>
              </w:rPr>
              <w:t xml:space="preserve">Charakteryzuje zasady </w:t>
            </w:r>
            <w:r w:rsidRPr="00EB72DE">
              <w:rPr>
                <w:b/>
                <w:sz w:val="24"/>
                <w:szCs w:val="24"/>
              </w:rPr>
              <w:lastRenderedPageBreak/>
              <w:t>BHP obowiązujące na stanowisku pracy</w:t>
            </w:r>
          </w:p>
        </w:tc>
        <w:tc>
          <w:tcPr>
            <w:tcW w:w="1743" w:type="pct"/>
            <w:vAlign w:val="center"/>
          </w:tcPr>
          <w:p w:rsidR="003E09B2" w:rsidRPr="00EB22CB" w:rsidRDefault="00EB72DE" w:rsidP="00EB72DE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omawia zasady organizacji stanowiska pracy zgodnie z przepisami BHP, wymaganiami </w:t>
            </w:r>
            <w:r>
              <w:lastRenderedPageBreak/>
              <w:t>ergonomii, ochrony przeciwpożarowej i ochrony środowiska; - omawia zasady bezpiecznej obsługi maszyn, urządzeń i akcesoriów; - omawia zasady używania środków ochrony indywidualnej i zbiorowej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lastRenderedPageBreak/>
              <w:t>1/2</w:t>
            </w:r>
          </w:p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sz w:val="24"/>
                <w:szCs w:val="24"/>
              </w:rPr>
              <w:t xml:space="preserve"> </w:t>
            </w:r>
            <w:r w:rsidR="00EB72DE" w:rsidRPr="00EB72DE">
              <w:rPr>
                <w:b/>
                <w:sz w:val="24"/>
                <w:szCs w:val="24"/>
              </w:rPr>
              <w:t>Charakteryzuje tkaniny i dzianiny</w:t>
            </w:r>
          </w:p>
        </w:tc>
        <w:tc>
          <w:tcPr>
            <w:tcW w:w="1743" w:type="pct"/>
            <w:vAlign w:val="center"/>
          </w:tcPr>
          <w:p w:rsidR="003E09B2" w:rsidRPr="00EB22CB" w:rsidRDefault="00EB72DE" w:rsidP="00EB72DE">
            <w:pPr>
              <w:numPr>
                <w:ilvl w:val="0"/>
                <w:numId w:val="2"/>
              </w:numPr>
              <w:spacing w:after="0" w:line="240" w:lineRule="auto"/>
            </w:pPr>
            <w:r>
              <w:t>identyfikuje skład włókienniczy tkaniny lub dzianiny; - omawia przeznaczenie tkanin lub dzianin do wytworzenia fasonu odzieży, uwzględniając skład włókienniczy i strukturę fizyczną; - rozpoznaje gatunki tkanin i dzianin dostępnych na rynku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1/3</w:t>
            </w:r>
          </w:p>
          <w:p w:rsidR="003E09B2" w:rsidRPr="00B461B2" w:rsidRDefault="00EB72DE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EB72DE">
              <w:rPr>
                <w:b/>
                <w:sz w:val="24"/>
                <w:szCs w:val="24"/>
              </w:rPr>
              <w:t>Rozpoznaje typy odzieży</w:t>
            </w:r>
          </w:p>
        </w:tc>
        <w:tc>
          <w:tcPr>
            <w:tcW w:w="1743" w:type="pct"/>
            <w:vAlign w:val="center"/>
          </w:tcPr>
          <w:p w:rsidR="003E09B2" w:rsidRPr="00EB22CB" w:rsidRDefault="00EB72DE" w:rsidP="00EB72DE">
            <w:pPr>
              <w:numPr>
                <w:ilvl w:val="0"/>
                <w:numId w:val="2"/>
              </w:numPr>
              <w:spacing w:after="0" w:line="240" w:lineRule="auto"/>
            </w:pPr>
            <w:r>
              <w:t>identyfikuje typy odzieży na podstawie rysunku lub okazu; - identyfikuje dodatki występujące</w:t>
            </w:r>
            <w:r>
              <w:br/>
              <w:t>w odzieży; - identyfikuje rodzaje elementów pasmanteryjnych stanowiących wykończenie odzieży; - identyfikuje rodzaje elementów tekstylnych stanowiących wykończenie odzieży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1/4</w:t>
            </w:r>
          </w:p>
          <w:p w:rsidR="003E09B2" w:rsidRPr="00B461B2" w:rsidRDefault="00EB72DE" w:rsidP="00801BAC">
            <w:pPr>
              <w:spacing w:line="240" w:lineRule="auto"/>
              <w:rPr>
                <w:b/>
                <w:sz w:val="24"/>
                <w:szCs w:val="24"/>
              </w:rPr>
            </w:pPr>
            <w:r w:rsidRPr="00EB72DE">
              <w:rPr>
                <w:b/>
                <w:sz w:val="24"/>
                <w:szCs w:val="24"/>
              </w:rPr>
              <w:t>Charakteryzuje fasony odzieży damskiej</w:t>
            </w:r>
          </w:p>
        </w:tc>
        <w:tc>
          <w:tcPr>
            <w:tcW w:w="1743" w:type="pct"/>
            <w:vAlign w:val="center"/>
          </w:tcPr>
          <w:p w:rsidR="003E09B2" w:rsidRPr="00EB72DE" w:rsidRDefault="00EB72DE" w:rsidP="00175FA3">
            <w:pPr>
              <w:pStyle w:val="Akapitzlist"/>
              <w:numPr>
                <w:ilvl w:val="0"/>
                <w:numId w:val="8"/>
              </w:numPr>
              <w:spacing w:line="240" w:lineRule="auto"/>
              <w:ind w:left="601"/>
              <w:rPr>
                <w:sz w:val="22"/>
                <w:szCs w:val="22"/>
              </w:rPr>
            </w:pPr>
            <w:r w:rsidRPr="00EB72DE">
              <w:rPr>
                <w:sz w:val="22"/>
                <w:szCs w:val="22"/>
              </w:rPr>
              <w:t>omawia fasony odzieży damskiej lekkiej (odzież bez podszewki) szytej z tkanin oraz z</w:t>
            </w:r>
            <w:r>
              <w:rPr>
                <w:sz w:val="22"/>
                <w:szCs w:val="22"/>
              </w:rPr>
              <w:t xml:space="preserve"> </w:t>
            </w:r>
            <w:r w:rsidRPr="00EB72DE">
              <w:rPr>
                <w:sz w:val="22"/>
                <w:szCs w:val="22"/>
              </w:rPr>
              <w:t>dzianin; - omawia fasony od</w:t>
            </w:r>
            <w:r>
              <w:rPr>
                <w:sz w:val="22"/>
                <w:szCs w:val="22"/>
              </w:rPr>
              <w:t>zieży damskiej ciężkiej (odzież</w:t>
            </w:r>
            <w:r>
              <w:rPr>
                <w:sz w:val="22"/>
                <w:szCs w:val="22"/>
              </w:rPr>
              <w:br/>
            </w:r>
            <w:r w:rsidRPr="00EB72DE">
              <w:rPr>
                <w:sz w:val="22"/>
                <w:szCs w:val="22"/>
              </w:rPr>
              <w:t>z podszewką) szytej z tkanin oraz</w:t>
            </w:r>
            <w:r>
              <w:rPr>
                <w:sz w:val="22"/>
                <w:szCs w:val="22"/>
              </w:rPr>
              <w:t xml:space="preserve"> </w:t>
            </w:r>
            <w:r w:rsidRPr="00EB72DE">
              <w:rPr>
                <w:sz w:val="22"/>
                <w:szCs w:val="22"/>
              </w:rPr>
              <w:t>z dzianin</w:t>
            </w:r>
          </w:p>
        </w:tc>
        <w:tc>
          <w:tcPr>
            <w:tcW w:w="1330" w:type="pct"/>
          </w:tcPr>
          <w:p w:rsidR="003E09B2" w:rsidRPr="00D0295F" w:rsidRDefault="003E09B2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55" w:type="pct"/>
          </w:tcPr>
          <w:p w:rsidR="003E09B2" w:rsidRPr="00D0295F" w:rsidRDefault="003E09B2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</w:tr>
      <w:tr w:rsidR="00CD64F8" w:rsidRPr="00EB22CB" w:rsidTr="00B45B2A">
        <w:tc>
          <w:tcPr>
            <w:tcW w:w="872" w:type="pct"/>
            <w:shd w:val="clear" w:color="auto" w:fill="auto"/>
            <w:vAlign w:val="center"/>
          </w:tcPr>
          <w:p w:rsidR="00CD64F8" w:rsidRPr="00B461B2" w:rsidRDefault="00CD64F8" w:rsidP="00CD64F8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1/5</w:t>
            </w:r>
          </w:p>
          <w:p w:rsidR="00CD64F8" w:rsidRPr="00B461B2" w:rsidRDefault="00EB72DE" w:rsidP="00CD64F8">
            <w:pPr>
              <w:spacing w:line="240" w:lineRule="auto"/>
              <w:rPr>
                <w:b/>
                <w:sz w:val="24"/>
                <w:szCs w:val="24"/>
              </w:rPr>
            </w:pPr>
            <w:r w:rsidRPr="00EB72DE">
              <w:rPr>
                <w:b/>
                <w:sz w:val="24"/>
                <w:szCs w:val="24"/>
              </w:rPr>
              <w:t>Rozmawia z klientem</w:t>
            </w:r>
          </w:p>
        </w:tc>
        <w:tc>
          <w:tcPr>
            <w:tcW w:w="1743" w:type="pct"/>
            <w:vAlign w:val="center"/>
          </w:tcPr>
          <w:p w:rsidR="00CD64F8" w:rsidRPr="00175FA3" w:rsidRDefault="00EB72DE" w:rsidP="00175FA3">
            <w:pPr>
              <w:pStyle w:val="Akapitzlist"/>
              <w:numPr>
                <w:ilvl w:val="0"/>
                <w:numId w:val="8"/>
              </w:numPr>
              <w:spacing w:line="240" w:lineRule="auto"/>
              <w:ind w:left="601"/>
              <w:rPr>
                <w:sz w:val="22"/>
                <w:szCs w:val="22"/>
              </w:rPr>
            </w:pPr>
            <w:r w:rsidRPr="00EB72DE">
              <w:rPr>
                <w:sz w:val="22"/>
                <w:szCs w:val="22"/>
              </w:rPr>
              <w:t>formułuje pytania precyzujące oczekiwania klient</w:t>
            </w:r>
            <w:r>
              <w:rPr>
                <w:sz w:val="22"/>
                <w:szCs w:val="22"/>
              </w:rPr>
              <w:t>a względem wyrobu odzieżowego; -</w:t>
            </w:r>
            <w:r w:rsidRPr="00EB72DE">
              <w:rPr>
                <w:sz w:val="22"/>
                <w:szCs w:val="22"/>
              </w:rPr>
              <w:t>koryguje oczekiwania klienta w kontekście wykonania wyrobu odzieżowego; - ustala</w:t>
            </w:r>
            <w:r w:rsidR="00175FA3">
              <w:rPr>
                <w:sz w:val="22"/>
                <w:szCs w:val="22"/>
              </w:rPr>
              <w:t xml:space="preserve"> </w:t>
            </w:r>
            <w:r w:rsidRPr="00EB72D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EB72DE">
              <w:rPr>
                <w:sz w:val="22"/>
                <w:szCs w:val="22"/>
              </w:rPr>
              <w:t>klientem szczegóły wyrobu odz</w:t>
            </w:r>
            <w:r w:rsidR="00175FA3">
              <w:rPr>
                <w:sz w:val="22"/>
                <w:szCs w:val="22"/>
              </w:rPr>
              <w:t>ieżowego; - podsumowuje rozmowę</w:t>
            </w:r>
            <w:r w:rsidR="00175FA3">
              <w:rPr>
                <w:sz w:val="22"/>
                <w:szCs w:val="22"/>
              </w:rPr>
              <w:br/>
            </w:r>
            <w:r w:rsidRPr="00EB72DE">
              <w:rPr>
                <w:sz w:val="22"/>
                <w:szCs w:val="22"/>
              </w:rPr>
              <w:t>z klientem w celu</w:t>
            </w:r>
            <w:r w:rsidR="00175FA3">
              <w:rPr>
                <w:sz w:val="22"/>
                <w:szCs w:val="22"/>
              </w:rPr>
              <w:t xml:space="preserve"> </w:t>
            </w:r>
            <w:r w:rsidRPr="00175FA3">
              <w:rPr>
                <w:sz w:val="22"/>
                <w:szCs w:val="22"/>
              </w:rPr>
              <w:t>końcowego zatwierdzenia zamówienia oraz oszacowania kosztu wykonania wyrobu odzieżowego</w:t>
            </w:r>
          </w:p>
        </w:tc>
        <w:tc>
          <w:tcPr>
            <w:tcW w:w="1330" w:type="pct"/>
          </w:tcPr>
          <w:p w:rsidR="00CD64F8" w:rsidRPr="00D0295F" w:rsidRDefault="00CD64F8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55" w:type="pct"/>
          </w:tcPr>
          <w:p w:rsidR="00CD64F8" w:rsidRPr="00D0295F" w:rsidRDefault="00CD64F8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</w:tr>
      <w:tr w:rsidR="00CD64F8" w:rsidRPr="00EB22CB" w:rsidTr="00B45B2A">
        <w:tc>
          <w:tcPr>
            <w:tcW w:w="872" w:type="pct"/>
            <w:shd w:val="clear" w:color="auto" w:fill="auto"/>
            <w:vAlign w:val="center"/>
          </w:tcPr>
          <w:p w:rsidR="00CD64F8" w:rsidRPr="00B461B2" w:rsidRDefault="00CD64F8" w:rsidP="00CD64F8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1/6</w:t>
            </w:r>
          </w:p>
          <w:p w:rsidR="00CD64F8" w:rsidRPr="00B461B2" w:rsidRDefault="00EB72DE" w:rsidP="00CD64F8">
            <w:pPr>
              <w:spacing w:line="240" w:lineRule="auto"/>
              <w:rPr>
                <w:b/>
                <w:sz w:val="24"/>
                <w:szCs w:val="24"/>
              </w:rPr>
            </w:pPr>
            <w:r w:rsidRPr="00EB72DE">
              <w:rPr>
                <w:b/>
                <w:sz w:val="24"/>
                <w:szCs w:val="24"/>
              </w:rPr>
              <w:t xml:space="preserve">Wykonuje konstrukcję </w:t>
            </w:r>
            <w:r w:rsidRPr="00EB72DE">
              <w:rPr>
                <w:b/>
                <w:sz w:val="24"/>
                <w:szCs w:val="24"/>
              </w:rPr>
              <w:lastRenderedPageBreak/>
              <w:t>formy odzieży</w:t>
            </w:r>
          </w:p>
        </w:tc>
        <w:tc>
          <w:tcPr>
            <w:tcW w:w="1743" w:type="pct"/>
            <w:vAlign w:val="center"/>
          </w:tcPr>
          <w:p w:rsidR="00CD64F8" w:rsidRPr="00EB72DE" w:rsidRDefault="00EB72DE" w:rsidP="00175FA3">
            <w:pPr>
              <w:pStyle w:val="Akapitzlist"/>
              <w:numPr>
                <w:ilvl w:val="0"/>
                <w:numId w:val="8"/>
              </w:numPr>
              <w:spacing w:line="240" w:lineRule="auto"/>
              <w:ind w:left="601"/>
              <w:rPr>
                <w:sz w:val="22"/>
                <w:szCs w:val="22"/>
              </w:rPr>
            </w:pPr>
            <w:r w:rsidRPr="00EB72DE">
              <w:rPr>
                <w:sz w:val="22"/>
                <w:szCs w:val="22"/>
              </w:rPr>
              <w:lastRenderedPageBreak/>
              <w:t>analizuje sylwetkę klienta; - wykonuje pomiary krawieckie niezbędne do wykonania danego</w:t>
            </w:r>
            <w:r>
              <w:rPr>
                <w:sz w:val="22"/>
                <w:szCs w:val="22"/>
              </w:rPr>
              <w:t xml:space="preserve"> </w:t>
            </w:r>
            <w:r w:rsidRPr="00EB72DE">
              <w:rPr>
                <w:sz w:val="22"/>
                <w:szCs w:val="22"/>
              </w:rPr>
              <w:t xml:space="preserve">wyrobu odzieżowego; - rysuje na papierze formę </w:t>
            </w:r>
            <w:r w:rsidRPr="00EB72DE">
              <w:rPr>
                <w:sz w:val="22"/>
                <w:szCs w:val="22"/>
              </w:rPr>
              <w:lastRenderedPageBreak/>
              <w:t>odzieży</w:t>
            </w:r>
          </w:p>
        </w:tc>
        <w:tc>
          <w:tcPr>
            <w:tcW w:w="1330" w:type="pct"/>
          </w:tcPr>
          <w:p w:rsidR="00CD64F8" w:rsidRPr="00D0295F" w:rsidRDefault="00CD64F8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55" w:type="pct"/>
          </w:tcPr>
          <w:p w:rsidR="00CD64F8" w:rsidRPr="00D0295F" w:rsidRDefault="00CD64F8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5E548C" w:rsidRPr="006259EB" w:rsidRDefault="005E548C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b/>
          <w:bCs/>
          <w:color w:val="0070C0"/>
          <w:sz w:val="24"/>
          <w:szCs w:val="24"/>
        </w:rPr>
        <w:lastRenderedPageBreak/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I.2b. Informacje szczegółowe o zestawie efektów uczenia się „</w:t>
      </w:r>
      <w:r w:rsidR="00837175" w:rsidRPr="00837175">
        <w:rPr>
          <w:b/>
          <w:bCs/>
          <w:color w:val="0070C0"/>
          <w:sz w:val="24"/>
          <w:szCs w:val="24"/>
        </w:rPr>
        <w:t>Wykonanie prototypu wyrobu odzieżowego damskiego</w:t>
      </w:r>
      <w:r w:rsidRPr="006259EB">
        <w:rPr>
          <w:b/>
          <w:bCs/>
          <w:color w:val="0070C0"/>
          <w:sz w:val="24"/>
          <w:szCs w:val="24"/>
        </w:rPr>
        <w:t>”</w:t>
      </w:r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5386"/>
        <w:gridCol w:w="4110"/>
        <w:gridCol w:w="3259"/>
      </w:tblGrid>
      <w:tr w:rsidR="003E09B2" w:rsidRPr="005E548C" w:rsidTr="006259EB">
        <w:tc>
          <w:tcPr>
            <w:tcW w:w="863" w:type="pct"/>
            <w:shd w:val="clear" w:color="auto" w:fill="FEF6F0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Nazwa zestawu</w:t>
            </w:r>
          </w:p>
        </w:tc>
        <w:tc>
          <w:tcPr>
            <w:tcW w:w="1747" w:type="pct"/>
            <w:shd w:val="clear" w:color="auto" w:fill="FEF6F0"/>
            <w:vAlign w:val="center"/>
          </w:tcPr>
          <w:p w:rsidR="003E09B2" w:rsidRPr="00B461B2" w:rsidRDefault="00175FA3" w:rsidP="0077553E">
            <w:pPr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 w:rsidRPr="00175FA3">
              <w:rPr>
                <w:b/>
                <w:bCs/>
                <w:sz w:val="24"/>
                <w:szCs w:val="24"/>
              </w:rPr>
              <w:t>Wykonanie prototypu wyrobu odzieżowego damskiego</w:t>
            </w:r>
          </w:p>
        </w:tc>
        <w:tc>
          <w:tcPr>
            <w:tcW w:w="1333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Poziom zestawu</w:t>
            </w:r>
          </w:p>
        </w:tc>
        <w:tc>
          <w:tcPr>
            <w:tcW w:w="1747" w:type="pct"/>
            <w:vAlign w:val="center"/>
          </w:tcPr>
          <w:p w:rsidR="003E09B2" w:rsidRPr="00B461B2" w:rsidRDefault="00175FA3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Orientacyjny nakład pracy dla zestawu</w:t>
            </w:r>
          </w:p>
        </w:tc>
        <w:tc>
          <w:tcPr>
            <w:tcW w:w="1747" w:type="pct"/>
            <w:vAlign w:val="center"/>
          </w:tcPr>
          <w:p w:rsidR="003E09B2" w:rsidRPr="005E548C" w:rsidRDefault="00175FA3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14</w:t>
            </w:r>
            <w:r w:rsidR="00801BAC">
              <w:rPr>
                <w:bCs/>
              </w:rPr>
              <w:t>0</w:t>
            </w:r>
            <w:r w:rsidR="003E09B2">
              <w:rPr>
                <w:bCs/>
              </w:rPr>
              <w:t xml:space="preserve"> godzin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Rodzaj zestawu efektów uczenia się</w:t>
            </w:r>
          </w:p>
        </w:tc>
        <w:tc>
          <w:tcPr>
            <w:tcW w:w="1747" w:type="pct"/>
            <w:vAlign w:val="center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 xml:space="preserve">Obowiązkowy 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259EB">
              <w:rPr>
                <w:b/>
                <w:bCs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7" w:type="pct"/>
            <w:vAlign w:val="center"/>
          </w:tcPr>
          <w:p w:rsidR="003E09B2" w:rsidRPr="00470012" w:rsidRDefault="003E09B2" w:rsidP="0014089A">
            <w:pPr>
              <w:spacing w:line="240" w:lineRule="auto"/>
              <w:rPr>
                <w:b/>
                <w:bCs/>
              </w:rPr>
            </w:pPr>
            <w:r w:rsidRPr="00470012">
              <w:rPr>
                <w:b/>
                <w:bCs/>
                <w:color w:val="0070C0"/>
              </w:rPr>
              <w:t>2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FA2F98" w:rsidRPr="005E548C" w:rsidTr="00B45B2A">
        <w:trPr>
          <w:trHeight w:val="566"/>
        </w:trPr>
        <w:tc>
          <w:tcPr>
            <w:tcW w:w="863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Efekty uczenia się</w:t>
            </w:r>
          </w:p>
        </w:tc>
        <w:tc>
          <w:tcPr>
            <w:tcW w:w="1747" w:type="pct"/>
            <w:shd w:val="clear" w:color="auto" w:fill="F2F2F2"/>
            <w:vAlign w:val="center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>Kryteria weryfikacji</w:t>
            </w:r>
          </w:p>
        </w:tc>
        <w:tc>
          <w:tcPr>
            <w:tcW w:w="2390" w:type="pct"/>
            <w:gridSpan w:val="2"/>
            <w:shd w:val="clear" w:color="auto" w:fill="F2F2F2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E84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2/1</w:t>
            </w:r>
          </w:p>
          <w:p w:rsidR="00AA7E84" w:rsidRPr="00B461B2" w:rsidRDefault="00175FA3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75FA3">
              <w:rPr>
                <w:b/>
                <w:bCs/>
                <w:sz w:val="24"/>
                <w:szCs w:val="24"/>
              </w:rPr>
              <w:t>Użytkuje maszyny i urządzenia stosowane w krawiectwie</w:t>
            </w:r>
          </w:p>
        </w:tc>
        <w:tc>
          <w:tcPr>
            <w:tcW w:w="1747" w:type="pct"/>
            <w:vAlign w:val="center"/>
          </w:tcPr>
          <w:p w:rsidR="00AA7E84" w:rsidRPr="00175FA3" w:rsidRDefault="00175FA3" w:rsidP="00175FA3">
            <w:pPr>
              <w:pStyle w:val="Akapitzlist"/>
              <w:numPr>
                <w:ilvl w:val="0"/>
                <w:numId w:val="9"/>
              </w:numPr>
              <w:spacing w:line="240" w:lineRule="auto"/>
              <w:ind w:left="600"/>
              <w:rPr>
                <w:bCs/>
                <w:sz w:val="22"/>
                <w:szCs w:val="22"/>
              </w:rPr>
            </w:pPr>
            <w:r w:rsidRPr="00175FA3">
              <w:rPr>
                <w:bCs/>
                <w:sz w:val="22"/>
                <w:szCs w:val="22"/>
              </w:rPr>
              <w:t xml:space="preserve">rozpoznaje rodzaje maszyn i urządzeń odzieżowych; - przygotowuje maszynę </w:t>
            </w:r>
            <w:proofErr w:type="spellStart"/>
            <w:r w:rsidRPr="00175FA3">
              <w:rPr>
                <w:bCs/>
                <w:sz w:val="22"/>
                <w:szCs w:val="22"/>
              </w:rPr>
              <w:t>stebnową</w:t>
            </w:r>
            <w:proofErr w:type="spellEnd"/>
            <w:r w:rsidRPr="00175FA3">
              <w:rPr>
                <w:bCs/>
                <w:sz w:val="22"/>
                <w:szCs w:val="22"/>
              </w:rPr>
              <w:t xml:space="preserve"> 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5FA3">
              <w:rPr>
                <w:bCs/>
                <w:sz w:val="22"/>
                <w:szCs w:val="22"/>
              </w:rPr>
              <w:t>overlock do pracy; - przeprowadza bieżącą konserwację maszyn i urządzeń stosowanych</w:t>
            </w:r>
            <w:r>
              <w:rPr>
                <w:bCs/>
                <w:sz w:val="22"/>
                <w:szCs w:val="22"/>
              </w:rPr>
              <w:br/>
            </w:r>
            <w:r w:rsidRPr="00175FA3">
              <w:rPr>
                <w:bCs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5FA3">
              <w:rPr>
                <w:bCs/>
                <w:sz w:val="22"/>
                <w:szCs w:val="22"/>
              </w:rPr>
              <w:t>krawiectwie</w:t>
            </w:r>
          </w:p>
        </w:tc>
        <w:tc>
          <w:tcPr>
            <w:tcW w:w="1333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57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 xml:space="preserve">2/2 </w:t>
            </w:r>
          </w:p>
          <w:p w:rsidR="00AA7E84" w:rsidRPr="00B461B2" w:rsidRDefault="00175FA3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75FA3">
              <w:rPr>
                <w:b/>
                <w:bCs/>
                <w:sz w:val="24"/>
                <w:szCs w:val="24"/>
              </w:rPr>
              <w:t>Zszywa prototyp</w:t>
            </w:r>
          </w:p>
        </w:tc>
        <w:tc>
          <w:tcPr>
            <w:tcW w:w="1747" w:type="pct"/>
            <w:vAlign w:val="center"/>
          </w:tcPr>
          <w:p w:rsidR="00175FA3" w:rsidRPr="00175FA3" w:rsidRDefault="00175FA3" w:rsidP="00175FA3">
            <w:pPr>
              <w:pStyle w:val="Akapitzlist"/>
              <w:numPr>
                <w:ilvl w:val="0"/>
                <w:numId w:val="10"/>
              </w:numPr>
              <w:spacing w:line="240" w:lineRule="auto"/>
              <w:ind w:left="600"/>
              <w:rPr>
                <w:bCs/>
                <w:sz w:val="22"/>
                <w:szCs w:val="22"/>
              </w:rPr>
            </w:pPr>
            <w:r w:rsidRPr="00175FA3">
              <w:rPr>
                <w:bCs/>
                <w:sz w:val="22"/>
                <w:szCs w:val="22"/>
              </w:rPr>
              <w:t>zszywa zaszewki, szwy główne i podwija krawędzie dolne (bez wstawiania klejonek,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5FA3">
              <w:rPr>
                <w:bCs/>
                <w:sz w:val="22"/>
                <w:szCs w:val="22"/>
              </w:rPr>
              <w:t>suwaków, guzików, dziurek, bez naszywania kieszeni nakładanych i elementów ozdobnych),</w:t>
            </w:r>
          </w:p>
          <w:p w:rsidR="00AA7E84" w:rsidRPr="00CE6A25" w:rsidRDefault="00175FA3" w:rsidP="00175FA3">
            <w:pPr>
              <w:pStyle w:val="Akapitzlist"/>
              <w:spacing w:line="240" w:lineRule="auto"/>
              <w:ind w:left="600"/>
              <w:rPr>
                <w:bCs/>
                <w:sz w:val="22"/>
                <w:szCs w:val="22"/>
              </w:rPr>
            </w:pPr>
            <w:r w:rsidRPr="00175FA3">
              <w:rPr>
                <w:bCs/>
                <w:sz w:val="22"/>
                <w:szCs w:val="22"/>
              </w:rPr>
              <w:t xml:space="preserve">stosując ścieg </w:t>
            </w:r>
            <w:proofErr w:type="spellStart"/>
            <w:r w:rsidRPr="00175FA3">
              <w:rPr>
                <w:bCs/>
                <w:sz w:val="22"/>
                <w:szCs w:val="22"/>
              </w:rPr>
              <w:t>stebnowy</w:t>
            </w:r>
            <w:proofErr w:type="spellEnd"/>
            <w:r w:rsidRPr="00175FA3">
              <w:rPr>
                <w:bCs/>
                <w:sz w:val="22"/>
                <w:szCs w:val="22"/>
              </w:rPr>
              <w:t xml:space="preserve"> lub </w:t>
            </w:r>
            <w:proofErr w:type="spellStart"/>
            <w:r w:rsidRPr="00175FA3">
              <w:rPr>
                <w:bCs/>
                <w:sz w:val="22"/>
                <w:szCs w:val="22"/>
              </w:rPr>
              <w:t>overlockowy</w:t>
            </w:r>
            <w:proofErr w:type="spellEnd"/>
            <w:r w:rsidRPr="00175FA3">
              <w:rPr>
                <w:bCs/>
                <w:sz w:val="22"/>
                <w:szCs w:val="22"/>
              </w:rPr>
              <w:t>; - odprasowuje wyrób</w:t>
            </w:r>
          </w:p>
        </w:tc>
        <w:tc>
          <w:tcPr>
            <w:tcW w:w="1333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</w:tr>
      <w:tr w:rsidR="0051198E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51198E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lastRenderedPageBreak/>
              <w:t xml:space="preserve">2/3 </w:t>
            </w:r>
          </w:p>
          <w:p w:rsidR="0051198E" w:rsidRPr="00B461B2" w:rsidRDefault="00175FA3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75FA3">
              <w:rPr>
                <w:b/>
                <w:bCs/>
                <w:sz w:val="24"/>
                <w:szCs w:val="24"/>
              </w:rPr>
              <w:t>Dostosowuje formę do budowy klienta</w:t>
            </w:r>
          </w:p>
        </w:tc>
        <w:tc>
          <w:tcPr>
            <w:tcW w:w="1747" w:type="pct"/>
            <w:vAlign w:val="center"/>
          </w:tcPr>
          <w:p w:rsidR="0051198E" w:rsidRPr="00175FA3" w:rsidRDefault="00175FA3" w:rsidP="00175FA3">
            <w:pPr>
              <w:pStyle w:val="Akapitzlist"/>
              <w:numPr>
                <w:ilvl w:val="0"/>
                <w:numId w:val="10"/>
              </w:numPr>
              <w:spacing w:line="240" w:lineRule="auto"/>
              <w:ind w:left="600"/>
              <w:rPr>
                <w:bCs/>
                <w:sz w:val="22"/>
                <w:szCs w:val="22"/>
              </w:rPr>
            </w:pPr>
            <w:r w:rsidRPr="00175FA3">
              <w:rPr>
                <w:bCs/>
                <w:sz w:val="22"/>
                <w:szCs w:val="22"/>
              </w:rPr>
              <w:t>zakłada prototyp na manekina; - ocenia ułożenie prototypu na manekinie; - nanosi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5FA3">
              <w:rPr>
                <w:bCs/>
                <w:sz w:val="22"/>
                <w:szCs w:val="22"/>
              </w:rPr>
              <w:t>poprawki na prototyp miarowy; - nanosi poprawki na formę; - powtarza proces cyklu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5FA3">
              <w:rPr>
                <w:bCs/>
                <w:sz w:val="22"/>
                <w:szCs w:val="22"/>
              </w:rPr>
              <w:t>przymiarek i poprawek aż do uzyskania formy odpowiadającej założeniom projektowym 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5FA3">
              <w:rPr>
                <w:bCs/>
                <w:sz w:val="22"/>
                <w:szCs w:val="22"/>
              </w:rPr>
              <w:t>estetycznym</w:t>
            </w:r>
          </w:p>
        </w:tc>
        <w:tc>
          <w:tcPr>
            <w:tcW w:w="1333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</w:tr>
    </w:tbl>
    <w:p w:rsidR="001841B3" w:rsidRPr="006259EB" w:rsidRDefault="001841B3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rFonts w:ascii="Arial Narrow" w:hAnsi="Arial Narrow"/>
          <w:color w:val="0070C0"/>
          <w:sz w:val="24"/>
          <w:szCs w:val="24"/>
        </w:rPr>
        <w:t xml:space="preserve"> </w:t>
      </w:r>
      <w:r w:rsidRPr="006259EB">
        <w:rPr>
          <w:b/>
          <w:bCs/>
          <w:color w:val="0070C0"/>
          <w:sz w:val="24"/>
          <w:szCs w:val="24"/>
        </w:rPr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</w:t>
      </w:r>
      <w:r w:rsidR="005E548C" w:rsidRPr="006259EB">
        <w:rPr>
          <w:b/>
          <w:bCs/>
          <w:color w:val="0070C0"/>
          <w:sz w:val="24"/>
          <w:szCs w:val="24"/>
        </w:rPr>
        <w:t>c</w:t>
      </w:r>
      <w:r w:rsidRPr="006259EB">
        <w:rPr>
          <w:b/>
          <w:bCs/>
          <w:color w:val="0070C0"/>
          <w:sz w:val="24"/>
          <w:szCs w:val="24"/>
        </w:rPr>
        <w:t>. Informacje szczegółowe o zestawie efektów uczenia się „</w:t>
      </w:r>
      <w:r w:rsidR="00837175" w:rsidRPr="00837175">
        <w:rPr>
          <w:b/>
          <w:bCs/>
          <w:color w:val="0070C0"/>
          <w:sz w:val="24"/>
          <w:szCs w:val="24"/>
        </w:rPr>
        <w:t>Wykonanie wyrobu odzieżowego damskiego</w:t>
      </w:r>
      <w:r w:rsidRPr="006259EB">
        <w:rPr>
          <w:b/>
          <w:bCs/>
          <w:color w:val="0070C0"/>
          <w:sz w:val="24"/>
          <w:szCs w:val="24"/>
        </w:rPr>
        <w:t>”</w:t>
      </w:r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5386"/>
        <w:gridCol w:w="4110"/>
        <w:gridCol w:w="3197"/>
        <w:gridCol w:w="62"/>
      </w:tblGrid>
      <w:tr w:rsidR="00AA7E84" w:rsidRPr="00665561" w:rsidTr="00837175">
        <w:trPr>
          <w:gridAfter w:val="1"/>
          <w:wAfter w:w="21" w:type="pct"/>
        </w:trPr>
        <w:tc>
          <w:tcPr>
            <w:tcW w:w="863" w:type="pct"/>
            <w:shd w:val="clear" w:color="auto" w:fill="FEF6F0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747" w:type="pct"/>
            <w:shd w:val="clear" w:color="auto" w:fill="FEF6F0"/>
            <w:vAlign w:val="center"/>
          </w:tcPr>
          <w:p w:rsidR="00AA7E84" w:rsidRPr="00B461B2" w:rsidRDefault="00175FA3" w:rsidP="0077553E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175FA3">
              <w:rPr>
                <w:rFonts w:cs="Calibri"/>
                <w:b/>
                <w:sz w:val="24"/>
                <w:szCs w:val="24"/>
              </w:rPr>
              <w:t>Wykonanie wyrobu odzieżowego damskiego</w:t>
            </w:r>
          </w:p>
        </w:tc>
        <w:tc>
          <w:tcPr>
            <w:tcW w:w="1333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837175">
        <w:trPr>
          <w:gridAfter w:val="1"/>
          <w:wAfter w:w="21" w:type="pct"/>
        </w:trPr>
        <w:tc>
          <w:tcPr>
            <w:tcW w:w="863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747" w:type="pct"/>
            <w:vAlign w:val="center"/>
          </w:tcPr>
          <w:p w:rsidR="00AA7E84" w:rsidRPr="0077553E" w:rsidRDefault="00175FA3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333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837175">
        <w:trPr>
          <w:gridAfter w:val="1"/>
          <w:wAfter w:w="21" w:type="pct"/>
        </w:trPr>
        <w:tc>
          <w:tcPr>
            <w:tcW w:w="863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47" w:type="pct"/>
            <w:vAlign w:val="center"/>
          </w:tcPr>
          <w:p w:rsidR="00AA7E84" w:rsidRPr="0077553E" w:rsidRDefault="00175FA3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E601D">
              <w:rPr>
                <w:rFonts w:cs="Calibri"/>
              </w:rPr>
              <w:t>30</w:t>
            </w:r>
            <w:r w:rsidR="00AA7E84" w:rsidRPr="0077553E">
              <w:rPr>
                <w:rFonts w:cs="Calibri"/>
              </w:rPr>
              <w:t xml:space="preserve"> godzin</w:t>
            </w:r>
          </w:p>
        </w:tc>
        <w:tc>
          <w:tcPr>
            <w:tcW w:w="1333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837175">
        <w:trPr>
          <w:gridAfter w:val="1"/>
          <w:wAfter w:w="21" w:type="pct"/>
        </w:trPr>
        <w:tc>
          <w:tcPr>
            <w:tcW w:w="863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47" w:type="pct"/>
            <w:vAlign w:val="center"/>
          </w:tcPr>
          <w:p w:rsidR="00AA7E84" w:rsidRPr="0077553E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77553E">
              <w:rPr>
                <w:rFonts w:cs="Calibri"/>
              </w:rPr>
              <w:t xml:space="preserve">Obowiązkowy </w:t>
            </w:r>
          </w:p>
        </w:tc>
        <w:tc>
          <w:tcPr>
            <w:tcW w:w="1333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837175">
        <w:trPr>
          <w:gridAfter w:val="1"/>
          <w:wAfter w:w="21" w:type="pct"/>
        </w:trPr>
        <w:tc>
          <w:tcPr>
            <w:tcW w:w="863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7" w:type="pct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470012">
              <w:rPr>
                <w:rFonts w:cs="Calibri"/>
                <w:b/>
                <w:color w:val="0070C0"/>
              </w:rPr>
              <w:t>3</w:t>
            </w:r>
          </w:p>
        </w:tc>
        <w:tc>
          <w:tcPr>
            <w:tcW w:w="1333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2F98" w:rsidRPr="00665561" w:rsidTr="00837175">
        <w:trPr>
          <w:gridAfter w:val="1"/>
          <w:wAfter w:w="21" w:type="pct"/>
          <w:trHeight w:val="566"/>
        </w:trPr>
        <w:tc>
          <w:tcPr>
            <w:tcW w:w="863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747" w:type="pct"/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2370" w:type="pct"/>
            <w:gridSpan w:val="2"/>
            <w:shd w:val="clear" w:color="auto" w:fill="F2F2F2"/>
          </w:tcPr>
          <w:p w:rsidR="00FA2F98" w:rsidRPr="00665561" w:rsidRDefault="00FA2F98" w:rsidP="0014089A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A7E84" w:rsidRPr="0066432B" w:rsidTr="00837175">
        <w:trPr>
          <w:gridAfter w:val="1"/>
          <w:wAfter w:w="21" w:type="pct"/>
        </w:trPr>
        <w:tc>
          <w:tcPr>
            <w:tcW w:w="863" w:type="pct"/>
            <w:shd w:val="clear" w:color="auto" w:fill="auto"/>
            <w:vAlign w:val="center"/>
          </w:tcPr>
          <w:p w:rsidR="00470012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3/1 </w:t>
            </w:r>
          </w:p>
          <w:p w:rsidR="00AA7E84" w:rsidRPr="00B461B2" w:rsidRDefault="00175FA3" w:rsidP="00DE601D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175FA3">
              <w:rPr>
                <w:rFonts w:cs="Calibri"/>
                <w:b/>
                <w:sz w:val="24"/>
                <w:szCs w:val="24"/>
              </w:rPr>
              <w:t>Wykonuje rozkrój tkaniny</w:t>
            </w:r>
          </w:p>
        </w:tc>
        <w:tc>
          <w:tcPr>
            <w:tcW w:w="1747" w:type="pct"/>
            <w:vAlign w:val="center"/>
          </w:tcPr>
          <w:p w:rsidR="00AA7E84" w:rsidRPr="00175FA3" w:rsidRDefault="00175FA3" w:rsidP="00175FA3">
            <w:pPr>
              <w:pStyle w:val="Akapitzlist"/>
              <w:numPr>
                <w:ilvl w:val="0"/>
                <w:numId w:val="12"/>
              </w:numPr>
              <w:spacing w:line="240" w:lineRule="auto"/>
              <w:ind w:left="601"/>
              <w:rPr>
                <w:rFonts w:cs="Calibri"/>
                <w:sz w:val="22"/>
                <w:szCs w:val="22"/>
              </w:rPr>
            </w:pPr>
            <w:r w:rsidRPr="00175FA3">
              <w:rPr>
                <w:rFonts w:cs="Calibri"/>
                <w:sz w:val="22"/>
                <w:szCs w:val="22"/>
              </w:rPr>
              <w:t>analizuje jakość tkaniny pod kątem właściwości; - dostosowuje układ kroju do właściwości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175FA3">
              <w:rPr>
                <w:rFonts w:cs="Calibri"/>
                <w:sz w:val="22"/>
                <w:szCs w:val="22"/>
              </w:rPr>
              <w:t>tkaniny i właściwości form; - oznacza kontury form metodą dostosowaną do rodzaju tkaniny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175FA3">
              <w:rPr>
                <w:rFonts w:cs="Calibri"/>
                <w:sz w:val="22"/>
                <w:szCs w:val="22"/>
              </w:rPr>
              <w:t xml:space="preserve">lub dzianiny; - wycina </w:t>
            </w:r>
            <w:r>
              <w:rPr>
                <w:rFonts w:cs="Calibri"/>
                <w:sz w:val="22"/>
                <w:szCs w:val="22"/>
              </w:rPr>
              <w:t xml:space="preserve">elementy wyrobu po zaznaczonych </w:t>
            </w:r>
            <w:r w:rsidRPr="00175FA3">
              <w:rPr>
                <w:rFonts w:cs="Calibri"/>
                <w:sz w:val="22"/>
                <w:szCs w:val="22"/>
              </w:rPr>
              <w:t>konturach</w:t>
            </w:r>
          </w:p>
        </w:tc>
        <w:tc>
          <w:tcPr>
            <w:tcW w:w="1333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D" w:rsidRPr="0066432B" w:rsidTr="00837175">
        <w:trPr>
          <w:gridAfter w:val="1"/>
          <w:wAfter w:w="21" w:type="pct"/>
        </w:trPr>
        <w:tc>
          <w:tcPr>
            <w:tcW w:w="863" w:type="pct"/>
            <w:shd w:val="clear" w:color="auto" w:fill="auto"/>
            <w:vAlign w:val="center"/>
          </w:tcPr>
          <w:p w:rsidR="00DE601D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3/2</w:t>
            </w:r>
          </w:p>
          <w:p w:rsidR="00DE601D" w:rsidRPr="00B461B2" w:rsidRDefault="00175FA3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175FA3">
              <w:rPr>
                <w:rFonts w:cs="Calibri"/>
                <w:b/>
                <w:sz w:val="24"/>
                <w:szCs w:val="24"/>
              </w:rPr>
              <w:t xml:space="preserve">Szyje elementy tekstylne stanowiące </w:t>
            </w:r>
            <w:r w:rsidRPr="00175FA3">
              <w:rPr>
                <w:rFonts w:cs="Calibri"/>
                <w:b/>
                <w:sz w:val="24"/>
                <w:szCs w:val="24"/>
              </w:rPr>
              <w:lastRenderedPageBreak/>
              <w:t>wykończenie odzieży</w:t>
            </w:r>
          </w:p>
        </w:tc>
        <w:tc>
          <w:tcPr>
            <w:tcW w:w="1747" w:type="pct"/>
            <w:vAlign w:val="center"/>
          </w:tcPr>
          <w:p w:rsidR="00DE601D" w:rsidRPr="00175FA3" w:rsidRDefault="00175FA3" w:rsidP="00175FA3">
            <w:pPr>
              <w:pStyle w:val="Akapitzlist"/>
              <w:numPr>
                <w:ilvl w:val="0"/>
                <w:numId w:val="12"/>
              </w:numPr>
              <w:spacing w:line="240" w:lineRule="auto"/>
              <w:ind w:left="601"/>
              <w:rPr>
                <w:rFonts w:cs="Calibri"/>
                <w:sz w:val="22"/>
                <w:szCs w:val="22"/>
              </w:rPr>
            </w:pPr>
            <w:r w:rsidRPr="00175FA3">
              <w:rPr>
                <w:rFonts w:cs="Calibri"/>
                <w:sz w:val="22"/>
                <w:szCs w:val="22"/>
              </w:rPr>
              <w:lastRenderedPageBreak/>
              <w:t>zszywa i wykańcza elementy wyrobu, aby uzyskać wyrób trwały, estetyczny, zgodny z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175FA3">
              <w:rPr>
                <w:rFonts w:cs="Calibri"/>
                <w:sz w:val="22"/>
                <w:szCs w:val="22"/>
              </w:rPr>
              <w:t>zamówieniem i oczekiwan</w:t>
            </w:r>
            <w:r>
              <w:rPr>
                <w:rFonts w:cs="Calibri"/>
                <w:sz w:val="22"/>
                <w:szCs w:val="22"/>
              </w:rPr>
              <w:t xml:space="preserve">iami klienta; - stosuje obróbkę </w:t>
            </w:r>
            <w:r w:rsidRPr="00175FA3">
              <w:rPr>
                <w:rFonts w:cs="Calibri"/>
                <w:sz w:val="22"/>
                <w:szCs w:val="22"/>
              </w:rPr>
              <w:t>termiczną podczas wytwarzania</w:t>
            </w:r>
            <w:r>
              <w:rPr>
                <w:rFonts w:cs="Calibri"/>
                <w:sz w:val="22"/>
                <w:szCs w:val="22"/>
              </w:rPr>
              <w:t xml:space="preserve"> wyrobu; </w:t>
            </w:r>
            <w:r w:rsidRPr="00175FA3">
              <w:rPr>
                <w:rFonts w:cs="Calibri"/>
                <w:sz w:val="22"/>
                <w:szCs w:val="22"/>
              </w:rPr>
              <w:t xml:space="preserve">stwierdza </w:t>
            </w:r>
            <w:r w:rsidRPr="00175FA3">
              <w:rPr>
                <w:rFonts w:cs="Calibri"/>
                <w:sz w:val="22"/>
                <w:szCs w:val="22"/>
              </w:rPr>
              <w:lastRenderedPageBreak/>
              <w:t>zgodność wyrobu z zamówieniem i oczekiwaniami klienta</w:t>
            </w:r>
          </w:p>
        </w:tc>
        <w:tc>
          <w:tcPr>
            <w:tcW w:w="1333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EE3" w:rsidRPr="00980EE3" w:rsidTr="00837175">
        <w:tc>
          <w:tcPr>
            <w:tcW w:w="863" w:type="pct"/>
            <w:shd w:val="clear" w:color="auto" w:fill="F2F2F2"/>
            <w:vAlign w:val="center"/>
          </w:tcPr>
          <w:p w:rsidR="00980EE3" w:rsidRDefault="00980EE3" w:rsidP="006F6EEC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bookmarkStart w:id="1" w:name="_Toc398813858"/>
            <w:r w:rsidRPr="00F4242C">
              <w:rPr>
                <w:rFonts w:cs="Calibri"/>
                <w:b/>
                <w:sz w:val="24"/>
                <w:szCs w:val="24"/>
              </w:rPr>
              <w:lastRenderedPageBreak/>
              <w:t>Uwagi ogólne</w:t>
            </w:r>
          </w:p>
          <w:p w:rsidR="006F6EEC" w:rsidRPr="00F4242C" w:rsidRDefault="006F6EEC" w:rsidP="006F6EEC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37" w:type="pct"/>
            <w:gridSpan w:val="4"/>
            <w:vAlign w:val="center"/>
          </w:tcPr>
          <w:p w:rsidR="00980EE3" w:rsidRPr="00F4242C" w:rsidRDefault="00980EE3" w:rsidP="00980EE3">
            <w:pPr>
              <w:spacing w:before="60" w:after="60" w:line="240" w:lineRule="auto"/>
              <w:rPr>
                <w:rFonts w:cs="Calibri"/>
              </w:rPr>
            </w:pPr>
            <w:r w:rsidRPr="00F4242C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D7E81" w:rsidRPr="0090746E" w:rsidRDefault="001D7E81" w:rsidP="008673E5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C672C1" w:rsidRPr="0090746E">
        <w:rPr>
          <w:rFonts w:ascii="Calibri" w:eastAsia="Calibri" w:hAnsi="Calibri" w:cs="Calibri"/>
          <w:caps/>
          <w:color w:val="0070C0"/>
          <w:sz w:val="24"/>
          <w:szCs w:val="24"/>
        </w:rPr>
        <w:t>V</w:t>
      </w:r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t>. Pozostałe informacje</w:t>
      </w:r>
      <w:bookmarkEnd w:id="1"/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3882"/>
        <w:gridCol w:w="11534"/>
      </w:tblGrid>
      <w:tr w:rsidR="001D7E81" w:rsidRPr="0031797F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>Instytucja/organizacja, która wyst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ąpiła z inicjatywą włączenia </w:t>
            </w:r>
            <w:r w:rsidRPr="0031797F">
              <w:rPr>
                <w:rFonts w:cs="Calibri"/>
                <w:b/>
                <w:sz w:val="24"/>
                <w:szCs w:val="24"/>
              </w:rPr>
              <w:t>kwalifikacji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 do Zintegrowanego Systemu Kwalifikacji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9F406B" w:rsidRPr="0031797F" w:rsidRDefault="00837175" w:rsidP="009F406B">
            <w:pPr>
              <w:spacing w:before="60" w:after="60" w:line="240" w:lineRule="auto"/>
              <w:ind w:right="961"/>
              <w:rPr>
                <w:rFonts w:cs="Calibri"/>
              </w:rPr>
            </w:pPr>
            <w:r>
              <w:rPr>
                <w:rFonts w:cs="Calibri"/>
              </w:rPr>
              <w:t xml:space="preserve">CHIC </w:t>
            </w:r>
            <w:proofErr w:type="spellStart"/>
            <w:r>
              <w:rPr>
                <w:rFonts w:cs="Calibri"/>
              </w:rPr>
              <w:t>Warsaw</w:t>
            </w:r>
            <w:proofErr w:type="spellEnd"/>
            <w:r w:rsidR="0034112C" w:rsidRPr="0031797F">
              <w:rPr>
                <w:rFonts w:cs="Calibri"/>
              </w:rPr>
              <w:t xml:space="preserve"> Sp</w:t>
            </w:r>
            <w:r w:rsidR="009F406B" w:rsidRPr="0031797F">
              <w:rPr>
                <w:rFonts w:cs="Calibri"/>
              </w:rPr>
              <w:t>ółka z</w:t>
            </w:r>
            <w:r>
              <w:rPr>
                <w:rFonts w:cs="Calibri"/>
              </w:rPr>
              <w:t xml:space="preserve"> ograniczoną odpowiedzialnością</w:t>
            </w:r>
          </w:p>
          <w:p w:rsidR="009F406B" w:rsidRPr="0031797F" w:rsidRDefault="00837175" w:rsidP="009F406B">
            <w:pPr>
              <w:spacing w:before="60" w:after="60" w:line="240" w:lineRule="auto"/>
              <w:ind w:right="961"/>
              <w:rPr>
                <w:rFonts w:cs="Calibri"/>
              </w:rPr>
            </w:pPr>
            <w:r>
              <w:rPr>
                <w:rFonts w:cs="Calibri"/>
              </w:rPr>
              <w:t>02-730 Warszawa</w:t>
            </w:r>
            <w:r w:rsidR="0034112C" w:rsidRPr="0031797F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Al. Wilanowska 273</w:t>
            </w:r>
          </w:p>
          <w:p w:rsidR="001D7E81" w:rsidRPr="0031797F" w:rsidRDefault="001D7E81" w:rsidP="00837175">
            <w:pPr>
              <w:spacing w:before="60" w:after="60" w:line="240" w:lineRule="auto"/>
              <w:ind w:right="961"/>
              <w:rPr>
                <w:rFonts w:cs="Calibri"/>
                <w:lang w:val="en-US"/>
              </w:rPr>
            </w:pPr>
            <w:r w:rsidRPr="0031797F">
              <w:rPr>
                <w:rFonts w:cs="Calibri"/>
                <w:lang w:val="en-US"/>
              </w:rPr>
              <w:t>e-mail:</w:t>
            </w:r>
            <w:r w:rsidR="00665561" w:rsidRPr="0031797F">
              <w:rPr>
                <w:rFonts w:cs="Calibri"/>
                <w:lang w:val="en-US"/>
              </w:rPr>
              <w:t xml:space="preserve"> </w:t>
            </w:r>
            <w:r w:rsidR="00837175">
              <w:rPr>
                <w:rFonts w:cs="Calibri"/>
                <w:lang w:val="en-US"/>
              </w:rPr>
              <w:t>agata.zarzycka@ciekaweszycie.pl</w:t>
            </w:r>
          </w:p>
        </w:tc>
      </w:tr>
      <w:tr w:rsidR="001D7E81" w:rsidRPr="00470012" w:rsidTr="006F6EEC">
        <w:trPr>
          <w:trHeight w:val="657"/>
        </w:trPr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bookmarkStart w:id="2" w:name="RANGE!A42"/>
            <w:r w:rsidRPr="0031797F">
              <w:rPr>
                <w:rFonts w:cs="Calibri"/>
                <w:b/>
                <w:sz w:val="24"/>
                <w:szCs w:val="24"/>
              </w:rPr>
              <w:t>Nazwa dokumentu potwierdzającego uzyskanie kwalifikacji</w:t>
            </w:r>
            <w:bookmarkEnd w:id="2"/>
          </w:p>
        </w:tc>
        <w:tc>
          <w:tcPr>
            <w:tcW w:w="3741" w:type="pct"/>
            <w:vAlign w:val="center"/>
          </w:tcPr>
          <w:p w:rsidR="001D7E81" w:rsidRPr="0031797F" w:rsidRDefault="005108A5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t>Certyfikat</w:t>
            </w:r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>Uprawnienia związane z uzyskaniem kwalifikacji</w:t>
            </w:r>
          </w:p>
        </w:tc>
        <w:tc>
          <w:tcPr>
            <w:tcW w:w="3741" w:type="pct"/>
            <w:vAlign w:val="center"/>
          </w:tcPr>
          <w:p w:rsidR="001D7E81" w:rsidRPr="0031797F" w:rsidRDefault="00BD7712" w:rsidP="006F6EEC">
            <w:pPr>
              <w:spacing w:before="60" w:after="6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Brak</w:t>
            </w:r>
            <w:bookmarkStart w:id="3" w:name="_GoBack"/>
            <w:bookmarkEnd w:id="3"/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31797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 xml:space="preserve">Okres ważności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 xml:space="preserve">dokumentu potwierdzającego nadanie </w:t>
            </w:r>
            <w:r w:rsidRPr="0031797F">
              <w:rPr>
                <w:rFonts w:cs="Calibri"/>
                <w:b/>
                <w:sz w:val="24"/>
                <w:szCs w:val="24"/>
              </w:rPr>
              <w:t xml:space="preserve">kwalifikacji i warunki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>przedłużenia jego ważności</w:t>
            </w:r>
          </w:p>
        </w:tc>
        <w:tc>
          <w:tcPr>
            <w:tcW w:w="3741" w:type="pct"/>
            <w:vAlign w:val="center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t>bezterminowo</w:t>
            </w:r>
          </w:p>
        </w:tc>
      </w:tr>
    </w:tbl>
    <w:p w:rsidR="00E968F7" w:rsidRPr="00470012" w:rsidRDefault="00E968F7" w:rsidP="00B45B2A">
      <w:pPr>
        <w:spacing w:before="60" w:after="60" w:line="240" w:lineRule="auto"/>
        <w:rPr>
          <w:rFonts w:cs="Calibri"/>
          <w:sz w:val="24"/>
          <w:szCs w:val="24"/>
        </w:rPr>
      </w:pPr>
    </w:p>
    <w:sectPr w:rsidR="00E968F7" w:rsidRPr="00470012" w:rsidSect="003F436F"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83" w:rsidRDefault="001E0883" w:rsidP="005108A5">
      <w:pPr>
        <w:spacing w:after="0" w:line="240" w:lineRule="auto"/>
      </w:pPr>
      <w:r>
        <w:separator/>
      </w:r>
    </w:p>
  </w:endnote>
  <w:endnote w:type="continuationSeparator" w:id="0">
    <w:p w:rsidR="001E0883" w:rsidRDefault="001E0883" w:rsidP="0051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C3" w:rsidRPr="005108A5" w:rsidRDefault="00772EC3" w:rsidP="005108A5">
    <w:pPr>
      <w:pStyle w:val="Stopka"/>
      <w:jc w:val="center"/>
      <w:rPr>
        <w:rFonts w:ascii="Arial Narrow" w:hAnsi="Arial Narrow"/>
      </w:rPr>
    </w:pPr>
    <w:r w:rsidRPr="005108A5">
      <w:rPr>
        <w:rFonts w:ascii="Arial Narrow" w:hAnsi="Arial Narrow"/>
      </w:rPr>
      <w:fldChar w:fldCharType="begin"/>
    </w:r>
    <w:r w:rsidRPr="005108A5">
      <w:rPr>
        <w:rFonts w:ascii="Arial Narrow" w:hAnsi="Arial Narrow"/>
      </w:rPr>
      <w:instrText>PAGE   \* MERGEFORMAT</w:instrText>
    </w:r>
    <w:r w:rsidRPr="005108A5">
      <w:rPr>
        <w:rFonts w:ascii="Arial Narrow" w:hAnsi="Arial Narrow"/>
      </w:rPr>
      <w:fldChar w:fldCharType="separate"/>
    </w:r>
    <w:r w:rsidR="00BD7712">
      <w:rPr>
        <w:rFonts w:ascii="Arial Narrow" w:hAnsi="Arial Narrow"/>
        <w:noProof/>
      </w:rPr>
      <w:t>10</w:t>
    </w:r>
    <w:r w:rsidRPr="005108A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83" w:rsidRDefault="001E0883" w:rsidP="005108A5">
      <w:pPr>
        <w:spacing w:after="0" w:line="240" w:lineRule="auto"/>
      </w:pPr>
      <w:r>
        <w:separator/>
      </w:r>
    </w:p>
  </w:footnote>
  <w:footnote w:type="continuationSeparator" w:id="0">
    <w:p w:rsidR="001E0883" w:rsidRDefault="001E0883" w:rsidP="005108A5">
      <w:pPr>
        <w:spacing w:after="0" w:line="240" w:lineRule="auto"/>
      </w:pPr>
      <w:r>
        <w:continuationSeparator/>
      </w:r>
    </w:p>
  </w:footnote>
  <w:footnote w:id="1">
    <w:p w:rsidR="00772EC3" w:rsidRDefault="00772EC3" w:rsidP="00572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10E"/>
    <w:multiLevelType w:val="hybridMultilevel"/>
    <w:tmpl w:val="51A4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5025"/>
    <w:multiLevelType w:val="hybridMultilevel"/>
    <w:tmpl w:val="4F72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E48"/>
    <w:multiLevelType w:val="hybridMultilevel"/>
    <w:tmpl w:val="DCEABDD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C83"/>
    <w:multiLevelType w:val="hybridMultilevel"/>
    <w:tmpl w:val="260CED7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0BA"/>
    <w:multiLevelType w:val="hybridMultilevel"/>
    <w:tmpl w:val="7B5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8F4"/>
    <w:multiLevelType w:val="hybridMultilevel"/>
    <w:tmpl w:val="EA2C5EA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4B9365B"/>
    <w:multiLevelType w:val="hybridMultilevel"/>
    <w:tmpl w:val="3F6A3418"/>
    <w:lvl w:ilvl="0" w:tplc="08DE80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AC7"/>
    <w:multiLevelType w:val="hybridMultilevel"/>
    <w:tmpl w:val="B9B293D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23E"/>
    <w:multiLevelType w:val="hybridMultilevel"/>
    <w:tmpl w:val="FE14DAE8"/>
    <w:lvl w:ilvl="0" w:tplc="08DE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26578"/>
    <w:multiLevelType w:val="hybridMultilevel"/>
    <w:tmpl w:val="EE6AE9A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17134"/>
    <w:multiLevelType w:val="hybridMultilevel"/>
    <w:tmpl w:val="4492E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44473"/>
    <w:multiLevelType w:val="hybridMultilevel"/>
    <w:tmpl w:val="50F0698C"/>
    <w:lvl w:ilvl="0" w:tplc="59FA1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53C7"/>
    <w:multiLevelType w:val="hybridMultilevel"/>
    <w:tmpl w:val="9D4C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C41BC"/>
    <w:multiLevelType w:val="hybridMultilevel"/>
    <w:tmpl w:val="312A88C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D6C60"/>
    <w:multiLevelType w:val="hybridMultilevel"/>
    <w:tmpl w:val="BFA2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06062"/>
    <w:multiLevelType w:val="hybridMultilevel"/>
    <w:tmpl w:val="B16272B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91D94"/>
    <w:multiLevelType w:val="hybridMultilevel"/>
    <w:tmpl w:val="E4DA0FFA"/>
    <w:lvl w:ilvl="0" w:tplc="42A2C18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3420EA"/>
    <w:multiLevelType w:val="hybridMultilevel"/>
    <w:tmpl w:val="AF0E4CCA"/>
    <w:lvl w:ilvl="0" w:tplc="08DE80A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D7807"/>
    <w:multiLevelType w:val="hybridMultilevel"/>
    <w:tmpl w:val="D534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67BB3"/>
    <w:multiLevelType w:val="hybridMultilevel"/>
    <w:tmpl w:val="A1944AF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D3681"/>
    <w:multiLevelType w:val="hybridMultilevel"/>
    <w:tmpl w:val="7ADAA0F6"/>
    <w:lvl w:ilvl="0" w:tplc="EBB630B6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408035B1"/>
    <w:multiLevelType w:val="hybridMultilevel"/>
    <w:tmpl w:val="1038774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F30"/>
    <w:multiLevelType w:val="hybridMultilevel"/>
    <w:tmpl w:val="456214C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8698A"/>
    <w:multiLevelType w:val="hybridMultilevel"/>
    <w:tmpl w:val="22EACE8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A5E7E"/>
    <w:multiLevelType w:val="hybridMultilevel"/>
    <w:tmpl w:val="9EE8A8A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581F"/>
    <w:multiLevelType w:val="hybridMultilevel"/>
    <w:tmpl w:val="F21A6BBA"/>
    <w:lvl w:ilvl="0" w:tplc="EBB630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7B2D40"/>
    <w:multiLevelType w:val="hybridMultilevel"/>
    <w:tmpl w:val="628047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58631C41"/>
    <w:multiLevelType w:val="hybridMultilevel"/>
    <w:tmpl w:val="47F4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258A9"/>
    <w:multiLevelType w:val="hybridMultilevel"/>
    <w:tmpl w:val="42E26E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336BC"/>
    <w:multiLevelType w:val="hybridMultilevel"/>
    <w:tmpl w:val="F56CF04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8041F"/>
    <w:multiLevelType w:val="hybridMultilevel"/>
    <w:tmpl w:val="B59CC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0BF"/>
    <w:multiLevelType w:val="hybridMultilevel"/>
    <w:tmpl w:val="1A4A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314301"/>
    <w:multiLevelType w:val="hybridMultilevel"/>
    <w:tmpl w:val="954C2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A3D4F"/>
    <w:multiLevelType w:val="hybridMultilevel"/>
    <w:tmpl w:val="932EAF1E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64F44380"/>
    <w:multiLevelType w:val="hybridMultilevel"/>
    <w:tmpl w:val="707004B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02545"/>
    <w:multiLevelType w:val="hybridMultilevel"/>
    <w:tmpl w:val="8202E7E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C7C4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9551F"/>
    <w:multiLevelType w:val="hybridMultilevel"/>
    <w:tmpl w:val="2D2E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0527D"/>
    <w:multiLevelType w:val="hybridMultilevel"/>
    <w:tmpl w:val="8F12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43C22"/>
    <w:multiLevelType w:val="hybridMultilevel"/>
    <w:tmpl w:val="6BE6E5C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F0417"/>
    <w:multiLevelType w:val="hybridMultilevel"/>
    <w:tmpl w:val="1476659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21207"/>
    <w:multiLevelType w:val="hybridMultilevel"/>
    <w:tmpl w:val="8CE80A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FB61D5"/>
    <w:multiLevelType w:val="hybridMultilevel"/>
    <w:tmpl w:val="E88E5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5F0133"/>
    <w:multiLevelType w:val="hybridMultilevel"/>
    <w:tmpl w:val="6DACC678"/>
    <w:lvl w:ilvl="0" w:tplc="08DE8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F66744"/>
    <w:multiLevelType w:val="hybridMultilevel"/>
    <w:tmpl w:val="CAF0F1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2"/>
  </w:num>
  <w:num w:numId="4">
    <w:abstractNumId w:val="17"/>
  </w:num>
  <w:num w:numId="5">
    <w:abstractNumId w:val="8"/>
  </w:num>
  <w:num w:numId="6">
    <w:abstractNumId w:val="11"/>
  </w:num>
  <w:num w:numId="7">
    <w:abstractNumId w:val="39"/>
  </w:num>
  <w:num w:numId="8">
    <w:abstractNumId w:val="24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20"/>
  </w:num>
  <w:num w:numId="15">
    <w:abstractNumId w:val="43"/>
  </w:num>
  <w:num w:numId="16">
    <w:abstractNumId w:val="38"/>
  </w:num>
  <w:num w:numId="17">
    <w:abstractNumId w:val="40"/>
  </w:num>
  <w:num w:numId="18">
    <w:abstractNumId w:val="22"/>
  </w:num>
  <w:num w:numId="19">
    <w:abstractNumId w:val="26"/>
  </w:num>
  <w:num w:numId="20">
    <w:abstractNumId w:val="33"/>
  </w:num>
  <w:num w:numId="21">
    <w:abstractNumId w:val="29"/>
  </w:num>
  <w:num w:numId="22">
    <w:abstractNumId w:val="21"/>
  </w:num>
  <w:num w:numId="23">
    <w:abstractNumId w:val="3"/>
  </w:num>
  <w:num w:numId="24">
    <w:abstractNumId w:val="28"/>
  </w:num>
  <w:num w:numId="25">
    <w:abstractNumId w:val="34"/>
  </w:num>
  <w:num w:numId="26">
    <w:abstractNumId w:val="35"/>
  </w:num>
  <w:num w:numId="27">
    <w:abstractNumId w:val="23"/>
  </w:num>
  <w:num w:numId="28">
    <w:abstractNumId w:val="37"/>
  </w:num>
  <w:num w:numId="29">
    <w:abstractNumId w:val="1"/>
  </w:num>
  <w:num w:numId="30">
    <w:abstractNumId w:val="4"/>
  </w:num>
  <w:num w:numId="31">
    <w:abstractNumId w:val="36"/>
  </w:num>
  <w:num w:numId="32">
    <w:abstractNumId w:val="18"/>
  </w:num>
  <w:num w:numId="33">
    <w:abstractNumId w:val="41"/>
  </w:num>
  <w:num w:numId="34">
    <w:abstractNumId w:val="25"/>
  </w:num>
  <w:num w:numId="35">
    <w:abstractNumId w:val="19"/>
  </w:num>
  <w:num w:numId="36">
    <w:abstractNumId w:val="10"/>
  </w:num>
  <w:num w:numId="37">
    <w:abstractNumId w:val="0"/>
  </w:num>
  <w:num w:numId="38">
    <w:abstractNumId w:val="30"/>
  </w:num>
  <w:num w:numId="39">
    <w:abstractNumId w:val="14"/>
  </w:num>
  <w:num w:numId="40">
    <w:abstractNumId w:val="5"/>
  </w:num>
  <w:num w:numId="41">
    <w:abstractNumId w:val="12"/>
  </w:num>
  <w:num w:numId="42">
    <w:abstractNumId w:val="31"/>
  </w:num>
  <w:num w:numId="43">
    <w:abstractNumId w:val="27"/>
  </w:num>
  <w:num w:numId="44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1"/>
    <w:rsid w:val="00000311"/>
    <w:rsid w:val="00001D6B"/>
    <w:rsid w:val="00002C85"/>
    <w:rsid w:val="000057C7"/>
    <w:rsid w:val="00006435"/>
    <w:rsid w:val="00012EF5"/>
    <w:rsid w:val="00013D2C"/>
    <w:rsid w:val="000159BC"/>
    <w:rsid w:val="00021CD5"/>
    <w:rsid w:val="00024D9C"/>
    <w:rsid w:val="00025C09"/>
    <w:rsid w:val="00026A0D"/>
    <w:rsid w:val="00031085"/>
    <w:rsid w:val="00033AF3"/>
    <w:rsid w:val="0003503D"/>
    <w:rsid w:val="0003772D"/>
    <w:rsid w:val="00046300"/>
    <w:rsid w:val="00046E39"/>
    <w:rsid w:val="00047DCC"/>
    <w:rsid w:val="00057C6C"/>
    <w:rsid w:val="000603A1"/>
    <w:rsid w:val="00072F1C"/>
    <w:rsid w:val="00073B74"/>
    <w:rsid w:val="00080C7B"/>
    <w:rsid w:val="0009343A"/>
    <w:rsid w:val="00094907"/>
    <w:rsid w:val="0009688D"/>
    <w:rsid w:val="00096DBF"/>
    <w:rsid w:val="000977C8"/>
    <w:rsid w:val="000A1403"/>
    <w:rsid w:val="000A36A1"/>
    <w:rsid w:val="000B18BC"/>
    <w:rsid w:val="000B3640"/>
    <w:rsid w:val="000B5319"/>
    <w:rsid w:val="000B70C3"/>
    <w:rsid w:val="000C02CF"/>
    <w:rsid w:val="000C0441"/>
    <w:rsid w:val="000C703E"/>
    <w:rsid w:val="000C7725"/>
    <w:rsid w:val="000D786B"/>
    <w:rsid w:val="000E39BD"/>
    <w:rsid w:val="000E51FC"/>
    <w:rsid w:val="000E6964"/>
    <w:rsid w:val="000E7528"/>
    <w:rsid w:val="000F230D"/>
    <w:rsid w:val="000F3342"/>
    <w:rsid w:val="00100044"/>
    <w:rsid w:val="001019CF"/>
    <w:rsid w:val="00101FB3"/>
    <w:rsid w:val="00102B5F"/>
    <w:rsid w:val="001062E5"/>
    <w:rsid w:val="0011541B"/>
    <w:rsid w:val="0012100A"/>
    <w:rsid w:val="0013119A"/>
    <w:rsid w:val="0013312B"/>
    <w:rsid w:val="001356DC"/>
    <w:rsid w:val="00136E00"/>
    <w:rsid w:val="0014089A"/>
    <w:rsid w:val="0014306B"/>
    <w:rsid w:val="00143A04"/>
    <w:rsid w:val="00145190"/>
    <w:rsid w:val="00154ABD"/>
    <w:rsid w:val="00155B04"/>
    <w:rsid w:val="001564AF"/>
    <w:rsid w:val="001578E7"/>
    <w:rsid w:val="0016149A"/>
    <w:rsid w:val="00161E4E"/>
    <w:rsid w:val="001627B5"/>
    <w:rsid w:val="001631EE"/>
    <w:rsid w:val="0016481E"/>
    <w:rsid w:val="00165E69"/>
    <w:rsid w:val="00171F4B"/>
    <w:rsid w:val="00172F3F"/>
    <w:rsid w:val="00173A66"/>
    <w:rsid w:val="0017579D"/>
    <w:rsid w:val="00175CA1"/>
    <w:rsid w:val="00175FA3"/>
    <w:rsid w:val="00180C43"/>
    <w:rsid w:val="001841B3"/>
    <w:rsid w:val="001956E4"/>
    <w:rsid w:val="001A0D7E"/>
    <w:rsid w:val="001B0764"/>
    <w:rsid w:val="001B3F0A"/>
    <w:rsid w:val="001B4AF2"/>
    <w:rsid w:val="001B621A"/>
    <w:rsid w:val="001D055C"/>
    <w:rsid w:val="001D1560"/>
    <w:rsid w:val="001D1736"/>
    <w:rsid w:val="001D35EA"/>
    <w:rsid w:val="001D3D28"/>
    <w:rsid w:val="001D5016"/>
    <w:rsid w:val="001D5EA8"/>
    <w:rsid w:val="001D7E81"/>
    <w:rsid w:val="001E0883"/>
    <w:rsid w:val="001F16DF"/>
    <w:rsid w:val="00202C31"/>
    <w:rsid w:val="002111F8"/>
    <w:rsid w:val="00212BDD"/>
    <w:rsid w:val="00214C39"/>
    <w:rsid w:val="00217565"/>
    <w:rsid w:val="00217A2B"/>
    <w:rsid w:val="0022579C"/>
    <w:rsid w:val="00227FC8"/>
    <w:rsid w:val="002321B4"/>
    <w:rsid w:val="00235C13"/>
    <w:rsid w:val="0023624E"/>
    <w:rsid w:val="0023778F"/>
    <w:rsid w:val="00243B56"/>
    <w:rsid w:val="00243B82"/>
    <w:rsid w:val="00244412"/>
    <w:rsid w:val="002452FA"/>
    <w:rsid w:val="00246665"/>
    <w:rsid w:val="002526EF"/>
    <w:rsid w:val="00261379"/>
    <w:rsid w:val="00261A59"/>
    <w:rsid w:val="00263E3E"/>
    <w:rsid w:val="00267938"/>
    <w:rsid w:val="00270331"/>
    <w:rsid w:val="00270B54"/>
    <w:rsid w:val="00273A21"/>
    <w:rsid w:val="002745FB"/>
    <w:rsid w:val="002771E0"/>
    <w:rsid w:val="00282C14"/>
    <w:rsid w:val="00284245"/>
    <w:rsid w:val="00284680"/>
    <w:rsid w:val="00291742"/>
    <w:rsid w:val="00292486"/>
    <w:rsid w:val="0029265A"/>
    <w:rsid w:val="00297CC2"/>
    <w:rsid w:val="002A5B3B"/>
    <w:rsid w:val="002A5EEE"/>
    <w:rsid w:val="002B1442"/>
    <w:rsid w:val="002B198D"/>
    <w:rsid w:val="002B27B5"/>
    <w:rsid w:val="002B46DB"/>
    <w:rsid w:val="002D2EF6"/>
    <w:rsid w:val="002D3255"/>
    <w:rsid w:val="002D3583"/>
    <w:rsid w:val="002D411D"/>
    <w:rsid w:val="002D42ED"/>
    <w:rsid w:val="002D6714"/>
    <w:rsid w:val="002F2244"/>
    <w:rsid w:val="002F2D80"/>
    <w:rsid w:val="002F433C"/>
    <w:rsid w:val="00300BE3"/>
    <w:rsid w:val="003043AF"/>
    <w:rsid w:val="00305C6D"/>
    <w:rsid w:val="0031020B"/>
    <w:rsid w:val="00313321"/>
    <w:rsid w:val="00316058"/>
    <w:rsid w:val="00317505"/>
    <w:rsid w:val="0031797F"/>
    <w:rsid w:val="00317C4B"/>
    <w:rsid w:val="003201D9"/>
    <w:rsid w:val="0032342B"/>
    <w:rsid w:val="00330041"/>
    <w:rsid w:val="00330325"/>
    <w:rsid w:val="00330A0E"/>
    <w:rsid w:val="00331A17"/>
    <w:rsid w:val="00336A2C"/>
    <w:rsid w:val="00337EA9"/>
    <w:rsid w:val="0034112C"/>
    <w:rsid w:val="00344B24"/>
    <w:rsid w:val="00347CDF"/>
    <w:rsid w:val="0035460E"/>
    <w:rsid w:val="003606B4"/>
    <w:rsid w:val="00361911"/>
    <w:rsid w:val="00364F48"/>
    <w:rsid w:val="00365D53"/>
    <w:rsid w:val="0036717E"/>
    <w:rsid w:val="00372796"/>
    <w:rsid w:val="0037299B"/>
    <w:rsid w:val="00372CBE"/>
    <w:rsid w:val="0037325E"/>
    <w:rsid w:val="00373A61"/>
    <w:rsid w:val="00374C75"/>
    <w:rsid w:val="00375262"/>
    <w:rsid w:val="003771AF"/>
    <w:rsid w:val="00377454"/>
    <w:rsid w:val="00377725"/>
    <w:rsid w:val="0038174D"/>
    <w:rsid w:val="00381E1A"/>
    <w:rsid w:val="00383926"/>
    <w:rsid w:val="00386CA9"/>
    <w:rsid w:val="00390079"/>
    <w:rsid w:val="00390CEB"/>
    <w:rsid w:val="00396374"/>
    <w:rsid w:val="00396C7F"/>
    <w:rsid w:val="003A0486"/>
    <w:rsid w:val="003A11A3"/>
    <w:rsid w:val="003A58B9"/>
    <w:rsid w:val="003A5C2F"/>
    <w:rsid w:val="003A7B60"/>
    <w:rsid w:val="003B013C"/>
    <w:rsid w:val="003B01F5"/>
    <w:rsid w:val="003B03EB"/>
    <w:rsid w:val="003B260C"/>
    <w:rsid w:val="003B2B6B"/>
    <w:rsid w:val="003C2A89"/>
    <w:rsid w:val="003C5EC8"/>
    <w:rsid w:val="003C63E8"/>
    <w:rsid w:val="003C63F5"/>
    <w:rsid w:val="003D337C"/>
    <w:rsid w:val="003D5D13"/>
    <w:rsid w:val="003E09B2"/>
    <w:rsid w:val="003E42E4"/>
    <w:rsid w:val="003F1D21"/>
    <w:rsid w:val="003F436F"/>
    <w:rsid w:val="003F5F81"/>
    <w:rsid w:val="003F761E"/>
    <w:rsid w:val="00402577"/>
    <w:rsid w:val="00412ED4"/>
    <w:rsid w:val="00420E25"/>
    <w:rsid w:val="00421713"/>
    <w:rsid w:val="004243D9"/>
    <w:rsid w:val="0042514A"/>
    <w:rsid w:val="004262DF"/>
    <w:rsid w:val="00426FE9"/>
    <w:rsid w:val="00431B02"/>
    <w:rsid w:val="00440E05"/>
    <w:rsid w:val="00441533"/>
    <w:rsid w:val="004425A5"/>
    <w:rsid w:val="0044282A"/>
    <w:rsid w:val="00443D30"/>
    <w:rsid w:val="00443D4C"/>
    <w:rsid w:val="00444870"/>
    <w:rsid w:val="00445E8D"/>
    <w:rsid w:val="004531E4"/>
    <w:rsid w:val="004538D2"/>
    <w:rsid w:val="004547B4"/>
    <w:rsid w:val="00455AE1"/>
    <w:rsid w:val="00457B6D"/>
    <w:rsid w:val="00462F7D"/>
    <w:rsid w:val="00465047"/>
    <w:rsid w:val="00466B4C"/>
    <w:rsid w:val="00470012"/>
    <w:rsid w:val="004705F3"/>
    <w:rsid w:val="004725C2"/>
    <w:rsid w:val="00472A2C"/>
    <w:rsid w:val="00472AE7"/>
    <w:rsid w:val="00475C93"/>
    <w:rsid w:val="004806BB"/>
    <w:rsid w:val="00484567"/>
    <w:rsid w:val="00484D3D"/>
    <w:rsid w:val="004869AD"/>
    <w:rsid w:val="004911E6"/>
    <w:rsid w:val="004923A1"/>
    <w:rsid w:val="0049260D"/>
    <w:rsid w:val="004931C8"/>
    <w:rsid w:val="004949BE"/>
    <w:rsid w:val="004A04FB"/>
    <w:rsid w:val="004A367B"/>
    <w:rsid w:val="004A3914"/>
    <w:rsid w:val="004A51C7"/>
    <w:rsid w:val="004A5275"/>
    <w:rsid w:val="004B2A38"/>
    <w:rsid w:val="004B358C"/>
    <w:rsid w:val="004B5884"/>
    <w:rsid w:val="004B5947"/>
    <w:rsid w:val="004B597F"/>
    <w:rsid w:val="004B7948"/>
    <w:rsid w:val="004C3858"/>
    <w:rsid w:val="004C51E2"/>
    <w:rsid w:val="004C5B3A"/>
    <w:rsid w:val="004D168C"/>
    <w:rsid w:val="004D7198"/>
    <w:rsid w:val="004D7B33"/>
    <w:rsid w:val="004E0473"/>
    <w:rsid w:val="004E0B87"/>
    <w:rsid w:val="004E60F0"/>
    <w:rsid w:val="004F16FA"/>
    <w:rsid w:val="004F7BCC"/>
    <w:rsid w:val="00502BCC"/>
    <w:rsid w:val="00504372"/>
    <w:rsid w:val="005108A5"/>
    <w:rsid w:val="00511610"/>
    <w:rsid w:val="0051198E"/>
    <w:rsid w:val="00516E50"/>
    <w:rsid w:val="0052078A"/>
    <w:rsid w:val="005208CA"/>
    <w:rsid w:val="00522816"/>
    <w:rsid w:val="00522A77"/>
    <w:rsid w:val="0052464C"/>
    <w:rsid w:val="00526CB6"/>
    <w:rsid w:val="005272DE"/>
    <w:rsid w:val="0052752A"/>
    <w:rsid w:val="00530AAB"/>
    <w:rsid w:val="00533879"/>
    <w:rsid w:val="00533EC7"/>
    <w:rsid w:val="0054310E"/>
    <w:rsid w:val="005459B3"/>
    <w:rsid w:val="00547665"/>
    <w:rsid w:val="005502DA"/>
    <w:rsid w:val="005507E7"/>
    <w:rsid w:val="0055258E"/>
    <w:rsid w:val="00552A5D"/>
    <w:rsid w:val="005578BC"/>
    <w:rsid w:val="00564174"/>
    <w:rsid w:val="005657F8"/>
    <w:rsid w:val="00565B2E"/>
    <w:rsid w:val="00566520"/>
    <w:rsid w:val="00571344"/>
    <w:rsid w:val="00572FF5"/>
    <w:rsid w:val="00573A3D"/>
    <w:rsid w:val="00575143"/>
    <w:rsid w:val="00575F36"/>
    <w:rsid w:val="0057640D"/>
    <w:rsid w:val="00576E1C"/>
    <w:rsid w:val="005810F7"/>
    <w:rsid w:val="005814D0"/>
    <w:rsid w:val="005815B8"/>
    <w:rsid w:val="0058180B"/>
    <w:rsid w:val="005824CB"/>
    <w:rsid w:val="00583096"/>
    <w:rsid w:val="00587498"/>
    <w:rsid w:val="00596F35"/>
    <w:rsid w:val="005977EF"/>
    <w:rsid w:val="005A6B63"/>
    <w:rsid w:val="005A7853"/>
    <w:rsid w:val="005B0C34"/>
    <w:rsid w:val="005B25BD"/>
    <w:rsid w:val="005B4EBB"/>
    <w:rsid w:val="005B53F2"/>
    <w:rsid w:val="005C0938"/>
    <w:rsid w:val="005C2EE2"/>
    <w:rsid w:val="005C4700"/>
    <w:rsid w:val="005C497E"/>
    <w:rsid w:val="005C53E8"/>
    <w:rsid w:val="005D2208"/>
    <w:rsid w:val="005D25E4"/>
    <w:rsid w:val="005D27D1"/>
    <w:rsid w:val="005D29DB"/>
    <w:rsid w:val="005D332D"/>
    <w:rsid w:val="005D7DFA"/>
    <w:rsid w:val="005E548C"/>
    <w:rsid w:val="005E6659"/>
    <w:rsid w:val="005F2387"/>
    <w:rsid w:val="005F5BAC"/>
    <w:rsid w:val="005F77C8"/>
    <w:rsid w:val="00600330"/>
    <w:rsid w:val="00603708"/>
    <w:rsid w:val="00605D0B"/>
    <w:rsid w:val="006068A9"/>
    <w:rsid w:val="00606CE7"/>
    <w:rsid w:val="00610EB1"/>
    <w:rsid w:val="00612D33"/>
    <w:rsid w:val="00613B16"/>
    <w:rsid w:val="00613E84"/>
    <w:rsid w:val="00614B47"/>
    <w:rsid w:val="00615E4F"/>
    <w:rsid w:val="0061749B"/>
    <w:rsid w:val="00617A95"/>
    <w:rsid w:val="006259EB"/>
    <w:rsid w:val="00632A79"/>
    <w:rsid w:val="006334F7"/>
    <w:rsid w:val="00636A4E"/>
    <w:rsid w:val="006377AB"/>
    <w:rsid w:val="00640241"/>
    <w:rsid w:val="006442B6"/>
    <w:rsid w:val="00644582"/>
    <w:rsid w:val="00644B86"/>
    <w:rsid w:val="00650620"/>
    <w:rsid w:val="0065207F"/>
    <w:rsid w:val="00654194"/>
    <w:rsid w:val="006558E6"/>
    <w:rsid w:val="00657434"/>
    <w:rsid w:val="00661AD8"/>
    <w:rsid w:val="0066432B"/>
    <w:rsid w:val="006646B7"/>
    <w:rsid w:val="0066480D"/>
    <w:rsid w:val="00665561"/>
    <w:rsid w:val="00665661"/>
    <w:rsid w:val="00665915"/>
    <w:rsid w:val="006673D0"/>
    <w:rsid w:val="00667C3E"/>
    <w:rsid w:val="006707E0"/>
    <w:rsid w:val="00670960"/>
    <w:rsid w:val="00672EDC"/>
    <w:rsid w:val="00675BD9"/>
    <w:rsid w:val="006826F4"/>
    <w:rsid w:val="00683A19"/>
    <w:rsid w:val="00683A84"/>
    <w:rsid w:val="00683EFE"/>
    <w:rsid w:val="0068584F"/>
    <w:rsid w:val="00690F5E"/>
    <w:rsid w:val="0069603F"/>
    <w:rsid w:val="006A42DF"/>
    <w:rsid w:val="006A4A22"/>
    <w:rsid w:val="006A5D3D"/>
    <w:rsid w:val="006B36CE"/>
    <w:rsid w:val="006B3A0A"/>
    <w:rsid w:val="006B4D8A"/>
    <w:rsid w:val="006B5CD4"/>
    <w:rsid w:val="006C239A"/>
    <w:rsid w:val="006C4766"/>
    <w:rsid w:val="006C4E5D"/>
    <w:rsid w:val="006C5386"/>
    <w:rsid w:val="006C5FF8"/>
    <w:rsid w:val="006D0E6B"/>
    <w:rsid w:val="006E0CB7"/>
    <w:rsid w:val="006E3AE7"/>
    <w:rsid w:val="006E7A3E"/>
    <w:rsid w:val="006F0DF3"/>
    <w:rsid w:val="006F2703"/>
    <w:rsid w:val="006F3204"/>
    <w:rsid w:val="006F3DE4"/>
    <w:rsid w:val="006F6EEC"/>
    <w:rsid w:val="00700A90"/>
    <w:rsid w:val="00701729"/>
    <w:rsid w:val="007032DF"/>
    <w:rsid w:val="007126CD"/>
    <w:rsid w:val="00713A47"/>
    <w:rsid w:val="00721075"/>
    <w:rsid w:val="00721ED5"/>
    <w:rsid w:val="007240E8"/>
    <w:rsid w:val="0072445E"/>
    <w:rsid w:val="00731E51"/>
    <w:rsid w:val="00732547"/>
    <w:rsid w:val="007351D9"/>
    <w:rsid w:val="00735AF5"/>
    <w:rsid w:val="00736B4D"/>
    <w:rsid w:val="00743715"/>
    <w:rsid w:val="00747923"/>
    <w:rsid w:val="00752159"/>
    <w:rsid w:val="0075316F"/>
    <w:rsid w:val="00754055"/>
    <w:rsid w:val="007614EE"/>
    <w:rsid w:val="00764021"/>
    <w:rsid w:val="00764BDF"/>
    <w:rsid w:val="00765862"/>
    <w:rsid w:val="00765A17"/>
    <w:rsid w:val="00772D81"/>
    <w:rsid w:val="00772EC3"/>
    <w:rsid w:val="00774BB9"/>
    <w:rsid w:val="0077553E"/>
    <w:rsid w:val="00780FBB"/>
    <w:rsid w:val="00784138"/>
    <w:rsid w:val="00784FA3"/>
    <w:rsid w:val="00786E9C"/>
    <w:rsid w:val="007928F0"/>
    <w:rsid w:val="00797024"/>
    <w:rsid w:val="007A08A8"/>
    <w:rsid w:val="007A542B"/>
    <w:rsid w:val="007A660C"/>
    <w:rsid w:val="007A7526"/>
    <w:rsid w:val="007B50DB"/>
    <w:rsid w:val="007B5307"/>
    <w:rsid w:val="007C1EB9"/>
    <w:rsid w:val="007C76A9"/>
    <w:rsid w:val="007D0081"/>
    <w:rsid w:val="007D168F"/>
    <w:rsid w:val="007D27FC"/>
    <w:rsid w:val="007D3462"/>
    <w:rsid w:val="007D4CA2"/>
    <w:rsid w:val="007E0617"/>
    <w:rsid w:val="007E0727"/>
    <w:rsid w:val="007E4EF6"/>
    <w:rsid w:val="007E50BF"/>
    <w:rsid w:val="007E5D95"/>
    <w:rsid w:val="007E6219"/>
    <w:rsid w:val="007E76A8"/>
    <w:rsid w:val="007F78CF"/>
    <w:rsid w:val="00800C3B"/>
    <w:rsid w:val="00801BAC"/>
    <w:rsid w:val="00803D01"/>
    <w:rsid w:val="008043B5"/>
    <w:rsid w:val="00804F6D"/>
    <w:rsid w:val="0080782B"/>
    <w:rsid w:val="00810729"/>
    <w:rsid w:val="00814D68"/>
    <w:rsid w:val="0082415C"/>
    <w:rsid w:val="00825557"/>
    <w:rsid w:val="008264FF"/>
    <w:rsid w:val="0082697E"/>
    <w:rsid w:val="00826F79"/>
    <w:rsid w:val="00827E3F"/>
    <w:rsid w:val="00832B5B"/>
    <w:rsid w:val="00834293"/>
    <w:rsid w:val="00834B2D"/>
    <w:rsid w:val="00837175"/>
    <w:rsid w:val="00837648"/>
    <w:rsid w:val="0084194F"/>
    <w:rsid w:val="00844FF4"/>
    <w:rsid w:val="00846FE3"/>
    <w:rsid w:val="00851863"/>
    <w:rsid w:val="00851A68"/>
    <w:rsid w:val="0085733B"/>
    <w:rsid w:val="00860A32"/>
    <w:rsid w:val="00862A86"/>
    <w:rsid w:val="00862BC8"/>
    <w:rsid w:val="008673E5"/>
    <w:rsid w:val="00876B73"/>
    <w:rsid w:val="00877744"/>
    <w:rsid w:val="00885AE3"/>
    <w:rsid w:val="00890AE6"/>
    <w:rsid w:val="00891095"/>
    <w:rsid w:val="00893D3D"/>
    <w:rsid w:val="008968A1"/>
    <w:rsid w:val="00896938"/>
    <w:rsid w:val="008A34F8"/>
    <w:rsid w:val="008A45EF"/>
    <w:rsid w:val="008A4F5E"/>
    <w:rsid w:val="008C5849"/>
    <w:rsid w:val="008C5C39"/>
    <w:rsid w:val="008D1BA5"/>
    <w:rsid w:val="008D3C3F"/>
    <w:rsid w:val="008D4FE0"/>
    <w:rsid w:val="008E495A"/>
    <w:rsid w:val="008E520B"/>
    <w:rsid w:val="008E6155"/>
    <w:rsid w:val="008E6C9D"/>
    <w:rsid w:val="008E6D02"/>
    <w:rsid w:val="008F1D5E"/>
    <w:rsid w:val="008F2E64"/>
    <w:rsid w:val="008F35E8"/>
    <w:rsid w:val="008F4357"/>
    <w:rsid w:val="008F58AA"/>
    <w:rsid w:val="009018A5"/>
    <w:rsid w:val="0090247A"/>
    <w:rsid w:val="00906A29"/>
    <w:rsid w:val="0090746E"/>
    <w:rsid w:val="00911E51"/>
    <w:rsid w:val="0091219D"/>
    <w:rsid w:val="0091643A"/>
    <w:rsid w:val="00916B07"/>
    <w:rsid w:val="00916DB3"/>
    <w:rsid w:val="00920166"/>
    <w:rsid w:val="00920688"/>
    <w:rsid w:val="00922AA6"/>
    <w:rsid w:val="00925F09"/>
    <w:rsid w:val="00926102"/>
    <w:rsid w:val="00926927"/>
    <w:rsid w:val="00933007"/>
    <w:rsid w:val="00933ED9"/>
    <w:rsid w:val="009347BC"/>
    <w:rsid w:val="0093658F"/>
    <w:rsid w:val="00936A3C"/>
    <w:rsid w:val="00943C71"/>
    <w:rsid w:val="00952BF1"/>
    <w:rsid w:val="0095324C"/>
    <w:rsid w:val="00954601"/>
    <w:rsid w:val="00955B1D"/>
    <w:rsid w:val="00956AB3"/>
    <w:rsid w:val="00956E37"/>
    <w:rsid w:val="00957124"/>
    <w:rsid w:val="00970996"/>
    <w:rsid w:val="009721EE"/>
    <w:rsid w:val="00980EE3"/>
    <w:rsid w:val="00983600"/>
    <w:rsid w:val="00993182"/>
    <w:rsid w:val="00993362"/>
    <w:rsid w:val="009A40B8"/>
    <w:rsid w:val="009B4033"/>
    <w:rsid w:val="009B6618"/>
    <w:rsid w:val="009C5E9B"/>
    <w:rsid w:val="009C6344"/>
    <w:rsid w:val="009D0E3F"/>
    <w:rsid w:val="009D26E8"/>
    <w:rsid w:val="009D2D88"/>
    <w:rsid w:val="009D513D"/>
    <w:rsid w:val="009D5BED"/>
    <w:rsid w:val="009E286E"/>
    <w:rsid w:val="009E4217"/>
    <w:rsid w:val="009E5C30"/>
    <w:rsid w:val="009F3C4B"/>
    <w:rsid w:val="009F406B"/>
    <w:rsid w:val="009F5698"/>
    <w:rsid w:val="00A03C8F"/>
    <w:rsid w:val="00A04056"/>
    <w:rsid w:val="00A05EB0"/>
    <w:rsid w:val="00A10F9F"/>
    <w:rsid w:val="00A1327B"/>
    <w:rsid w:val="00A150CF"/>
    <w:rsid w:val="00A209A2"/>
    <w:rsid w:val="00A231D4"/>
    <w:rsid w:val="00A2425A"/>
    <w:rsid w:val="00A27119"/>
    <w:rsid w:val="00A327A2"/>
    <w:rsid w:val="00A36004"/>
    <w:rsid w:val="00A36C3A"/>
    <w:rsid w:val="00A37732"/>
    <w:rsid w:val="00A45824"/>
    <w:rsid w:val="00A4649A"/>
    <w:rsid w:val="00A54007"/>
    <w:rsid w:val="00A543F3"/>
    <w:rsid w:val="00A54AE7"/>
    <w:rsid w:val="00A60FC4"/>
    <w:rsid w:val="00A61297"/>
    <w:rsid w:val="00A65114"/>
    <w:rsid w:val="00A707C2"/>
    <w:rsid w:val="00A709C2"/>
    <w:rsid w:val="00A72BDA"/>
    <w:rsid w:val="00A75578"/>
    <w:rsid w:val="00A76C8B"/>
    <w:rsid w:val="00A772FB"/>
    <w:rsid w:val="00A84557"/>
    <w:rsid w:val="00A84864"/>
    <w:rsid w:val="00A85B0F"/>
    <w:rsid w:val="00A86978"/>
    <w:rsid w:val="00A87E0C"/>
    <w:rsid w:val="00A9140C"/>
    <w:rsid w:val="00A9256F"/>
    <w:rsid w:val="00A94A06"/>
    <w:rsid w:val="00A9771C"/>
    <w:rsid w:val="00A97E77"/>
    <w:rsid w:val="00AA119C"/>
    <w:rsid w:val="00AA22FE"/>
    <w:rsid w:val="00AA46CC"/>
    <w:rsid w:val="00AA7E84"/>
    <w:rsid w:val="00AB3070"/>
    <w:rsid w:val="00AB6B26"/>
    <w:rsid w:val="00AC2EF8"/>
    <w:rsid w:val="00AC45AE"/>
    <w:rsid w:val="00AC5145"/>
    <w:rsid w:val="00AD0987"/>
    <w:rsid w:val="00AD2A4A"/>
    <w:rsid w:val="00AD5731"/>
    <w:rsid w:val="00AE23B6"/>
    <w:rsid w:val="00AE3E6D"/>
    <w:rsid w:val="00AE77A8"/>
    <w:rsid w:val="00AF0707"/>
    <w:rsid w:val="00AF1AA5"/>
    <w:rsid w:val="00AF2E79"/>
    <w:rsid w:val="00AF606D"/>
    <w:rsid w:val="00B02074"/>
    <w:rsid w:val="00B0226A"/>
    <w:rsid w:val="00B05267"/>
    <w:rsid w:val="00B0542E"/>
    <w:rsid w:val="00B056DB"/>
    <w:rsid w:val="00B059C3"/>
    <w:rsid w:val="00B07DED"/>
    <w:rsid w:val="00B11A52"/>
    <w:rsid w:val="00B152A5"/>
    <w:rsid w:val="00B2272E"/>
    <w:rsid w:val="00B232F1"/>
    <w:rsid w:val="00B26871"/>
    <w:rsid w:val="00B3594F"/>
    <w:rsid w:val="00B40CFD"/>
    <w:rsid w:val="00B42722"/>
    <w:rsid w:val="00B42837"/>
    <w:rsid w:val="00B438C0"/>
    <w:rsid w:val="00B44AF3"/>
    <w:rsid w:val="00B45B2A"/>
    <w:rsid w:val="00B461B2"/>
    <w:rsid w:val="00B50229"/>
    <w:rsid w:val="00B5351C"/>
    <w:rsid w:val="00B5377F"/>
    <w:rsid w:val="00B548C7"/>
    <w:rsid w:val="00B6047D"/>
    <w:rsid w:val="00B610D8"/>
    <w:rsid w:val="00B636F0"/>
    <w:rsid w:val="00B655A8"/>
    <w:rsid w:val="00B73F9D"/>
    <w:rsid w:val="00B8151E"/>
    <w:rsid w:val="00B81AEA"/>
    <w:rsid w:val="00B83108"/>
    <w:rsid w:val="00B853DF"/>
    <w:rsid w:val="00B862D9"/>
    <w:rsid w:val="00B87F2E"/>
    <w:rsid w:val="00B90E06"/>
    <w:rsid w:val="00B91E90"/>
    <w:rsid w:val="00B93DE0"/>
    <w:rsid w:val="00BB171D"/>
    <w:rsid w:val="00BB5CC7"/>
    <w:rsid w:val="00BC1AF0"/>
    <w:rsid w:val="00BC72F2"/>
    <w:rsid w:val="00BD1D84"/>
    <w:rsid w:val="00BD5D10"/>
    <w:rsid w:val="00BD7691"/>
    <w:rsid w:val="00BD7712"/>
    <w:rsid w:val="00BE21C4"/>
    <w:rsid w:val="00BE638B"/>
    <w:rsid w:val="00BE6EFC"/>
    <w:rsid w:val="00BE7B50"/>
    <w:rsid w:val="00BF4167"/>
    <w:rsid w:val="00BF4FF6"/>
    <w:rsid w:val="00BF65FE"/>
    <w:rsid w:val="00C046D5"/>
    <w:rsid w:val="00C05C4B"/>
    <w:rsid w:val="00C0726C"/>
    <w:rsid w:val="00C07B46"/>
    <w:rsid w:val="00C1261A"/>
    <w:rsid w:val="00C13679"/>
    <w:rsid w:val="00C14542"/>
    <w:rsid w:val="00C243E6"/>
    <w:rsid w:val="00C33EF5"/>
    <w:rsid w:val="00C3583A"/>
    <w:rsid w:val="00C36688"/>
    <w:rsid w:val="00C36B39"/>
    <w:rsid w:val="00C3799D"/>
    <w:rsid w:val="00C37F93"/>
    <w:rsid w:val="00C4063C"/>
    <w:rsid w:val="00C40AE3"/>
    <w:rsid w:val="00C4134C"/>
    <w:rsid w:val="00C44C33"/>
    <w:rsid w:val="00C46D67"/>
    <w:rsid w:val="00C47D0A"/>
    <w:rsid w:val="00C5227E"/>
    <w:rsid w:val="00C52CA2"/>
    <w:rsid w:val="00C53203"/>
    <w:rsid w:val="00C56513"/>
    <w:rsid w:val="00C60E64"/>
    <w:rsid w:val="00C62762"/>
    <w:rsid w:val="00C63451"/>
    <w:rsid w:val="00C66865"/>
    <w:rsid w:val="00C672C1"/>
    <w:rsid w:val="00C70703"/>
    <w:rsid w:val="00C754EA"/>
    <w:rsid w:val="00C80B9D"/>
    <w:rsid w:val="00C81342"/>
    <w:rsid w:val="00C82861"/>
    <w:rsid w:val="00C873D4"/>
    <w:rsid w:val="00C8758C"/>
    <w:rsid w:val="00CA074C"/>
    <w:rsid w:val="00CA195C"/>
    <w:rsid w:val="00CA330A"/>
    <w:rsid w:val="00CB3623"/>
    <w:rsid w:val="00CB3980"/>
    <w:rsid w:val="00CB7AAE"/>
    <w:rsid w:val="00CC2D07"/>
    <w:rsid w:val="00CC337B"/>
    <w:rsid w:val="00CC3622"/>
    <w:rsid w:val="00CD095A"/>
    <w:rsid w:val="00CD3881"/>
    <w:rsid w:val="00CD3F59"/>
    <w:rsid w:val="00CD64F8"/>
    <w:rsid w:val="00CD75D1"/>
    <w:rsid w:val="00CE0177"/>
    <w:rsid w:val="00CE167F"/>
    <w:rsid w:val="00CE2126"/>
    <w:rsid w:val="00CE3A2A"/>
    <w:rsid w:val="00CE481E"/>
    <w:rsid w:val="00CE6401"/>
    <w:rsid w:val="00CE6A25"/>
    <w:rsid w:val="00CF0117"/>
    <w:rsid w:val="00CF1066"/>
    <w:rsid w:val="00CF5BD2"/>
    <w:rsid w:val="00CF733C"/>
    <w:rsid w:val="00D00093"/>
    <w:rsid w:val="00D010C5"/>
    <w:rsid w:val="00D01B61"/>
    <w:rsid w:val="00D026C4"/>
    <w:rsid w:val="00D0295F"/>
    <w:rsid w:val="00D033E7"/>
    <w:rsid w:val="00D07C26"/>
    <w:rsid w:val="00D12EC2"/>
    <w:rsid w:val="00D14436"/>
    <w:rsid w:val="00D1688E"/>
    <w:rsid w:val="00D16B1C"/>
    <w:rsid w:val="00D20E5E"/>
    <w:rsid w:val="00D24293"/>
    <w:rsid w:val="00D31855"/>
    <w:rsid w:val="00D31F10"/>
    <w:rsid w:val="00D35486"/>
    <w:rsid w:val="00D40D72"/>
    <w:rsid w:val="00D423EA"/>
    <w:rsid w:val="00D435A1"/>
    <w:rsid w:val="00D43DD7"/>
    <w:rsid w:val="00D44495"/>
    <w:rsid w:val="00D44DEE"/>
    <w:rsid w:val="00D45533"/>
    <w:rsid w:val="00D45648"/>
    <w:rsid w:val="00D45CB9"/>
    <w:rsid w:val="00D464AF"/>
    <w:rsid w:val="00D50996"/>
    <w:rsid w:val="00D51ACD"/>
    <w:rsid w:val="00D553E6"/>
    <w:rsid w:val="00D651B8"/>
    <w:rsid w:val="00D67998"/>
    <w:rsid w:val="00D71E79"/>
    <w:rsid w:val="00D729A8"/>
    <w:rsid w:val="00D729D0"/>
    <w:rsid w:val="00D739A8"/>
    <w:rsid w:val="00D7574D"/>
    <w:rsid w:val="00D82A1F"/>
    <w:rsid w:val="00D84909"/>
    <w:rsid w:val="00D92945"/>
    <w:rsid w:val="00D93ECA"/>
    <w:rsid w:val="00DA10D9"/>
    <w:rsid w:val="00DA3514"/>
    <w:rsid w:val="00DA681E"/>
    <w:rsid w:val="00DA6961"/>
    <w:rsid w:val="00DB0351"/>
    <w:rsid w:val="00DB14B9"/>
    <w:rsid w:val="00DB55D3"/>
    <w:rsid w:val="00DB726B"/>
    <w:rsid w:val="00DB7546"/>
    <w:rsid w:val="00DC0DB1"/>
    <w:rsid w:val="00DD265F"/>
    <w:rsid w:val="00DD52EF"/>
    <w:rsid w:val="00DD6C16"/>
    <w:rsid w:val="00DD72E0"/>
    <w:rsid w:val="00DE29BC"/>
    <w:rsid w:val="00DE2F6B"/>
    <w:rsid w:val="00DE33E7"/>
    <w:rsid w:val="00DE5999"/>
    <w:rsid w:val="00DE601D"/>
    <w:rsid w:val="00DF0899"/>
    <w:rsid w:val="00DF46A0"/>
    <w:rsid w:val="00DF75F5"/>
    <w:rsid w:val="00E06103"/>
    <w:rsid w:val="00E070CD"/>
    <w:rsid w:val="00E13482"/>
    <w:rsid w:val="00E17786"/>
    <w:rsid w:val="00E21084"/>
    <w:rsid w:val="00E241FE"/>
    <w:rsid w:val="00E2734F"/>
    <w:rsid w:val="00E31783"/>
    <w:rsid w:val="00E32F6E"/>
    <w:rsid w:val="00E341DE"/>
    <w:rsid w:val="00E368D7"/>
    <w:rsid w:val="00E41827"/>
    <w:rsid w:val="00E45607"/>
    <w:rsid w:val="00E46A35"/>
    <w:rsid w:val="00E51FC6"/>
    <w:rsid w:val="00E53A33"/>
    <w:rsid w:val="00E63029"/>
    <w:rsid w:val="00E646BB"/>
    <w:rsid w:val="00E65362"/>
    <w:rsid w:val="00E707D9"/>
    <w:rsid w:val="00E711C5"/>
    <w:rsid w:val="00E73751"/>
    <w:rsid w:val="00E748C6"/>
    <w:rsid w:val="00E764B3"/>
    <w:rsid w:val="00E8101A"/>
    <w:rsid w:val="00E843E1"/>
    <w:rsid w:val="00E85C4F"/>
    <w:rsid w:val="00E8701F"/>
    <w:rsid w:val="00E90B7C"/>
    <w:rsid w:val="00E92D97"/>
    <w:rsid w:val="00E958CD"/>
    <w:rsid w:val="00E968F7"/>
    <w:rsid w:val="00EA098F"/>
    <w:rsid w:val="00EA0CFD"/>
    <w:rsid w:val="00EA3252"/>
    <w:rsid w:val="00EA38EF"/>
    <w:rsid w:val="00EA7519"/>
    <w:rsid w:val="00EA75B4"/>
    <w:rsid w:val="00EB22CB"/>
    <w:rsid w:val="00EB4F07"/>
    <w:rsid w:val="00EB72DE"/>
    <w:rsid w:val="00EB7403"/>
    <w:rsid w:val="00EC06EF"/>
    <w:rsid w:val="00EC22A6"/>
    <w:rsid w:val="00EC2716"/>
    <w:rsid w:val="00EC3046"/>
    <w:rsid w:val="00EC55F3"/>
    <w:rsid w:val="00EC5C80"/>
    <w:rsid w:val="00EC678D"/>
    <w:rsid w:val="00EC7138"/>
    <w:rsid w:val="00ED0DCA"/>
    <w:rsid w:val="00ED1E56"/>
    <w:rsid w:val="00ED3871"/>
    <w:rsid w:val="00ED7C84"/>
    <w:rsid w:val="00EE0467"/>
    <w:rsid w:val="00EE6C02"/>
    <w:rsid w:val="00EF2641"/>
    <w:rsid w:val="00EF782B"/>
    <w:rsid w:val="00F02760"/>
    <w:rsid w:val="00F1030D"/>
    <w:rsid w:val="00F11FA7"/>
    <w:rsid w:val="00F1361B"/>
    <w:rsid w:val="00F14E7A"/>
    <w:rsid w:val="00F17469"/>
    <w:rsid w:val="00F20169"/>
    <w:rsid w:val="00F2330E"/>
    <w:rsid w:val="00F27A37"/>
    <w:rsid w:val="00F27B7B"/>
    <w:rsid w:val="00F304F8"/>
    <w:rsid w:val="00F32D28"/>
    <w:rsid w:val="00F33869"/>
    <w:rsid w:val="00F3615D"/>
    <w:rsid w:val="00F377CA"/>
    <w:rsid w:val="00F41BD2"/>
    <w:rsid w:val="00F4242C"/>
    <w:rsid w:val="00F4407E"/>
    <w:rsid w:val="00F458D1"/>
    <w:rsid w:val="00F52D6E"/>
    <w:rsid w:val="00F52FB9"/>
    <w:rsid w:val="00F53279"/>
    <w:rsid w:val="00F53996"/>
    <w:rsid w:val="00F557C9"/>
    <w:rsid w:val="00F55C46"/>
    <w:rsid w:val="00F62078"/>
    <w:rsid w:val="00F70D39"/>
    <w:rsid w:val="00F70FCC"/>
    <w:rsid w:val="00F73A6B"/>
    <w:rsid w:val="00F7664D"/>
    <w:rsid w:val="00F8089B"/>
    <w:rsid w:val="00F8139B"/>
    <w:rsid w:val="00F84036"/>
    <w:rsid w:val="00F85134"/>
    <w:rsid w:val="00F96701"/>
    <w:rsid w:val="00F96A53"/>
    <w:rsid w:val="00FA1EE5"/>
    <w:rsid w:val="00FA2033"/>
    <w:rsid w:val="00FA2F98"/>
    <w:rsid w:val="00FA372A"/>
    <w:rsid w:val="00FA4FF4"/>
    <w:rsid w:val="00FA65CC"/>
    <w:rsid w:val="00FB168B"/>
    <w:rsid w:val="00FB2465"/>
    <w:rsid w:val="00FB3486"/>
    <w:rsid w:val="00FB4FFB"/>
    <w:rsid w:val="00FB6519"/>
    <w:rsid w:val="00FC0D41"/>
    <w:rsid w:val="00FC23CB"/>
    <w:rsid w:val="00FC34E6"/>
    <w:rsid w:val="00FC44D1"/>
    <w:rsid w:val="00FC5140"/>
    <w:rsid w:val="00FC6B30"/>
    <w:rsid w:val="00FD671F"/>
    <w:rsid w:val="00FE2B8B"/>
    <w:rsid w:val="00FE3F7B"/>
    <w:rsid w:val="00FE5E4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5BE0F-9C43-4F8C-8AED-8E844D3F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Szumińska</dc:creator>
  <cp:lastModifiedBy>Marta Kogus</cp:lastModifiedBy>
  <cp:revision>4</cp:revision>
  <cp:lastPrinted>2018-03-27T21:22:00Z</cp:lastPrinted>
  <dcterms:created xsi:type="dcterms:W3CDTF">2018-07-13T13:19:00Z</dcterms:created>
  <dcterms:modified xsi:type="dcterms:W3CDTF">2018-07-17T07:57:00Z</dcterms:modified>
</cp:coreProperties>
</file>