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17232D" w:rsidRPr="008A4D89" w:rsidRDefault="008A4D89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4D89">
        <w:rPr>
          <w:rFonts w:ascii="DejaVuSansCondensed" w:hAnsi="DejaVuSansCondensed" w:cs="DejaVuSansCondensed"/>
          <w:sz w:val="24"/>
          <w:szCs w:val="24"/>
        </w:rPr>
        <w:t>Projektowanie zabezpieczeń przeciwpożarowych – dźwiękowe systemy ostrzegawcze (DSO)</w:t>
      </w:r>
    </w:p>
    <w:p w:rsidR="00D5061E" w:rsidRPr="008A4D89" w:rsidRDefault="00D5061E" w:rsidP="0073304F">
      <w:pPr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89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6C56"/>
    <w:rsid w:val="005E5792"/>
    <w:rsid w:val="00605E53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3</cp:revision>
  <dcterms:created xsi:type="dcterms:W3CDTF">2018-08-22T11:02:00Z</dcterms:created>
  <dcterms:modified xsi:type="dcterms:W3CDTF">2018-08-22T11:03:00Z</dcterms:modified>
</cp:coreProperties>
</file>