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8B217" w14:textId="7B5A049D" w:rsidR="00741461" w:rsidRPr="005D0D76" w:rsidRDefault="00741461" w:rsidP="003E4142">
      <w:pPr>
        <w:pStyle w:val="Tytu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  <w:r w:rsidRPr="005D0D76">
        <w:rPr>
          <w:rFonts w:ascii="Arial Narrow" w:hAnsi="Arial Narrow"/>
          <w:sz w:val="22"/>
          <w:szCs w:val="22"/>
        </w:rPr>
        <w:t>Opisywanie kwalifikacji rynkowej</w:t>
      </w:r>
      <w:r w:rsidR="00A94968" w:rsidRPr="005D0D76">
        <w:rPr>
          <w:rFonts w:ascii="Arial Narrow" w:hAnsi="Arial Narrow"/>
          <w:sz w:val="22"/>
          <w:szCs w:val="22"/>
        </w:rPr>
        <w:t xml:space="preserve"> – formularz</w:t>
      </w:r>
      <w:r w:rsidR="003E4142" w:rsidRPr="005D0D76">
        <w:rPr>
          <w:rFonts w:ascii="Arial Narrow" w:hAnsi="Arial Narrow"/>
          <w:sz w:val="22"/>
          <w:szCs w:val="22"/>
        </w:rPr>
        <w:t xml:space="preserve">/wniosek do </w:t>
      </w:r>
      <w:r w:rsidR="00ED7C94">
        <w:rPr>
          <w:rFonts w:ascii="Arial Narrow" w:hAnsi="Arial Narrow"/>
          <w:sz w:val="22"/>
          <w:szCs w:val="22"/>
        </w:rPr>
        <w:t>IBE</w:t>
      </w:r>
    </w:p>
    <w:p w14:paraId="5D350867" w14:textId="77777777" w:rsidR="00A94968" w:rsidRPr="005D0D76" w:rsidRDefault="00A94968" w:rsidP="00A94968">
      <w:pPr>
        <w:spacing w:before="120" w:after="120"/>
        <w:jc w:val="both"/>
        <w:rPr>
          <w:rFonts w:ascii="Arial Narrow" w:hAnsi="Arial Narrow" w:cs="Times New Roman"/>
          <w:bCs/>
        </w:rPr>
      </w:pP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2572"/>
        <w:gridCol w:w="7055"/>
      </w:tblGrid>
      <w:tr w:rsidR="00C05869" w:rsidRPr="005D0D76" w14:paraId="7451478F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6902E69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Typ wniosku</w:t>
            </w:r>
          </w:p>
        </w:tc>
      </w:tr>
      <w:tr w:rsidR="00C05869" w:rsidRPr="005D0D76" w14:paraId="618BDA42" w14:textId="77777777" w:rsidTr="00C05869">
        <w:tc>
          <w:tcPr>
            <w:tcW w:w="5000" w:type="pct"/>
            <w:gridSpan w:val="2"/>
            <w:shd w:val="clear" w:color="auto" w:fill="auto"/>
          </w:tcPr>
          <w:p w14:paraId="6D333BD9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Wniosek o włączenie kwaliﬁkacji do ZSK</w:t>
            </w:r>
          </w:p>
        </w:tc>
      </w:tr>
      <w:tr w:rsidR="00C05869" w:rsidRPr="005D0D76" w14:paraId="02E31FE5" w14:textId="77777777" w:rsidTr="00C0586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D40FB81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Nazwa kwaliﬁkacji</w:t>
            </w:r>
          </w:p>
          <w:p w14:paraId="50FD626C" w14:textId="77777777" w:rsidR="00C05869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 1 pkt 2) lit. a). </w:t>
            </w:r>
            <w:r w:rsidR="00C05869" w:rsidRPr="005D0D76">
              <w:rPr>
                <w:rFonts w:ascii="Arial Narrow" w:hAnsi="Arial Narrow" w:cs="Arial"/>
                <w:i/>
              </w:rPr>
              <w:t>Pełna nazwa kwalifikacji, która ma być widoczna w ZRK i być umieszczana na dokumencie potwierdzającym jej uzyskanie.</w:t>
            </w:r>
          </w:p>
          <w:p w14:paraId="23B5ABEB" w14:textId="77777777" w:rsidR="00C05869" w:rsidRPr="005D0D76" w:rsidRDefault="00C05869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Nazwa kwalifikacji (na ile to możliwe) powinna:</w:t>
            </w:r>
          </w:p>
          <w:p w14:paraId="0B911251" w14:textId="77777777" w:rsidR="00C05869" w:rsidRPr="005D0D76" w:rsidRDefault="00C05869" w:rsidP="00FB5B5A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jednoznacznie identyfikować kwalifikację,</w:t>
            </w:r>
          </w:p>
          <w:p w14:paraId="57786CE4" w14:textId="77777777" w:rsidR="00C05869" w:rsidRPr="005D0D76" w:rsidRDefault="00C05869" w:rsidP="00FB5B5A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różnić się od nazw innych kwalifikacji,</w:t>
            </w:r>
          </w:p>
          <w:p w14:paraId="41F63AE6" w14:textId="77777777" w:rsidR="00C05869" w:rsidRPr="005D0D76" w:rsidRDefault="00C05869" w:rsidP="00FB5B5A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  <w:i/>
              </w:rPr>
              <w:t>różnić się od nazwy zawodu, stanowiska pracy lub tytułu zawodowego, uprawnienia,</w:t>
            </w:r>
          </w:p>
          <w:p w14:paraId="1E3E5BC1" w14:textId="77777777" w:rsidR="00C05869" w:rsidRPr="005D0D76" w:rsidRDefault="00C05869" w:rsidP="00FB5B5A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  <w:i/>
              </w:rPr>
              <w:t>być możliwie krótka,</w:t>
            </w:r>
          </w:p>
          <w:p w14:paraId="5952B88E" w14:textId="77777777" w:rsidR="00EE4680" w:rsidRPr="005D0D76" w:rsidRDefault="00C05869" w:rsidP="00EE468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  <w:i/>
              </w:rPr>
              <w:t>nie zawierać skrótów,</w:t>
            </w:r>
          </w:p>
          <w:p w14:paraId="557EF753" w14:textId="77777777" w:rsidR="00C05869" w:rsidRPr="005D0D76" w:rsidRDefault="00C05869" w:rsidP="00EE468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/>
                <w:i/>
              </w:rPr>
              <w:t>być oparta na rzeczowniku odczasownikowym, np. „gromadzenie”, „przechowywanie”, „szycie”.</w:t>
            </w:r>
          </w:p>
        </w:tc>
      </w:tr>
      <w:tr w:rsidR="00C05869" w:rsidRPr="005D0D76" w14:paraId="09037D0F" w14:textId="77777777" w:rsidTr="00C05869">
        <w:tc>
          <w:tcPr>
            <w:tcW w:w="5000" w:type="pct"/>
            <w:gridSpan w:val="2"/>
            <w:shd w:val="clear" w:color="auto" w:fill="auto"/>
          </w:tcPr>
          <w:p w14:paraId="5E4B4784" w14:textId="77777777" w:rsidR="00C05869" w:rsidRPr="005D0D76" w:rsidRDefault="00094725" w:rsidP="00A75B50">
            <w:pPr>
              <w:spacing w:before="120" w:after="120"/>
              <w:rPr>
                <w:rFonts w:ascii="Arial Narrow" w:hAnsi="Arial Narrow"/>
                <w:b/>
              </w:rPr>
            </w:pPr>
            <w:bookmarkStart w:id="1" w:name="_bxlquasma1jz" w:colFirst="0" w:colLast="0"/>
            <w:bookmarkEnd w:id="1"/>
            <w:r w:rsidRPr="005D0D76">
              <w:rPr>
                <w:rFonts w:ascii="Arial Narrow" w:hAnsi="Arial Narrow"/>
                <w:i/>
              </w:rPr>
              <w:t xml:space="preserve">Diagnoza </w:t>
            </w:r>
            <w:r w:rsidR="00745956" w:rsidRPr="005D0D76">
              <w:rPr>
                <w:rFonts w:ascii="Arial Narrow" w:hAnsi="Arial Narrow"/>
                <w:i/>
              </w:rPr>
              <w:t>i pomoc psychoonkologiczna</w:t>
            </w:r>
            <w:r w:rsidRPr="005D0D76">
              <w:rPr>
                <w:rFonts w:ascii="Arial Narrow" w:hAnsi="Arial Narrow"/>
                <w:i/>
              </w:rPr>
              <w:t xml:space="preserve"> </w:t>
            </w:r>
            <w:r w:rsidR="004630CA" w:rsidRPr="005D0D76">
              <w:rPr>
                <w:rFonts w:ascii="Arial Narrow" w:hAnsi="Arial Narrow"/>
                <w:i/>
              </w:rPr>
              <w:t>osobom chorym onkologicznie, osobom po chorobie nowotworowej oraz ich rodzin</w:t>
            </w:r>
            <w:r w:rsidR="00745956" w:rsidRPr="005D0D76">
              <w:rPr>
                <w:rFonts w:ascii="Arial Narrow" w:hAnsi="Arial Narrow"/>
                <w:i/>
              </w:rPr>
              <w:t>om</w:t>
            </w:r>
            <w:r w:rsidR="004630CA" w:rsidRPr="005D0D76">
              <w:rPr>
                <w:rFonts w:ascii="Arial Narrow" w:hAnsi="Arial Narrow"/>
                <w:i/>
              </w:rPr>
              <w:t xml:space="preserve"> i otoczeni</w:t>
            </w:r>
            <w:r w:rsidR="00745956" w:rsidRPr="005D0D76">
              <w:rPr>
                <w:rFonts w:ascii="Arial Narrow" w:hAnsi="Arial Narrow"/>
                <w:i/>
              </w:rPr>
              <w:t>u</w:t>
            </w:r>
            <w:r w:rsidR="004630CA" w:rsidRPr="005D0D76">
              <w:rPr>
                <w:rFonts w:ascii="Arial Narrow" w:hAnsi="Arial Narrow"/>
                <w:i/>
              </w:rPr>
              <w:t xml:space="preserve"> – </w:t>
            </w:r>
            <w:proofErr w:type="spellStart"/>
            <w:r w:rsidR="004630CA" w:rsidRPr="005D0D76">
              <w:rPr>
                <w:rFonts w:ascii="Arial Narrow" w:hAnsi="Arial Narrow"/>
                <w:i/>
              </w:rPr>
              <w:t>Psychoonkolog</w:t>
            </w:r>
            <w:proofErr w:type="spellEnd"/>
            <w:r w:rsidR="004630CA" w:rsidRPr="005D0D76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C05869" w:rsidRPr="005D0D76" w14:paraId="69AEEBFF" w14:textId="77777777" w:rsidTr="00C0586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5E1545B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Skrót nazwy</w:t>
            </w:r>
          </w:p>
          <w:p w14:paraId="106E11D6" w14:textId="77777777" w:rsidR="006D36DF" w:rsidRPr="005D0D76" w:rsidRDefault="006D36DF" w:rsidP="0008018F">
            <w:pPr>
              <w:spacing w:before="120" w:after="120"/>
              <w:rPr>
                <w:rFonts w:ascii="Arial Narrow" w:hAnsi="Arial Narrow"/>
                <w:i/>
              </w:rPr>
            </w:pPr>
            <w:r w:rsidRPr="005D0D76">
              <w:rPr>
                <w:rFonts w:ascii="Arial Narrow" w:hAnsi="Arial Narrow"/>
                <w:i/>
              </w:rPr>
              <w:t>Pole nieobowiązkowe.</w:t>
            </w:r>
          </w:p>
        </w:tc>
      </w:tr>
      <w:tr w:rsidR="00C05869" w:rsidRPr="005D0D76" w14:paraId="07F7BDEC" w14:textId="77777777" w:rsidTr="00C05869">
        <w:tc>
          <w:tcPr>
            <w:tcW w:w="5000" w:type="pct"/>
            <w:gridSpan w:val="2"/>
            <w:shd w:val="clear" w:color="auto" w:fill="auto"/>
          </w:tcPr>
          <w:p w14:paraId="76A08ABF" w14:textId="77777777" w:rsidR="00C05869" w:rsidRPr="005D0D76" w:rsidRDefault="00094725" w:rsidP="00DF154F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5D0D76">
              <w:rPr>
                <w:rFonts w:ascii="Arial Narrow" w:hAnsi="Arial Narrow"/>
              </w:rPr>
              <w:t>Psychoonkolog</w:t>
            </w:r>
            <w:proofErr w:type="spellEnd"/>
            <w:r w:rsidRPr="005D0D76">
              <w:rPr>
                <w:rFonts w:ascii="Arial Narrow" w:hAnsi="Arial Narrow"/>
              </w:rPr>
              <w:t xml:space="preserve"> </w:t>
            </w:r>
          </w:p>
        </w:tc>
      </w:tr>
      <w:tr w:rsidR="00EE4680" w:rsidRPr="005D0D76" w14:paraId="6BA87565" w14:textId="77777777" w:rsidTr="00EE468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63DB604" w14:textId="77777777" w:rsidR="00EE4680" w:rsidRPr="005D0D76" w:rsidRDefault="00EE4680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Rodzaj kwalifikacji</w:t>
            </w:r>
          </w:p>
          <w:p w14:paraId="487C8288" w14:textId="77777777" w:rsidR="00EE4680" w:rsidRPr="005D0D76" w:rsidRDefault="00EE4680" w:rsidP="0008018F">
            <w:pPr>
              <w:spacing w:before="120" w:after="120"/>
              <w:rPr>
                <w:rFonts w:ascii="Arial Narrow" w:hAnsi="Arial Narrow"/>
                <w:i/>
              </w:rPr>
            </w:pPr>
            <w:r w:rsidRPr="005D0D76">
              <w:rPr>
                <w:rFonts w:ascii="Arial Narrow" w:hAnsi="Arial Narrow"/>
                <w:i/>
              </w:rPr>
              <w:t>Wskazanie, czy kwalifikacja jest: kwalifikacją pełną, czy kwalifikacją cząstkową.</w:t>
            </w:r>
          </w:p>
        </w:tc>
      </w:tr>
      <w:tr w:rsidR="00EE4680" w:rsidRPr="005D0D76" w14:paraId="4D35F21F" w14:textId="77777777" w:rsidTr="00C05869">
        <w:tc>
          <w:tcPr>
            <w:tcW w:w="5000" w:type="pct"/>
            <w:gridSpan w:val="2"/>
            <w:shd w:val="clear" w:color="auto" w:fill="auto"/>
          </w:tcPr>
          <w:p w14:paraId="38AC834D" w14:textId="77777777" w:rsidR="00EE4680" w:rsidRPr="005D0D76" w:rsidRDefault="00094725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cząstkową</w:t>
            </w:r>
          </w:p>
        </w:tc>
      </w:tr>
      <w:tr w:rsidR="00C05869" w:rsidRPr="005D0D76" w14:paraId="7F094A23" w14:textId="77777777" w:rsidTr="00C0586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9965E3D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Proponowany poziom Polskiej Ramy Kwaliﬁkacji</w:t>
            </w:r>
          </w:p>
          <w:p w14:paraId="08AA0EE0" w14:textId="77777777" w:rsidR="00C05869" w:rsidRPr="005D0D76" w:rsidRDefault="00EE4680" w:rsidP="00FB5B5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5D0D76">
              <w:rPr>
                <w:rFonts w:ascii="Arial Narrow" w:hAnsi="Arial Narrow"/>
                <w:i/>
              </w:rPr>
              <w:t>Pole obowiązkowe (art. 15 ust. 1 pkt 4). Proponowany poziom Polskiej Ramy Kwalifikacji.</w:t>
            </w:r>
          </w:p>
        </w:tc>
      </w:tr>
      <w:tr w:rsidR="00C05869" w:rsidRPr="005D0D76" w14:paraId="778F967E" w14:textId="77777777" w:rsidTr="00C05869">
        <w:tc>
          <w:tcPr>
            <w:tcW w:w="5000" w:type="pct"/>
            <w:gridSpan w:val="2"/>
            <w:shd w:val="clear" w:color="auto" w:fill="auto"/>
          </w:tcPr>
          <w:p w14:paraId="226E2BB5" w14:textId="77777777" w:rsidR="00C05869" w:rsidRPr="005D0D76" w:rsidRDefault="00094725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7</w:t>
            </w:r>
          </w:p>
        </w:tc>
      </w:tr>
      <w:tr w:rsidR="00C05869" w:rsidRPr="005D0D76" w14:paraId="44EA5064" w14:textId="77777777" w:rsidTr="00C0586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A8D5483" w14:textId="77777777" w:rsidR="00C05869" w:rsidRPr="005D0D76" w:rsidRDefault="00C05869" w:rsidP="00C05869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Krótka charakterystyka kwaliﬁkacji oraz orientacyjny koszt uzyskania dokumentu potwierdzającego otrzymanie danej kwaliﬁkacji</w:t>
            </w:r>
          </w:p>
          <w:p w14:paraId="7AEFFF6D" w14:textId="77777777" w:rsidR="00C05869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 w:cs="Arial"/>
                <w:i/>
              </w:rPr>
              <w:lastRenderedPageBreak/>
              <w:t xml:space="preserve">Pole obowiązkowe (art. 15 ust. 1 pkt 2) lit. d). </w:t>
            </w:r>
            <w:r w:rsidR="00C05869" w:rsidRPr="005D0D76">
              <w:rPr>
                <w:rFonts w:ascii="Arial Narrow" w:hAnsi="Arial Narrow" w:cs="Arial"/>
                <w:i/>
              </w:rPr>
              <w:t>Wybrane informacje o kwalifikacji skierowane do osób zainteresowanych uzyskaniem kwalifikacji oraz do pracodawców, które pozwolą im szybko ocenić, czy dana kwalifikacja jest właśnie tą, której poszukują.</w:t>
            </w:r>
            <w:r w:rsidR="00C05869" w:rsidRPr="005D0D76">
              <w:rPr>
                <w:rFonts w:ascii="Arial Narrow" w:hAnsi="Arial Narrow"/>
              </w:rPr>
              <w:t xml:space="preserve"> </w:t>
            </w:r>
          </w:p>
          <w:p w14:paraId="6426F0A2" w14:textId="77777777" w:rsidR="00C05869" w:rsidRPr="005D0D76" w:rsidRDefault="00C05869" w:rsidP="00FB5B5A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 w:cs="Arial"/>
                <w:i/>
              </w:rPr>
              <w:t>Krótka charakterystyka może odpowiadać na pytanie: „Jakie działania lub zadania jest w stanie podejmować osoba posiadająca daną kwalifikację?”.</w:t>
            </w:r>
          </w:p>
        </w:tc>
      </w:tr>
      <w:tr w:rsidR="00C05869" w:rsidRPr="005D0D76" w14:paraId="5733091D" w14:textId="77777777" w:rsidTr="00C05869">
        <w:tc>
          <w:tcPr>
            <w:tcW w:w="5000" w:type="pct"/>
            <w:gridSpan w:val="2"/>
            <w:shd w:val="clear" w:color="auto" w:fill="auto"/>
          </w:tcPr>
          <w:p w14:paraId="6C1AE87D" w14:textId="77777777" w:rsidR="00C05869" w:rsidRDefault="00C522C2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lastRenderedPageBreak/>
              <w:t xml:space="preserve">3000 PLN </w:t>
            </w:r>
          </w:p>
          <w:p w14:paraId="5F55ED48" w14:textId="47700654" w:rsidR="00EF2C85" w:rsidRDefault="00EF2C85" w:rsidP="00EF2C85">
            <w:pPr>
              <w:spacing w:before="120" w:after="120"/>
              <w:rPr>
                <w:rFonts w:ascii="Arial Narrow" w:hAnsi="Arial Narrow"/>
              </w:rPr>
            </w:pPr>
            <w:r w:rsidRPr="00E34ACB">
              <w:rPr>
                <w:rFonts w:ascii="Arial Narrow" w:hAnsi="Arial Narrow"/>
              </w:rPr>
              <w:t xml:space="preserve">Osoba posiadająca kwalifikację „Diagnoza i pomoc psychoonkologiczna osobom chorym onkologicznie, osobom po chorobie nowotworowej oraz ich rodzinom i otoczeniu – </w:t>
            </w:r>
            <w:proofErr w:type="spellStart"/>
            <w:r w:rsidRPr="00E34ACB">
              <w:rPr>
                <w:rFonts w:ascii="Arial Narrow" w:hAnsi="Arial Narrow"/>
              </w:rPr>
              <w:t>Psychoonkolog</w:t>
            </w:r>
            <w:proofErr w:type="spellEnd"/>
            <w:r w:rsidRPr="00E34ACB">
              <w:rPr>
                <w:rFonts w:ascii="Arial Narrow" w:hAnsi="Arial Narrow"/>
              </w:rPr>
              <w:t xml:space="preserve">” </w:t>
            </w:r>
            <w:r>
              <w:rPr>
                <w:rFonts w:ascii="Arial Narrow" w:hAnsi="Arial Narrow"/>
              </w:rPr>
              <w:t>samodzielnie</w:t>
            </w:r>
            <w:r w:rsidRPr="0068112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diagnozuje</w:t>
            </w:r>
            <w:r w:rsidRPr="0068112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sytuację psychologiczną i</w:t>
            </w:r>
            <w:r w:rsidRPr="00293A40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Pr="00293A40">
              <w:rPr>
                <w:rFonts w:ascii="Arial Narrow" w:hAnsi="Arial Narrow"/>
              </w:rPr>
              <w:t xml:space="preserve">potrzeby osób chorych onkologicznie, osób po chorobie nowotworowej, ich rodzin i otoczenia. Udziela </w:t>
            </w:r>
            <w:r>
              <w:rPr>
                <w:rFonts w:ascii="Arial Narrow" w:hAnsi="Arial Narrow"/>
              </w:rPr>
              <w:t>pomocy psychologicznej</w:t>
            </w:r>
            <w:r w:rsidR="0032291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wykorzystując różnorodne </w:t>
            </w:r>
            <w:r w:rsidRPr="00E34ACB">
              <w:rPr>
                <w:rFonts w:ascii="Arial Narrow" w:hAnsi="Arial Narrow"/>
              </w:rPr>
              <w:t>metody i techniki terapeutyczne o udokumentowanej skuteczności (oparte na dowodach).</w:t>
            </w:r>
          </w:p>
          <w:p w14:paraId="7E7CD651" w14:textId="77777777" w:rsidR="00EF2C85" w:rsidRDefault="00EF2C85" w:rsidP="00EF2C85">
            <w:pPr>
              <w:spacing w:before="120" w:after="120"/>
              <w:rPr>
                <w:rFonts w:ascii="Arial Narrow" w:hAnsi="Arial Narrow"/>
              </w:rPr>
            </w:pPr>
            <w:r w:rsidRPr="00293A40">
              <w:rPr>
                <w:rFonts w:ascii="Arial Narrow" w:hAnsi="Arial Narrow"/>
              </w:rPr>
              <w:t>W ramach swoich</w:t>
            </w:r>
            <w:r>
              <w:rPr>
                <w:rFonts w:ascii="Arial Narrow" w:hAnsi="Arial Narrow"/>
              </w:rPr>
              <w:t xml:space="preserve"> działań zawodowych osoba ta współpracuje z innymi specjalistami oraz instytucjami zajmującymi się pacjentem chorym onkologicznie. </w:t>
            </w:r>
          </w:p>
          <w:p w14:paraId="1636E899" w14:textId="77777777" w:rsidR="00EF2C85" w:rsidRDefault="00EF2C85" w:rsidP="00EF2C8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Osoba posiadająca kwalifikację może pracować na </w:t>
            </w:r>
            <w:r w:rsidRPr="00681125">
              <w:rPr>
                <w:rFonts w:ascii="Arial Narrow" w:hAnsi="Arial Narrow"/>
              </w:rPr>
              <w:t xml:space="preserve">oddziałach onkologicznych, w klinikach, przychodniach, hospicjach oraz innych placówkach </w:t>
            </w:r>
            <w:r>
              <w:rPr>
                <w:rFonts w:ascii="Arial Narrow" w:hAnsi="Arial Narrow"/>
              </w:rPr>
              <w:t xml:space="preserve">ochrony zdrowia. Ponadto osoba posiadająca tę kwalifikację może podejmować współpracę z organizacjami i stowarzyszeniami działającymi na rzecz chorych onkologicznie oraz ich rodzin i otoczenia. </w:t>
            </w:r>
            <w:r w:rsidRPr="00681125">
              <w:rPr>
                <w:rFonts w:ascii="Arial Narrow" w:hAnsi="Arial Narrow"/>
              </w:rPr>
              <w:t xml:space="preserve"> </w:t>
            </w:r>
          </w:p>
          <w:p w14:paraId="53860322" w14:textId="77777777" w:rsidR="004B04BB" w:rsidRPr="005D0D76" w:rsidRDefault="004B04BB" w:rsidP="0008018F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05869" w:rsidRPr="005D0D76" w14:paraId="29B0AF56" w14:textId="77777777" w:rsidTr="00C0586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BF18E9A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Orientacyjny nakład pracy potrzebny do uzyskania kwaliﬁkacji [godz.]</w:t>
            </w:r>
          </w:p>
          <w:p w14:paraId="5CF88774" w14:textId="77777777" w:rsidR="00C05869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 1 pkt 2) lit. c). </w:t>
            </w:r>
            <w:r w:rsidR="00C05869" w:rsidRPr="005D0D76">
              <w:rPr>
                <w:rFonts w:ascii="Arial Narrow" w:hAnsi="Arial Narrow" w:cs="Arial"/>
                <w:i/>
              </w:rPr>
              <w:t>Przeciętna liczba godzin, które trzeba poświęcić na osiągnięcie efektów uczenia się wymaganych dla danej kwalifikacji oraz na ich walidację (1 godzina = 60 minut).</w:t>
            </w:r>
          </w:p>
          <w:p w14:paraId="4571615B" w14:textId="77777777" w:rsidR="00C05869" w:rsidRPr="005D0D76" w:rsidRDefault="00C05869" w:rsidP="00FB5B5A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 w:cs="Arial"/>
                <w:i/>
              </w:rPr>
              <w:t>W pierwszej kolejności warto ustalić orientacyjny nakład pracy dla poszczególnych zestawów efektów uczenia się. orientacyjny nakład pracy dla kwalifikacji odpowiada sumie nakładu pracy potrzebnego do uzyskania wyodrębnionych w niej zestawów efektów uczenia się.</w:t>
            </w:r>
          </w:p>
        </w:tc>
      </w:tr>
      <w:tr w:rsidR="00C05869" w:rsidRPr="005D0D76" w14:paraId="64F19676" w14:textId="77777777" w:rsidTr="00C05869">
        <w:tc>
          <w:tcPr>
            <w:tcW w:w="5000" w:type="pct"/>
            <w:gridSpan w:val="2"/>
            <w:shd w:val="clear" w:color="auto" w:fill="auto"/>
          </w:tcPr>
          <w:p w14:paraId="7A433075" w14:textId="103DA5A4" w:rsidR="0062085B" w:rsidRPr="0062085B" w:rsidRDefault="0062085B" w:rsidP="0062085B">
            <w:pPr>
              <w:spacing w:before="120" w:after="120"/>
              <w:rPr>
                <w:rFonts w:ascii="Arial Narrow" w:hAnsi="Arial Narrow"/>
              </w:rPr>
            </w:pPr>
            <w:r w:rsidRPr="0062085B">
              <w:rPr>
                <w:rFonts w:ascii="Arial Narrow" w:hAnsi="Arial Narrow"/>
              </w:rPr>
              <w:t xml:space="preserve">01. Diagnoza stanu psychicznego pacjenta onkologicznego, jego rodziny lub osób z jego otoczenia </w:t>
            </w:r>
            <w:r w:rsidR="004A1BA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180 h</w:t>
            </w:r>
            <w:r w:rsidR="00FC61DF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 xml:space="preserve"> </w:t>
            </w:r>
            <w:r w:rsidR="00FC61DF">
              <w:rPr>
                <w:rFonts w:ascii="Arial Narrow" w:hAnsi="Arial Narrow"/>
              </w:rPr>
              <w:t>poziom PRK</w:t>
            </w:r>
            <w:r w:rsidR="00E52CAD">
              <w:rPr>
                <w:rFonts w:ascii="Arial Narrow" w:hAnsi="Arial Narrow"/>
              </w:rPr>
              <w:t xml:space="preserve"> 7</w:t>
            </w:r>
          </w:p>
          <w:p w14:paraId="7EA6FDDF" w14:textId="03E6CAEF" w:rsidR="0062085B" w:rsidRPr="0062085B" w:rsidRDefault="00A23EE2" w:rsidP="0062085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02. </w:t>
            </w:r>
            <w:r w:rsidR="00E94F0D">
              <w:rPr>
                <w:rFonts w:ascii="Arial Narrow" w:hAnsi="Arial Narrow" w:cs="Arial"/>
              </w:rPr>
              <w:t xml:space="preserve">Udzielanie </w:t>
            </w:r>
            <w:r w:rsidR="00E94F0D">
              <w:rPr>
                <w:rFonts w:ascii="Arial Narrow" w:hAnsi="Arial Narrow" w:cs="Arial"/>
                <w:b/>
              </w:rPr>
              <w:t>p</w:t>
            </w:r>
            <w:r w:rsidR="00E94F0D" w:rsidRPr="005D0D76">
              <w:rPr>
                <w:rFonts w:ascii="Arial Narrow" w:hAnsi="Arial Narrow" w:cs="Arial"/>
                <w:b/>
              </w:rPr>
              <w:t>omoc</w:t>
            </w:r>
            <w:r w:rsidR="00E94F0D">
              <w:rPr>
                <w:rFonts w:ascii="Arial Narrow" w:hAnsi="Arial Narrow" w:cs="Arial"/>
                <w:b/>
              </w:rPr>
              <w:t>y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psychoonkologiczn</w:t>
            </w:r>
            <w:r w:rsidR="00E94F0D">
              <w:rPr>
                <w:rFonts w:ascii="Arial Narrow" w:hAnsi="Arial Narrow" w:cs="Arial"/>
                <w:b/>
              </w:rPr>
              <w:t xml:space="preserve">ej pacjentom, osobom po </w:t>
            </w:r>
            <w:r w:rsidR="00E94F0D" w:rsidRPr="005D0D76">
              <w:rPr>
                <w:rFonts w:ascii="Arial Narrow" w:hAnsi="Arial Narrow" w:cs="Arial"/>
                <w:b/>
              </w:rPr>
              <w:t xml:space="preserve">leczeniu onkologicznym, </w:t>
            </w:r>
            <w:r w:rsidR="00E94F0D">
              <w:rPr>
                <w:rFonts w:ascii="Arial Narrow" w:hAnsi="Arial Narrow" w:cs="Arial"/>
                <w:b/>
              </w:rPr>
              <w:t xml:space="preserve">ich </w:t>
            </w:r>
            <w:r w:rsidR="00E94F0D" w:rsidRPr="005D0D76">
              <w:rPr>
                <w:rFonts w:ascii="Arial Narrow" w:hAnsi="Arial Narrow" w:cs="Arial"/>
                <w:b/>
              </w:rPr>
              <w:t>rodzin</w:t>
            </w:r>
            <w:r w:rsidR="00E94F0D">
              <w:rPr>
                <w:rFonts w:ascii="Arial Narrow" w:hAnsi="Arial Narrow" w:cs="Arial"/>
                <w:b/>
              </w:rPr>
              <w:t>om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</w:t>
            </w:r>
            <w:r w:rsidR="00E94F0D">
              <w:rPr>
                <w:rFonts w:ascii="Arial Narrow" w:hAnsi="Arial Narrow" w:cs="Arial"/>
                <w:b/>
              </w:rPr>
              <w:t>i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os</w:t>
            </w:r>
            <w:r w:rsidR="00E94F0D">
              <w:rPr>
                <w:rFonts w:ascii="Arial Narrow" w:hAnsi="Arial Narrow" w:cs="Arial"/>
                <w:b/>
              </w:rPr>
              <w:t>obom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z otoczenia</w:t>
            </w:r>
            <w:r w:rsidR="00E94F0D" w:rsidDel="00E94F0D">
              <w:rPr>
                <w:rFonts w:ascii="Arial Narrow" w:hAnsi="Arial Narrow"/>
              </w:rPr>
              <w:t xml:space="preserve"> </w:t>
            </w:r>
            <w:r w:rsidR="00FC61DF">
              <w:rPr>
                <w:rFonts w:ascii="Arial Narrow" w:hAnsi="Arial Narrow"/>
              </w:rPr>
              <w:t>360 h; poziom PRK</w:t>
            </w:r>
            <w:r w:rsidR="00E52CAD">
              <w:rPr>
                <w:rFonts w:ascii="Arial Narrow" w:hAnsi="Arial Narrow"/>
              </w:rPr>
              <w:t xml:space="preserve"> 7</w:t>
            </w:r>
          </w:p>
          <w:p w14:paraId="1E80FD00" w14:textId="60668239" w:rsidR="00A23EE2" w:rsidRDefault="0062085B" w:rsidP="0062085B">
            <w:pPr>
              <w:spacing w:before="120" w:after="120"/>
              <w:rPr>
                <w:rFonts w:ascii="Arial Narrow" w:hAnsi="Arial Narrow"/>
              </w:rPr>
            </w:pPr>
            <w:r w:rsidRPr="0062085B">
              <w:rPr>
                <w:rFonts w:ascii="Arial Narrow" w:hAnsi="Arial Narrow"/>
              </w:rPr>
              <w:t xml:space="preserve">03. </w:t>
            </w:r>
            <w:r w:rsidR="00A23EE2">
              <w:rPr>
                <w:rFonts w:ascii="Arial Narrow" w:hAnsi="Arial Narrow"/>
              </w:rPr>
              <w:t>Udzielanie p</w:t>
            </w:r>
            <w:r w:rsidR="00A23EE2" w:rsidRPr="0062085B">
              <w:rPr>
                <w:rFonts w:ascii="Arial Narrow" w:hAnsi="Arial Narrow"/>
              </w:rPr>
              <w:t>omocy psychoonkologicznej</w:t>
            </w:r>
            <w:r w:rsidR="00A23EE2">
              <w:rPr>
                <w:rFonts w:ascii="Arial Narrow" w:hAnsi="Arial Narrow"/>
              </w:rPr>
              <w:t xml:space="preserve"> w formie interwencji kryzysowej</w:t>
            </w:r>
            <w:r w:rsidR="00E52CAD">
              <w:rPr>
                <w:rFonts w:ascii="Arial Narrow" w:hAnsi="Arial Narrow"/>
              </w:rPr>
              <w:t xml:space="preserve"> 60h Poziom PRK 6 </w:t>
            </w:r>
          </w:p>
          <w:p w14:paraId="5576A3D1" w14:textId="01D2CFD9" w:rsidR="00C05869" w:rsidRDefault="00A75B50" w:rsidP="0008018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Diagnoza 180</w:t>
            </w:r>
            <w:r w:rsidR="00E52CAD">
              <w:rPr>
                <w:rFonts w:ascii="Arial Narrow" w:hAnsi="Arial Narrow"/>
              </w:rPr>
              <w:t xml:space="preserve"> (7)</w:t>
            </w:r>
          </w:p>
          <w:p w14:paraId="43777951" w14:textId="72D3A627" w:rsidR="00A75B50" w:rsidRDefault="00A75B50" w:rsidP="0008018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Pomoc 360</w:t>
            </w:r>
            <w:r w:rsidR="00E52CAD">
              <w:rPr>
                <w:rFonts w:ascii="Arial Narrow" w:hAnsi="Arial Narrow"/>
              </w:rPr>
              <w:t xml:space="preserve"> (7)</w:t>
            </w:r>
          </w:p>
          <w:p w14:paraId="597603F2" w14:textId="325BB0D1" w:rsidR="00A75B50" w:rsidRDefault="00A75B50" w:rsidP="0008018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Interwencja  60</w:t>
            </w:r>
            <w:r w:rsidR="00E52CAD">
              <w:rPr>
                <w:rFonts w:ascii="Arial Narrow" w:hAnsi="Arial Narrow"/>
              </w:rPr>
              <w:t xml:space="preserve"> (6)</w:t>
            </w:r>
          </w:p>
          <w:p w14:paraId="1F824DDB" w14:textId="77777777" w:rsidR="00A75B50" w:rsidRPr="005D0D76" w:rsidRDefault="00A75B50" w:rsidP="0008018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Suma: 600</w:t>
            </w:r>
          </w:p>
        </w:tc>
      </w:tr>
      <w:tr w:rsidR="00C05869" w:rsidRPr="005D0D76" w14:paraId="79F4DBE0" w14:textId="77777777" w:rsidTr="00C0586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2606C9" w14:textId="77777777" w:rsidR="00C05869" w:rsidRPr="005D0D76" w:rsidRDefault="00C05869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Grupy osób, które mogą być zainteresowane uzyskaniem kwaliﬁkacji</w:t>
            </w:r>
          </w:p>
          <w:p w14:paraId="04DEFF4D" w14:textId="77777777" w:rsidR="00C05869" w:rsidRPr="005D0D76" w:rsidRDefault="00852830" w:rsidP="00FB5B5A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 1 pkt 2) lit. f). </w:t>
            </w:r>
            <w:r w:rsidR="00C05869" w:rsidRPr="005D0D76">
              <w:rPr>
                <w:rFonts w:ascii="Arial Narrow" w:hAnsi="Arial Narrow" w:cs="Arial"/>
                <w:i/>
              </w:rPr>
              <w:t>Informacja na temat grup osób, które mogą być szczególnie zainteresowane uzyskaniem danej kwalifikacji, np. osoby zarządzające nieruchomościami, specjaliści z zakresu telekomunikacji, kobiety powracające na rynek pracy.</w:t>
            </w:r>
          </w:p>
        </w:tc>
      </w:tr>
      <w:tr w:rsidR="00C05869" w:rsidRPr="005D0D76" w14:paraId="4ED372E9" w14:textId="77777777" w:rsidTr="00C05869">
        <w:tc>
          <w:tcPr>
            <w:tcW w:w="5000" w:type="pct"/>
            <w:gridSpan w:val="2"/>
            <w:shd w:val="clear" w:color="auto" w:fill="auto"/>
          </w:tcPr>
          <w:p w14:paraId="41A41557" w14:textId="4803F2F6" w:rsidR="00E338BC" w:rsidRPr="005D0D76" w:rsidRDefault="00E338BC" w:rsidP="00A75B50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lastRenderedPageBreak/>
              <w:t>Kwalifikacja „</w:t>
            </w:r>
            <w:r w:rsidRPr="005D0D76">
              <w:rPr>
                <w:rFonts w:ascii="Arial Narrow" w:hAnsi="Arial Narrow"/>
                <w:i/>
              </w:rPr>
              <w:t xml:space="preserve">Diagnoza i pomoc psychoonkologiczna osobom chorym onkologicznie, osobom po chorobie nowotworowej oraz ich rodzinom i otoczeniu - </w:t>
            </w:r>
            <w:proofErr w:type="spellStart"/>
            <w:r w:rsidRPr="005D0D76">
              <w:rPr>
                <w:rFonts w:ascii="Arial Narrow" w:hAnsi="Arial Narrow"/>
                <w:i/>
              </w:rPr>
              <w:t>Psychoonkolog</w:t>
            </w:r>
            <w:proofErr w:type="spellEnd"/>
            <w:r w:rsidRPr="005D0D76">
              <w:rPr>
                <w:rFonts w:ascii="Arial Narrow" w:hAnsi="Arial Narrow"/>
              </w:rPr>
              <w:t>.” jest skierowana do osób pracujących w obszarze pomocy psychologicznej i psychoonkologicznej na rzecz chorych onkologicznie</w:t>
            </w:r>
            <w:r w:rsidR="00A75B50">
              <w:rPr>
                <w:rFonts w:ascii="Arial Narrow" w:hAnsi="Arial Narrow"/>
              </w:rPr>
              <w:t xml:space="preserve">, </w:t>
            </w:r>
            <w:r w:rsidRPr="005D0D76">
              <w:rPr>
                <w:rFonts w:ascii="Arial Narrow" w:hAnsi="Arial Narrow"/>
              </w:rPr>
              <w:t xml:space="preserve"> ich rodzin</w:t>
            </w:r>
            <w:r w:rsidR="00A75B50">
              <w:rPr>
                <w:rFonts w:ascii="Arial Narrow" w:hAnsi="Arial Narrow"/>
              </w:rPr>
              <w:t xml:space="preserve"> i osób z otoczenia</w:t>
            </w:r>
            <w:r w:rsidRPr="005D0D76">
              <w:rPr>
                <w:rFonts w:ascii="Arial Narrow" w:hAnsi="Arial Narrow"/>
              </w:rPr>
              <w:t>. Kwalifikacją mogą być szczególnie zainteresowani psychologowie i lekarze psychiatrzy już zatrudnieni w systemie ochrony zdrowia i mający kontakt z osobami chorymi na choroby nowotworowe i z ich rodzinami.</w:t>
            </w:r>
          </w:p>
        </w:tc>
      </w:tr>
      <w:tr w:rsidR="00FB5B5A" w:rsidRPr="005D0D76" w14:paraId="1DFC9262" w14:textId="77777777" w:rsidTr="00FB5B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0EC395A" w14:textId="77777777" w:rsidR="00FB5B5A" w:rsidRPr="005D0D76" w:rsidRDefault="00FB5B5A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Wymagane kwaliﬁkacje poprzedzające</w:t>
            </w:r>
          </w:p>
          <w:p w14:paraId="2160E9F8" w14:textId="77777777" w:rsidR="00852830" w:rsidRPr="005D0D76" w:rsidRDefault="00852830" w:rsidP="0008018F">
            <w:pPr>
              <w:spacing w:before="120" w:after="120"/>
              <w:rPr>
                <w:rFonts w:ascii="Arial Narrow" w:hAnsi="Arial Narrow"/>
                <w:i/>
              </w:rPr>
            </w:pPr>
            <w:r w:rsidRPr="005D0D76">
              <w:rPr>
                <w:rFonts w:ascii="Arial Narrow" w:hAnsi="Arial Narrow"/>
                <w:i/>
              </w:rPr>
              <w:t>Pole nieobowiązkowe. Kwalifikacje pełne i cząstkowe, które musi posiadać osoba ubiegająca się o kwalifikację, by przystąpić do procesu weryfikacji osiągnięcia efektów uczenia się wymaganych dla kwalifikacji.</w:t>
            </w:r>
          </w:p>
        </w:tc>
      </w:tr>
      <w:tr w:rsidR="00FB5B5A" w:rsidRPr="005D0D76" w14:paraId="51CD3322" w14:textId="77777777" w:rsidTr="00C05869">
        <w:tc>
          <w:tcPr>
            <w:tcW w:w="5000" w:type="pct"/>
            <w:gridSpan w:val="2"/>
            <w:shd w:val="clear" w:color="auto" w:fill="auto"/>
          </w:tcPr>
          <w:p w14:paraId="7D88716B" w14:textId="77777777" w:rsidR="00094725" w:rsidRPr="005D0D76" w:rsidRDefault="00094725" w:rsidP="0009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Dyplom magisterski psychologa:  </w:t>
            </w:r>
          </w:p>
          <w:p w14:paraId="7674226F" w14:textId="77777777" w:rsidR="00094725" w:rsidRPr="005D0D76" w:rsidRDefault="00094725" w:rsidP="0009472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psycholog po studiach jednolitych magisterskich LUB </w:t>
            </w:r>
          </w:p>
          <w:p w14:paraId="6059F33C" w14:textId="77777777" w:rsidR="00094725" w:rsidRPr="005D0D76" w:rsidRDefault="00094725" w:rsidP="0009472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dyplom studiów  I stopnia z psychologii (licencjacki) i jednocześnie dyplom ukończenia studiów II stopnia z psychologii (magisterski) </w:t>
            </w:r>
          </w:p>
          <w:p w14:paraId="75D528D3" w14:textId="77777777" w:rsidR="00745956" w:rsidRPr="005D0D76" w:rsidRDefault="00745956" w:rsidP="00745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LUB</w:t>
            </w:r>
            <w:r w:rsidR="009514A7">
              <w:rPr>
                <w:rFonts w:ascii="Arial Narrow" w:hAnsi="Arial Narrow"/>
              </w:rPr>
              <w:t xml:space="preserve"> </w:t>
            </w:r>
          </w:p>
          <w:p w14:paraId="0D8C134D" w14:textId="77777777" w:rsidR="00745956" w:rsidRPr="005D0D76" w:rsidRDefault="00A75B50" w:rsidP="00A7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Ukończenie studiów medycznych </w:t>
            </w:r>
            <w:r w:rsidR="00745956" w:rsidRPr="005D0D76">
              <w:rPr>
                <w:rFonts w:ascii="Arial Narrow" w:hAnsi="Arial Narrow"/>
              </w:rPr>
              <w:t xml:space="preserve">i uzyskanie specjalizacji w zakresie psychiatrii  </w:t>
            </w:r>
          </w:p>
        </w:tc>
      </w:tr>
      <w:tr w:rsidR="00FB5B5A" w:rsidRPr="005D0D76" w14:paraId="26806122" w14:textId="77777777" w:rsidTr="00FB5B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82F881A" w14:textId="77777777" w:rsidR="00FB5B5A" w:rsidRPr="005D0D76" w:rsidRDefault="00FB5B5A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  <w:b/>
              </w:rPr>
              <w:t>W razie potrzeby warunki, jakie musi spełniać osoba przystępująca do walidacji</w:t>
            </w:r>
          </w:p>
          <w:p w14:paraId="628524BC" w14:textId="77777777" w:rsidR="00FB5B5A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ust.1 pkt 2) lit. g). </w:t>
            </w:r>
            <w:r w:rsidR="00FB5B5A" w:rsidRPr="005D0D76">
              <w:rPr>
                <w:rFonts w:ascii="Arial Narrow" w:hAnsi="Arial Narrow" w:cs="Arial"/>
                <w:i/>
              </w:rPr>
              <w:t>Określenie (w razie potrzeby) warunków, które musi spełniać osoba, aby przystąpić do walidacji i móc uzyskać kwalifikację (np. wymagany poziom wykształcenia).</w:t>
            </w:r>
          </w:p>
          <w:p w14:paraId="28DF3197" w14:textId="77777777" w:rsidR="00FB5B5A" w:rsidRPr="005D0D76" w:rsidRDefault="00FB5B5A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Podczas określania tych warunków warto mieć na uwadze, że nie są one tożsame z warunkami zatrudnienia (np. ważnymi badaniami lekarskimi). Doświadczenie zawodowe powinno być wskazywane jako warunek jedynie w uzasadnionych przypadkach – kompetencje wynikające z praktyki zawodowej powinny być odzwierciedlone przede wszystkim w efektach uczenia się wymaganych dla kwalifikacji.</w:t>
            </w:r>
          </w:p>
          <w:p w14:paraId="157E39E9" w14:textId="77777777" w:rsidR="00FB5B5A" w:rsidRPr="005D0D76" w:rsidRDefault="00FB5B5A" w:rsidP="00FB5B5A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 w:cs="Arial"/>
                <w:i/>
              </w:rPr>
              <w:t>Wskazane warunki przystąpienia do walidacji powinny być możliwe do zweryfikowania.</w:t>
            </w:r>
          </w:p>
        </w:tc>
      </w:tr>
      <w:tr w:rsidR="00FB5B5A" w:rsidRPr="005D0D76" w14:paraId="7A840CC4" w14:textId="77777777" w:rsidTr="00C05869">
        <w:tc>
          <w:tcPr>
            <w:tcW w:w="5000" w:type="pct"/>
            <w:gridSpan w:val="2"/>
            <w:shd w:val="clear" w:color="auto" w:fill="auto"/>
          </w:tcPr>
          <w:p w14:paraId="261B25C0" w14:textId="77777777" w:rsidR="00A43EE3" w:rsidRPr="005D0D76" w:rsidRDefault="00094725" w:rsidP="00951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Udokumentowane co najmniej roczne doświadczenie zawodowe (lub staż) w zakresie prowadzenia pracy z chorymi onkologicznie i ich otoczeniem</w:t>
            </w:r>
            <w:r w:rsidR="009514A7">
              <w:rPr>
                <w:rFonts w:ascii="Arial Narrow" w:hAnsi="Arial Narrow"/>
              </w:rPr>
              <w:t>, umożliwiające pracę z pacjentami i stworzenie opisów przypadku wymaganych do walidacji</w:t>
            </w:r>
            <w:r w:rsidR="00BF4EA2" w:rsidRPr="005D0D76">
              <w:rPr>
                <w:rFonts w:ascii="Arial Narrow" w:hAnsi="Arial Narrow"/>
              </w:rPr>
              <w:t>.</w:t>
            </w:r>
            <w:r w:rsidR="004B04BB">
              <w:rPr>
                <w:rFonts w:ascii="Arial Narrow" w:hAnsi="Arial Narrow"/>
              </w:rPr>
              <w:t xml:space="preserve"> </w:t>
            </w:r>
          </w:p>
        </w:tc>
      </w:tr>
      <w:tr w:rsidR="00A94968" w:rsidRPr="005D0D76" w14:paraId="6B6E1D0B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6EAA920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Zapotrzebowanie na kwalifikację</w:t>
            </w:r>
          </w:p>
          <w:p w14:paraId="6366F615" w14:textId="77777777" w:rsidR="00A94968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ust.1 pkt 2) lit. i). </w:t>
            </w:r>
            <w:r w:rsidR="00A94968" w:rsidRPr="005D0D76">
              <w:rPr>
                <w:rFonts w:ascii="Arial Narrow" w:hAnsi="Arial Narrow" w:cs="Arial"/>
                <w:i/>
              </w:rPr>
              <w:t xml:space="preserve">Wykazanie, że kwalifikacja odpowiada na aktualne oraz przewidywane potrzeby społeczne i gospodarcze (regionalne, krajowe, europejskie). </w:t>
            </w:r>
          </w:p>
          <w:p w14:paraId="7FFB6C13" w14:textId="77777777" w:rsidR="00A94968" w:rsidRPr="005D0D76" w:rsidRDefault="00A94968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Możliwe jest odwołanie się do opinii organizacji gospodarczych, trendów na rynku pracy, prognoz dotyczących rozwoju technologii, a także strategii rozwoju kraju lub regionu.</w:t>
            </w:r>
          </w:p>
        </w:tc>
      </w:tr>
      <w:tr w:rsidR="00A94968" w:rsidRPr="005D0D76" w14:paraId="7D3C5A08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A5D30D8" w14:textId="579EA643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E52CAD">
              <w:rPr>
                <w:rFonts w:ascii="Arial Narrow" w:hAnsi="Arial Narrow"/>
                <w:u w:val="single"/>
              </w:rPr>
              <w:t>Epidemiologia chorób nowotworowych w Polsce</w:t>
            </w:r>
          </w:p>
          <w:p w14:paraId="6427C66D" w14:textId="77777777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Mianem nowotworów złośliwych określa się grupę około 100 schorzeń, które zostały sklasyfikowane w Międzynarodowej Statystycznej Klasyfikacji Chorób i Problemów Zdrowotnych [1]. Nowotwory złośliwe są jedną z najczęstszych przyczyn zgonów, a dane epidemiologiczne dla Polski wskazują na przewidywany wzrost znaczenia zdrowotnego i społecznego tych schorzeń [2]. Liczba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na nowotwory złośliwe w Polsce osiągnęła w 2010 roku ponad 140,5 tys., z czego około 70 tys. u mężczyzn i 70,5 tys. u kobiet [1]. W 2014 r. na nowotwory zachorowało 159,2 tys. osób, a w 2016 roku liczba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na nowotwory wzrosła do 180 tys. [1, 2]. Według szacunków w 2029 roku w Polsce na nowotwory zachoruje ponad 213 tys. osób, czyli o około 1/3 więcej niż w 2014 roku [2]. </w:t>
            </w:r>
          </w:p>
          <w:p w14:paraId="64F43C74" w14:textId="1B2F7521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Zachorowania na nowotwory złośliwe nie występują z równą częstością w ciągu życia człowieka. Większość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na nowotwory złośliwe (70% u mężczyzn i 60% u kobiet) występuje po 60. roku życia. Ryzyko zachorowania na nowotwór wzrasta wraz z wiekiem</w:t>
            </w:r>
            <w:r w:rsidR="00EC417C">
              <w:rPr>
                <w:rFonts w:ascii="Arial Narrow" w:hAnsi="Arial Narrow"/>
              </w:rPr>
              <w:t>,</w:t>
            </w:r>
            <w:r w:rsidRPr="00D31930">
              <w:rPr>
                <w:rFonts w:ascii="Arial Narrow" w:hAnsi="Arial Narrow"/>
              </w:rPr>
              <w:t xml:space="preserve"> osiągając szczyt w ósmej dekadzie życia [1]. Jednak choroba nowotworowa nie jest problemem tylko ludzi starszych. W populacji poniżej 35. </w:t>
            </w:r>
            <w:r w:rsidR="00EC417C">
              <w:rPr>
                <w:rFonts w:ascii="Arial Narrow" w:hAnsi="Arial Narrow"/>
              </w:rPr>
              <w:t xml:space="preserve">roku </w:t>
            </w:r>
            <w:r w:rsidRPr="00D31930">
              <w:rPr>
                <w:rFonts w:ascii="Arial Narrow" w:hAnsi="Arial Narrow"/>
              </w:rPr>
              <w:t>ż</w:t>
            </w:r>
            <w:r w:rsidR="00EC417C">
              <w:rPr>
                <w:rFonts w:ascii="Arial Narrow" w:hAnsi="Arial Narrow"/>
              </w:rPr>
              <w:t>ycia</w:t>
            </w:r>
            <w:r w:rsidRPr="00D31930">
              <w:rPr>
                <w:rFonts w:ascii="Arial Narrow" w:hAnsi="Arial Narrow"/>
              </w:rPr>
              <w:t xml:space="preserve">, pomimo niskiej </w:t>
            </w:r>
            <w:r w:rsidRPr="00D31930">
              <w:rPr>
                <w:rFonts w:ascii="Arial Narrow" w:hAnsi="Arial Narrow"/>
              </w:rPr>
              <w:lastRenderedPageBreak/>
              <w:t xml:space="preserve">bezwzględnej liczby nowych pacjentów, istotnie rośnie współczynnik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na nowotwory złośliwe. Szczególnie silnie problem ten dotyka młodych kobiet [2]. U dzieci i młodzieży w wieku od 0 do ukończenia 17</w:t>
            </w:r>
            <w:r w:rsidR="00EC417C">
              <w:rPr>
                <w:rFonts w:ascii="Arial Narrow" w:hAnsi="Arial Narrow"/>
              </w:rPr>
              <w:t xml:space="preserve">. roku </w:t>
            </w:r>
            <w:r w:rsidRPr="00D31930">
              <w:rPr>
                <w:rFonts w:ascii="Arial Narrow" w:hAnsi="Arial Narrow"/>
              </w:rPr>
              <w:t xml:space="preserve">życia stwierdza się ok. 1100–1200 nowych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rocznie. Równocześnie od kilku lat obserwuje się współczynnik zachorowalności zbliżony do 140–145 nowych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na 1 mln dzieci i młodzieży w tym wieku [3].</w:t>
            </w:r>
          </w:p>
          <w:p w14:paraId="08C02DD2" w14:textId="77777777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Istotne znaczenie ma wzrastający wskaźnik chorobowości – obecnie w Polsce żyje niemal 400 tysięcy osób, u których nowotwory rozpoznane zostały w ciągu ostatnich 5 lat. Zwiększenie zachorowalności i chorobowości powoduje coraz większe wyzwania pod względem możliwości zapewnienia właściwego postępowania diagnostyczno-terapeutycznego [4]</w:t>
            </w:r>
            <w:r w:rsidR="00990E70">
              <w:rPr>
                <w:rFonts w:ascii="Arial Narrow" w:hAnsi="Arial Narrow"/>
              </w:rPr>
              <w:t>, a jednocześnie potrzebę odpowiedniej jakości usług świadczonych przez osoby</w:t>
            </w:r>
            <w:r w:rsidR="00990E70" w:rsidRPr="00990E70">
              <w:rPr>
                <w:rFonts w:ascii="Arial Narrow" w:hAnsi="Arial Narrow"/>
              </w:rPr>
              <w:t xml:space="preserve"> </w:t>
            </w:r>
            <w:r w:rsidR="00990E70" w:rsidRPr="006D5C7C">
              <w:rPr>
                <w:rFonts w:ascii="Arial Narrow" w:hAnsi="Arial Narrow"/>
              </w:rPr>
              <w:t>wspierające chorych oraz ich rodziny i otoczenie</w:t>
            </w:r>
            <w:r w:rsidRPr="00990E70">
              <w:rPr>
                <w:rFonts w:ascii="Arial Narrow" w:hAnsi="Arial Narrow"/>
              </w:rPr>
              <w:t xml:space="preserve">. </w:t>
            </w:r>
            <w:r w:rsidRPr="00D31930">
              <w:rPr>
                <w:rFonts w:ascii="Arial Narrow" w:hAnsi="Arial Narrow"/>
              </w:rPr>
              <w:t>Szacuje się, że monitorowania stanu zdrowia wymaga także kilkanaście tysięcy osób, które w dzieciństwie przeszły leczenie choroby nowotworowej [3] z uwagi na możliwość wystąpienia późnych następstw terapii [5].</w:t>
            </w:r>
          </w:p>
          <w:p w14:paraId="4FAA988C" w14:textId="77777777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Przeżycia 5-letnie w ciągu pierwszej dekady XXI wzrosły u mężczyzn z 32,9% do 37,3%, natomiast u kobiet z 51,2% do 53,5% [1]. U dzieci i młodzieży możliwości wyleczenia dotyczą ponad 80% pacjentów [3].</w:t>
            </w:r>
          </w:p>
          <w:p w14:paraId="5EAB02BB" w14:textId="06874EF0" w:rsidR="00A86C7C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Liczba zgonów z powodu chorób nowotworowych w 2005 r. przekroczyła 90 tys., a w 2014 r. zwiększyła się do 95,6 tys. [1]. Częstość zgonów nowotworowych w zależności od wieku jest pochodną występowania </w:t>
            </w:r>
            <w:proofErr w:type="spellStart"/>
            <w:r w:rsidRPr="00D31930">
              <w:rPr>
                <w:rFonts w:ascii="Arial Narrow" w:hAnsi="Arial Narrow"/>
              </w:rPr>
              <w:t>zachorowań</w:t>
            </w:r>
            <w:proofErr w:type="spellEnd"/>
            <w:r w:rsidRPr="00D31930">
              <w:rPr>
                <w:rFonts w:ascii="Arial Narrow" w:hAnsi="Arial Narrow"/>
              </w:rPr>
              <w:t xml:space="preserve"> w poszczególnych grupach wieku. Większość zgonów na nowotwory złośliwe (75%) występuje po 60</w:t>
            </w:r>
            <w:r w:rsidR="00990E70">
              <w:rPr>
                <w:rFonts w:ascii="Arial Narrow" w:hAnsi="Arial Narrow"/>
              </w:rPr>
              <w:t>.</w:t>
            </w:r>
            <w:r w:rsidRPr="00D31930">
              <w:rPr>
                <w:rFonts w:ascii="Arial Narrow" w:hAnsi="Arial Narrow"/>
              </w:rPr>
              <w:t xml:space="preserve"> roku życia. Ryzyko zgonu na nowotwór wzrasta wraz z wiekiem</w:t>
            </w:r>
            <w:r w:rsidR="00322916">
              <w:rPr>
                <w:rFonts w:ascii="Arial Narrow" w:hAnsi="Arial Narrow"/>
              </w:rPr>
              <w:t>,</w:t>
            </w:r>
            <w:r w:rsidRPr="00D31930">
              <w:rPr>
                <w:rFonts w:ascii="Arial Narrow" w:hAnsi="Arial Narrow"/>
              </w:rPr>
              <w:t xml:space="preserve"> osiągając szczyt w ósmej, dziewiątej dekadzie życia [1]. U dzieci zgony z powodu choroby nowotworowej dotyczą ok. 15% pacjentów [3].</w:t>
            </w:r>
            <w:r w:rsidR="006D5C7C">
              <w:rPr>
                <w:rFonts w:ascii="Arial Narrow" w:hAnsi="Arial Narrow"/>
              </w:rPr>
              <w:t xml:space="preserve"> Wprowadzenie kwalifikacji „</w:t>
            </w:r>
            <w:r w:rsidR="006D5C7C" w:rsidRPr="005D0D76">
              <w:rPr>
                <w:rFonts w:ascii="Arial Narrow" w:hAnsi="Arial Narrow"/>
                <w:i/>
              </w:rPr>
              <w:t xml:space="preserve">Diagnoza i pomoc psychoonkologiczna osobom chorym onkologicznie, osobom po chorobie nowotworowej oraz ich rodzinom i otoczeniu – </w:t>
            </w:r>
            <w:proofErr w:type="spellStart"/>
            <w:r w:rsidR="006D5C7C" w:rsidRPr="005D0D76">
              <w:rPr>
                <w:rFonts w:ascii="Arial Narrow" w:hAnsi="Arial Narrow"/>
                <w:i/>
              </w:rPr>
              <w:t>Psychoonkolog</w:t>
            </w:r>
            <w:proofErr w:type="spellEnd"/>
            <w:r w:rsidR="006D5C7C">
              <w:rPr>
                <w:rFonts w:ascii="Arial Narrow" w:hAnsi="Arial Narrow"/>
                <w:i/>
              </w:rPr>
              <w:t xml:space="preserve">” umożliwi pacjentom w okresie schyłku życia i ich rodzinom dostęp do profesjonalnej pomocy psychologicznej w zgodzie z zaleceniami Ministra Zdrowia wyrażonymi w rozporządzeniu regulującemu zasady świadczenia opieki paliatywnej i hospicyjnej. </w:t>
            </w:r>
          </w:p>
          <w:p w14:paraId="7DB35789" w14:textId="77777777" w:rsidR="00C87F06" w:rsidRDefault="00C87F06" w:rsidP="00D31930">
            <w:pPr>
              <w:contextualSpacing/>
              <w:rPr>
                <w:rFonts w:ascii="Arial Narrow" w:hAnsi="Arial Narrow"/>
                <w:u w:val="single"/>
              </w:rPr>
            </w:pPr>
          </w:p>
          <w:p w14:paraId="6194B1E6" w14:textId="6A417E2E" w:rsidR="00D31930" w:rsidRPr="006D5C7C" w:rsidRDefault="00D31930" w:rsidP="00D31930">
            <w:pPr>
              <w:contextualSpacing/>
              <w:rPr>
                <w:rFonts w:ascii="Arial Narrow" w:hAnsi="Arial Narrow"/>
                <w:u w:val="single"/>
              </w:rPr>
            </w:pPr>
            <w:r w:rsidRPr="006D5C7C">
              <w:rPr>
                <w:rFonts w:ascii="Arial Narrow" w:hAnsi="Arial Narrow"/>
                <w:u w:val="single"/>
              </w:rPr>
              <w:t>Standardy opieki medycznej i psychospołecznej nad pacjentem onkologicznym</w:t>
            </w:r>
          </w:p>
          <w:p w14:paraId="2079A8F6" w14:textId="48D40495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W przypadku chorych na wczesne postacie nowotworów – kluczem do efektywnego i skutecznego leczenia (wyleczenia) jest szybkie, radykalne i wielodyscyplinarne postępowanie stanowiące kompilację strategii z dziedziny chirurgii onkologicznej, onkologii klinicznej i radioterapii</w:t>
            </w:r>
            <w:r w:rsidR="006D5C7C">
              <w:rPr>
                <w:rFonts w:ascii="Arial Narrow" w:hAnsi="Arial Narrow"/>
              </w:rPr>
              <w:t xml:space="preserve"> ale także</w:t>
            </w:r>
            <w:r w:rsidR="00C87F06">
              <w:rPr>
                <w:rFonts w:ascii="Arial Narrow" w:hAnsi="Arial Narrow"/>
              </w:rPr>
              <w:t xml:space="preserve"> dostępności </w:t>
            </w:r>
            <w:r w:rsidR="006D5C7C">
              <w:rPr>
                <w:rFonts w:ascii="Arial Narrow" w:hAnsi="Arial Narrow"/>
              </w:rPr>
              <w:t>pomocy psychologicznej</w:t>
            </w:r>
            <w:r w:rsidRPr="00D31930">
              <w:rPr>
                <w:rFonts w:ascii="Arial Narrow" w:hAnsi="Arial Narrow"/>
              </w:rPr>
              <w:t xml:space="preserve">. W ramach leczenia systemowego o założeniu paliatywnym – czyli de facto długotrwałego leczenia przewlekłej choroby nowotworowej chorzy niejednokrotnie mają gorszy dostęp do optymalnego leczenia [5]. </w:t>
            </w:r>
            <w:r w:rsidR="00020B08">
              <w:rPr>
                <w:rFonts w:ascii="Arial Narrow" w:hAnsi="Arial Narrow"/>
              </w:rPr>
              <w:t xml:space="preserve">Systemowe podejście do chorób nowotworowych może zapewnić skuteczniejszą opiekę nad pacjentami chorymi na raka. Zintegrowana opieka nad pacjentami onkologicznymi i ich bliskimi, uwzględniająca dobre samopoczucie i wsparcie psychospołeczne, jest istotnym elementem, który należy rozwijać. </w:t>
            </w:r>
            <w:r w:rsidR="00C87F06">
              <w:rPr>
                <w:rFonts w:ascii="Arial Narrow" w:hAnsi="Arial Narrow"/>
              </w:rPr>
              <w:t xml:space="preserve">Wprowadzenie wnioskowanej kwalifikacji może ułatwić realizację założeń i postulatów o zintegrowanej opiece i pomocy psychologicznej pacjentów zawartej w standardach określonych w Narodowym Programie Zwalczania Chorób Nowotworowych na lata 2016-2024. </w:t>
            </w:r>
          </w:p>
          <w:p w14:paraId="643215DC" w14:textId="77777777" w:rsidR="00C87F06" w:rsidRDefault="00C87F06" w:rsidP="00D31930">
            <w:pPr>
              <w:contextualSpacing/>
              <w:rPr>
                <w:rFonts w:ascii="Arial Narrow" w:hAnsi="Arial Narrow"/>
              </w:rPr>
            </w:pPr>
          </w:p>
          <w:p w14:paraId="7653A820" w14:textId="77777777" w:rsid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Aktualne zalecenia i standardy leczenia nowotworów zostały opracowane i opublikowane w 2013 r. przez Polskie Towarzystwo Onkologii Klinicznej [6]. Standardy opieki psychospołecznej na pacjentem onkologicznym nie są ujęte w tych zaleceniach. Jedynie w ramach leczenia wspomagającego u pacjenta ze zmęczeniem jako następstwem leczenia umieszczono propozycje oddziaływania relaksacyjnego i psychoterapeutycznego jako form leczenia niefarmakologicznego. W onkologii i hematologii dziecięcej opieka psychospołeczna jest traktowana jako integralna część leczenia p/nowotworowego i ma formę ujednoliconych standardów [6, 7].</w:t>
            </w:r>
          </w:p>
          <w:p w14:paraId="0265CDC3" w14:textId="77777777" w:rsidR="00A04BCC" w:rsidRPr="00020B08" w:rsidRDefault="00A04BCC" w:rsidP="00D31930">
            <w:pPr>
              <w:contextualSpacing/>
              <w:rPr>
                <w:rFonts w:ascii="Arial Narrow" w:hAnsi="Arial Narrow"/>
                <w:u w:val="single"/>
              </w:rPr>
            </w:pPr>
            <w:r w:rsidRPr="00020B08">
              <w:rPr>
                <w:rFonts w:ascii="Arial Narrow" w:hAnsi="Arial Narrow"/>
                <w:u w:val="single"/>
              </w:rPr>
              <w:t>Potrzeba włączenia kwalifikacji do ZSK</w:t>
            </w:r>
          </w:p>
          <w:p w14:paraId="16936851" w14:textId="27C4288F" w:rsidR="00D31930" w:rsidRDefault="00D31930" w:rsidP="00020B08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ab/>
              <w:t>Choroba nowotworowa dla dużej części pacjentów przekształc</w:t>
            </w:r>
            <w:r w:rsidR="00A04BCC">
              <w:rPr>
                <w:rFonts w:ascii="Arial Narrow" w:hAnsi="Arial Narrow"/>
              </w:rPr>
              <w:t>a</w:t>
            </w:r>
            <w:r w:rsidRPr="00D31930">
              <w:rPr>
                <w:rFonts w:ascii="Arial Narrow" w:hAnsi="Arial Narrow"/>
              </w:rPr>
              <w:t xml:space="preserve"> się w zagrażający życiu stan przewlekły, co stanowi nowe wyzwanie dla kompleksowej opieki onkologicznej</w:t>
            </w:r>
            <w:r w:rsidR="00A04BCC">
              <w:rPr>
                <w:rFonts w:ascii="Arial Narrow" w:hAnsi="Arial Narrow"/>
              </w:rPr>
              <w:t>, w tym psychoonkologicznej</w:t>
            </w:r>
            <w:r w:rsidRPr="00D31930">
              <w:rPr>
                <w:rFonts w:ascii="Arial Narrow" w:hAnsi="Arial Narrow"/>
              </w:rPr>
              <w:t>. Obejmuje ona między innymi zmianę roli pacjenta w bardziej aktywnym udziale w decyzjach terapeutycznych i samym leczeniu</w:t>
            </w:r>
            <w:r w:rsidR="00A04BCC">
              <w:rPr>
                <w:rFonts w:ascii="Arial Narrow" w:hAnsi="Arial Narrow"/>
              </w:rPr>
              <w:t>. Aby zapewnić skuteczność tego procesu, potrzebne są osoby z odpowiednimi kwalifikacjami, które potrafią samodzielnie</w:t>
            </w:r>
            <w:r w:rsidR="007510B0">
              <w:rPr>
                <w:rFonts w:ascii="Arial Narrow" w:hAnsi="Arial Narrow"/>
              </w:rPr>
              <w:t xml:space="preserve"> diagnozować </w:t>
            </w:r>
            <w:r w:rsidR="00020B08">
              <w:rPr>
                <w:rFonts w:ascii="Arial Narrow" w:hAnsi="Arial Narrow"/>
              </w:rPr>
              <w:t>stan psychiczny pacjenta onkologicznego</w:t>
            </w:r>
            <w:r w:rsidR="007510B0">
              <w:rPr>
                <w:rFonts w:ascii="Arial Narrow" w:hAnsi="Arial Narrow"/>
              </w:rPr>
              <w:t xml:space="preserve"> oraz </w:t>
            </w:r>
            <w:r w:rsidRPr="00D31930">
              <w:rPr>
                <w:rFonts w:ascii="Arial Narrow" w:hAnsi="Arial Narrow"/>
              </w:rPr>
              <w:t>indywidualn</w:t>
            </w:r>
            <w:r w:rsidR="007510B0">
              <w:rPr>
                <w:rFonts w:ascii="Arial Narrow" w:hAnsi="Arial Narrow"/>
              </w:rPr>
              <w:t>e</w:t>
            </w:r>
            <w:r w:rsidRPr="00D31930">
              <w:rPr>
                <w:rFonts w:ascii="Arial Narrow" w:hAnsi="Arial Narrow"/>
              </w:rPr>
              <w:t xml:space="preserve"> potrzeb</w:t>
            </w:r>
            <w:r w:rsidR="00130CE3">
              <w:rPr>
                <w:rFonts w:ascii="Arial Narrow" w:hAnsi="Arial Narrow"/>
              </w:rPr>
              <w:t>y</w:t>
            </w:r>
            <w:r w:rsidRPr="00D31930">
              <w:rPr>
                <w:rFonts w:ascii="Arial Narrow" w:hAnsi="Arial Narrow"/>
              </w:rPr>
              <w:t xml:space="preserve"> i oczekiwa</w:t>
            </w:r>
            <w:r w:rsidR="00130CE3">
              <w:rPr>
                <w:rFonts w:ascii="Arial Narrow" w:hAnsi="Arial Narrow"/>
              </w:rPr>
              <w:t>nia chorych i ich otoczenia</w:t>
            </w:r>
            <w:r w:rsidR="000B4F9F">
              <w:rPr>
                <w:rFonts w:ascii="Arial Narrow" w:hAnsi="Arial Narrow"/>
              </w:rPr>
              <w:t xml:space="preserve">, a także udzielać im </w:t>
            </w:r>
            <w:r w:rsidR="00020B08">
              <w:rPr>
                <w:rFonts w:ascii="Arial Narrow" w:hAnsi="Arial Narrow"/>
              </w:rPr>
              <w:t xml:space="preserve">profesjonalnej </w:t>
            </w:r>
            <w:r w:rsidR="000B4F9F">
              <w:rPr>
                <w:rFonts w:ascii="Arial Narrow" w:hAnsi="Arial Narrow"/>
              </w:rPr>
              <w:t>pomocy</w:t>
            </w:r>
            <w:r w:rsidR="00020B08">
              <w:rPr>
                <w:rFonts w:ascii="Arial Narrow" w:hAnsi="Arial Narrow"/>
              </w:rPr>
              <w:t xml:space="preserve"> psychologicznej</w:t>
            </w:r>
            <w:r w:rsidRPr="00D31930">
              <w:rPr>
                <w:rFonts w:ascii="Arial Narrow" w:hAnsi="Arial Narrow"/>
              </w:rPr>
              <w:t>. Leczenie</w:t>
            </w:r>
            <w:r w:rsidR="00020B08">
              <w:rPr>
                <w:rFonts w:ascii="Arial Narrow" w:hAnsi="Arial Narrow"/>
              </w:rPr>
              <w:t xml:space="preserve"> onkologiczne</w:t>
            </w:r>
            <w:r w:rsidR="000B4F9F">
              <w:rPr>
                <w:rFonts w:ascii="Arial Narrow" w:hAnsi="Arial Narrow"/>
              </w:rPr>
              <w:t xml:space="preserve"> </w:t>
            </w:r>
            <w:r w:rsidRPr="00D31930">
              <w:rPr>
                <w:rFonts w:ascii="Arial Narrow" w:hAnsi="Arial Narrow"/>
              </w:rPr>
              <w:t>może</w:t>
            </w:r>
            <w:r w:rsidR="00020B08">
              <w:rPr>
                <w:rFonts w:ascii="Arial Narrow" w:hAnsi="Arial Narrow"/>
              </w:rPr>
              <w:t xml:space="preserve"> wywoływać znaczne, krótko- i długoterminowe skutki uboczne np. </w:t>
            </w:r>
            <w:r w:rsidRPr="00D31930">
              <w:rPr>
                <w:rFonts w:ascii="Arial Narrow" w:hAnsi="Arial Narrow"/>
              </w:rPr>
              <w:t>utratę funkcjonalną w różnych domenach behawioralnych i życiowych (fizycznych, poznawczych, emocjonalnych, społecznych i zawodowych</w:t>
            </w:r>
            <w:r w:rsidR="00020B08">
              <w:rPr>
                <w:rFonts w:ascii="Arial Narrow" w:hAnsi="Arial Narrow"/>
              </w:rPr>
              <w:t>).</w:t>
            </w:r>
            <w:r w:rsidRPr="00D31930">
              <w:rPr>
                <w:rFonts w:ascii="Arial Narrow" w:hAnsi="Arial Narrow"/>
              </w:rPr>
              <w:t xml:space="preserve"> W związku z tym jakość życia i </w:t>
            </w:r>
            <w:r w:rsidRPr="00D31930">
              <w:rPr>
                <w:rFonts w:ascii="Arial Narrow" w:hAnsi="Arial Narrow"/>
              </w:rPr>
              <w:lastRenderedPageBreak/>
              <w:t xml:space="preserve">status funkcjonalny </w:t>
            </w:r>
            <w:r w:rsidR="00D53FBB">
              <w:rPr>
                <w:rFonts w:ascii="Arial Narrow" w:hAnsi="Arial Narrow"/>
              </w:rPr>
              <w:t xml:space="preserve"> </w:t>
            </w:r>
            <w:r w:rsidR="00020B08">
              <w:rPr>
                <w:rFonts w:ascii="Arial Narrow" w:hAnsi="Arial Narrow"/>
              </w:rPr>
              <w:t xml:space="preserve">pacjenta </w:t>
            </w:r>
            <w:r w:rsidR="00D53FBB">
              <w:rPr>
                <w:rFonts w:ascii="Arial Narrow" w:hAnsi="Arial Narrow"/>
              </w:rPr>
              <w:t>ulega</w:t>
            </w:r>
            <w:r w:rsidR="00020B08">
              <w:rPr>
                <w:rFonts w:ascii="Arial Narrow" w:hAnsi="Arial Narrow"/>
              </w:rPr>
              <w:t xml:space="preserve"> znacznemu pogorszeniu</w:t>
            </w:r>
            <w:r w:rsidR="00020B08" w:rsidRPr="00D31930">
              <w:rPr>
                <w:rFonts w:ascii="Arial Narrow" w:hAnsi="Arial Narrow"/>
              </w:rPr>
              <w:t xml:space="preserve"> </w:t>
            </w:r>
            <w:r w:rsidRPr="00D31930">
              <w:rPr>
                <w:rFonts w:ascii="Arial Narrow" w:hAnsi="Arial Narrow"/>
              </w:rPr>
              <w:t xml:space="preserve">a pacjenci i ich rodziny </w:t>
            </w:r>
            <w:r w:rsidR="00D53FBB">
              <w:rPr>
                <w:rFonts w:ascii="Arial Narrow" w:hAnsi="Arial Narrow"/>
              </w:rPr>
              <w:t xml:space="preserve">stają </w:t>
            </w:r>
            <w:r w:rsidRPr="00D31930">
              <w:rPr>
                <w:rFonts w:ascii="Arial Narrow" w:hAnsi="Arial Narrow"/>
              </w:rPr>
              <w:t xml:space="preserve">w obliczu wielu wyzwań związanych z radzeniem sobie </w:t>
            </w:r>
            <w:r w:rsidR="00020B08">
              <w:rPr>
                <w:rFonts w:ascii="Arial Narrow" w:hAnsi="Arial Narrow"/>
              </w:rPr>
              <w:t>w tej sytuacji.</w:t>
            </w:r>
            <w:r w:rsidR="00D53FBB">
              <w:rPr>
                <w:rFonts w:ascii="Arial Narrow" w:hAnsi="Arial Narrow"/>
              </w:rPr>
              <w:t xml:space="preserve"> </w:t>
            </w:r>
          </w:p>
          <w:p w14:paraId="7FC9BAB8" w14:textId="77777777" w:rsidR="00020B08" w:rsidRDefault="00020B08" w:rsidP="00020B08">
            <w:pPr>
              <w:contextualSpacing/>
              <w:rPr>
                <w:rFonts w:ascii="Arial Narrow" w:hAnsi="Arial Narrow"/>
              </w:rPr>
            </w:pPr>
          </w:p>
          <w:p w14:paraId="48CB891A" w14:textId="46CF0D43" w:rsidR="00A86C7C" w:rsidRDefault="000B4F9F" w:rsidP="00D53FBB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związku z powyższym niezbędne jest zapewnienie chorym oraz ich rodzinom właściwe</w:t>
            </w:r>
            <w:r w:rsidR="00D53FBB">
              <w:rPr>
                <w:rFonts w:ascii="Arial Narrow" w:hAnsi="Arial Narrow"/>
              </w:rPr>
              <w:t xml:space="preserve">j diagnozy stanu psychicznego oraz profesjonalnej pomocy psychologicznej i adekwatnej psychoterapii. </w:t>
            </w:r>
            <w:r>
              <w:rPr>
                <w:rFonts w:ascii="Arial Narrow" w:hAnsi="Arial Narrow"/>
              </w:rPr>
              <w:t xml:space="preserve">  Włączenie kwalifikacji „</w:t>
            </w:r>
            <w:r w:rsidRPr="00D53FBB">
              <w:rPr>
                <w:rFonts w:ascii="Arial Narrow" w:hAnsi="Arial Narrow"/>
              </w:rPr>
              <w:t xml:space="preserve">Diagnoza i pomoc psychoonkologiczna osobom chorym onkologicznie, osobom po chorobie nowotworowej oraz ich rodzinom i otoczeniu – </w:t>
            </w:r>
            <w:proofErr w:type="spellStart"/>
            <w:r w:rsidRPr="00D53FBB">
              <w:rPr>
                <w:rFonts w:ascii="Arial Narrow" w:hAnsi="Arial Narrow"/>
              </w:rPr>
              <w:t>Psychoonkolog</w:t>
            </w:r>
            <w:proofErr w:type="spellEnd"/>
            <w:r>
              <w:rPr>
                <w:rFonts w:ascii="Arial Narrow" w:hAnsi="Arial Narrow"/>
              </w:rPr>
              <w:t xml:space="preserve">” </w:t>
            </w:r>
            <w:r w:rsidR="00DC5A43">
              <w:rPr>
                <w:rFonts w:ascii="Arial Narrow" w:hAnsi="Arial Narrow"/>
              </w:rPr>
              <w:t xml:space="preserve">zapewni pacjentom, ich rodzinom i otoczeniu dostęp do rzetelnej </w:t>
            </w:r>
            <w:r w:rsidR="00D53FBB">
              <w:rPr>
                <w:rFonts w:ascii="Arial Narrow" w:hAnsi="Arial Narrow"/>
              </w:rPr>
              <w:t>pomocy psychoonkologicznej</w:t>
            </w:r>
            <w:r w:rsidR="00DC5A43">
              <w:rPr>
                <w:rFonts w:ascii="Arial Narrow" w:hAnsi="Arial Narrow"/>
              </w:rPr>
              <w:t xml:space="preserve">, wykorzystującej </w:t>
            </w:r>
            <w:r w:rsidR="00A86C7C" w:rsidRPr="00E34ACB">
              <w:rPr>
                <w:rFonts w:ascii="Arial Narrow" w:hAnsi="Arial Narrow"/>
              </w:rPr>
              <w:t xml:space="preserve">metody i techniki </w:t>
            </w:r>
            <w:r w:rsidR="00D53FBB">
              <w:rPr>
                <w:rFonts w:ascii="Arial Narrow" w:hAnsi="Arial Narrow"/>
              </w:rPr>
              <w:t>psycho</w:t>
            </w:r>
            <w:r w:rsidR="00A86C7C" w:rsidRPr="00E34ACB">
              <w:rPr>
                <w:rFonts w:ascii="Arial Narrow" w:hAnsi="Arial Narrow"/>
              </w:rPr>
              <w:t>terapeutyczne o udokumentowanej skuteczności</w:t>
            </w:r>
            <w:r w:rsidR="00DC5A43">
              <w:rPr>
                <w:rFonts w:ascii="Arial Narrow" w:hAnsi="Arial Narrow"/>
              </w:rPr>
              <w:t xml:space="preserve">. </w:t>
            </w:r>
          </w:p>
          <w:p w14:paraId="43577E97" w14:textId="77777777" w:rsidR="00A86C7C" w:rsidRPr="00D31930" w:rsidRDefault="00A86C7C" w:rsidP="00D31930">
            <w:pPr>
              <w:contextualSpacing/>
              <w:rPr>
                <w:rFonts w:ascii="Arial Narrow" w:hAnsi="Arial Narrow"/>
              </w:rPr>
            </w:pPr>
          </w:p>
          <w:p w14:paraId="0EA04006" w14:textId="77777777" w:rsidR="00D31930" w:rsidRPr="00D31930" w:rsidRDefault="00D31930" w:rsidP="00D31930">
            <w:pPr>
              <w:contextualSpacing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Piśmiennictwo.</w:t>
            </w:r>
          </w:p>
          <w:p w14:paraId="34C4DF80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Krajowy Rejestr Nowotworów, </w:t>
            </w:r>
            <w:hyperlink r:id="rId8" w:history="1">
              <w:r w:rsidRPr="00D31930">
                <w:rPr>
                  <w:rFonts w:ascii="Arial Narrow" w:hAnsi="Arial Narrow"/>
                </w:rPr>
                <w:t>http://onkologia.org.pl/nowotwory-zlosliwe-ogolem-2/</w:t>
              </w:r>
            </w:hyperlink>
          </w:p>
          <w:p w14:paraId="7FBF099D" w14:textId="77777777" w:rsidR="00D31930" w:rsidRPr="00AA534D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  <w:lang w:val="en-GB"/>
              </w:rPr>
            </w:pPr>
            <w:r w:rsidRPr="00D31930">
              <w:rPr>
                <w:rFonts w:ascii="Arial Narrow" w:hAnsi="Arial Narrow"/>
              </w:rPr>
              <w:t xml:space="preserve">Raport "Dostęp pacjentów onkologicznych do terapii lekowych w Polsce na tle aktualnej wiedzy medycznej". </w:t>
            </w:r>
            <w:r w:rsidR="00675C9C" w:rsidRPr="00AA534D">
              <w:rPr>
                <w:rFonts w:ascii="Arial Narrow" w:hAnsi="Arial Narrow"/>
                <w:lang w:val="en-GB"/>
              </w:rPr>
              <w:t xml:space="preserve">PEX Pharma Sequence, 2017.  </w:t>
            </w:r>
            <w:hyperlink r:id="rId9" w:history="1">
              <w:r w:rsidR="00675C9C" w:rsidRPr="00AA534D">
                <w:rPr>
                  <w:rFonts w:ascii="Arial Narrow" w:hAnsi="Arial Narrow"/>
                  <w:lang w:val="en-GB"/>
                </w:rPr>
                <w:t>https://www.alivia.org.pl/raport2017/Raport2017_Fundacja_Alivia.pdf</w:t>
              </w:r>
            </w:hyperlink>
          </w:p>
          <w:p w14:paraId="5EE0BD40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Kowalczyk JR. Epidemiologia nowotworów dziecięcych. [W:] Kowalczyk JR (red.) Wprowadzenie do onkologii i hematologii dziecięcej. Warszawa, 2011: 5-13. </w:t>
            </w:r>
            <w:hyperlink r:id="rId10" w:history="1">
              <w:r w:rsidRPr="00D31930">
                <w:rPr>
                  <w:rFonts w:ascii="Arial Narrow" w:hAnsi="Arial Narrow"/>
                </w:rPr>
                <w:t>file:///C:/Users/Uniwersytet%20Medyczny/Downloads/Onkologia_i_hematologia.pdf</w:t>
              </w:r>
            </w:hyperlink>
          </w:p>
          <w:p w14:paraId="6EC92BC5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Krzakowski M: Komentarz eksperta. [W:] Raport "Dostęp pacjentów onkologicznych do terapii lekowych w Polsce na tle aktualnej wiedzy medycznej". PEX Pharma </w:t>
            </w:r>
            <w:proofErr w:type="spellStart"/>
            <w:r w:rsidRPr="00D31930">
              <w:rPr>
                <w:rFonts w:ascii="Arial Narrow" w:hAnsi="Arial Narrow"/>
              </w:rPr>
              <w:t>Sequence</w:t>
            </w:r>
            <w:proofErr w:type="spellEnd"/>
            <w:r w:rsidRPr="00D31930">
              <w:rPr>
                <w:rFonts w:ascii="Arial Narrow" w:hAnsi="Arial Narrow"/>
              </w:rPr>
              <w:t>. 2017: 96-97.</w:t>
            </w:r>
          </w:p>
          <w:p w14:paraId="36A11782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Krawczuk-Rybak M. Późne następstwa leczenia nowotworów dziecięcych. [W:] Kowalczyk JR. Epidemiologia nowotworów dziecięcych. [W:] Kowalczyk JR (red.) Wprowadzenie do onkologii i hematologii dziecięcej. Warszawa, 2011: 151-153.</w:t>
            </w:r>
          </w:p>
          <w:p w14:paraId="5D0FA247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>Europejskie Standardy Opieki nad Dziećmi z Chorobą Nowotworową. Warszawa, 2011.</w:t>
            </w:r>
          </w:p>
          <w:p w14:paraId="3BD165A5" w14:textId="77777777" w:rsidR="00D31930" w:rsidRPr="00D31930" w:rsidRDefault="000752EA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hyperlink r:id="rId11" w:history="1">
              <w:r w:rsidR="00D31930" w:rsidRPr="00D31930">
                <w:rPr>
                  <w:rFonts w:ascii="Arial Narrow" w:hAnsi="Arial Narrow"/>
                </w:rPr>
                <w:t>https://www.siope.eu/wp-content/uploads/2013/09/European_Standards_Polish.pdf</w:t>
              </w:r>
            </w:hyperlink>
          </w:p>
          <w:p w14:paraId="6B353B56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Kowalczyk JR, </w:t>
            </w:r>
            <w:proofErr w:type="spellStart"/>
            <w:r w:rsidRPr="00D31930">
              <w:rPr>
                <w:rFonts w:ascii="Arial Narrow" w:hAnsi="Arial Narrow"/>
              </w:rPr>
              <w:t>Samardakiewicz</w:t>
            </w:r>
            <w:proofErr w:type="spellEnd"/>
            <w:r w:rsidRPr="00D31930">
              <w:rPr>
                <w:rFonts w:ascii="Arial Narrow" w:hAnsi="Arial Narrow"/>
              </w:rPr>
              <w:t xml:space="preserve"> M. Fitzgerald E. et al. </w:t>
            </w:r>
            <w:hyperlink r:id="rId12" w:tgtFrame="_top" w:history="1">
              <w:r w:rsidR="00675C9C" w:rsidRPr="00AA534D">
                <w:rPr>
                  <w:rFonts w:ascii="Arial Narrow" w:hAnsi="Arial Narrow"/>
                  <w:lang w:val="en-GB"/>
                </w:rPr>
                <w:t xml:space="preserve">Towards reducing inequalities: European Standards of Care for Children with Cancer. </w:t>
              </w:r>
              <w:proofErr w:type="spellStart"/>
              <w:r w:rsidRPr="00D31930">
                <w:rPr>
                  <w:rFonts w:ascii="Arial Narrow" w:hAnsi="Arial Narrow"/>
                </w:rPr>
                <w:t>Eur</w:t>
              </w:r>
              <w:proofErr w:type="spellEnd"/>
              <w:r w:rsidRPr="00D31930">
                <w:rPr>
                  <w:rFonts w:ascii="Arial Narrow" w:hAnsi="Arial Narrow"/>
                </w:rPr>
                <w:t xml:space="preserve">. J. </w:t>
              </w:r>
              <w:proofErr w:type="spellStart"/>
              <w:r w:rsidRPr="00D31930">
                <w:rPr>
                  <w:rFonts w:ascii="Arial Narrow" w:hAnsi="Arial Narrow"/>
                </w:rPr>
                <w:t>Cancer</w:t>
              </w:r>
              <w:proofErr w:type="spellEnd"/>
              <w:r w:rsidRPr="00D31930">
                <w:rPr>
                  <w:rFonts w:ascii="Arial Narrow" w:hAnsi="Arial Narrow"/>
                </w:rPr>
                <w:t xml:space="preserve"> 2014 vol. 50 nr 3 s. 481-485.</w:t>
              </w:r>
            </w:hyperlink>
          </w:p>
          <w:p w14:paraId="74324E9F" w14:textId="77777777" w:rsidR="00D31930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="Arial Narrow" w:hAnsi="Arial Narrow"/>
              </w:rPr>
            </w:pPr>
            <w:r w:rsidRPr="00D31930">
              <w:rPr>
                <w:rFonts w:ascii="Arial Narrow" w:hAnsi="Arial Narrow"/>
              </w:rPr>
              <w:t xml:space="preserve">Wysocki P: Komentarz eksperta. [W:] Raport "Dostęp pacjentów onkologicznych do terapii lekowych w Polsce na tle aktualnej wiedzy medycznej". PEX Pharma </w:t>
            </w:r>
            <w:proofErr w:type="spellStart"/>
            <w:r w:rsidRPr="00D31930">
              <w:rPr>
                <w:rFonts w:ascii="Arial Narrow" w:hAnsi="Arial Narrow"/>
              </w:rPr>
              <w:t>Sequence</w:t>
            </w:r>
            <w:proofErr w:type="spellEnd"/>
            <w:r w:rsidRPr="00D31930">
              <w:rPr>
                <w:rFonts w:ascii="Arial Narrow" w:hAnsi="Arial Narrow"/>
              </w:rPr>
              <w:t>, 2017: 98-99.</w:t>
            </w:r>
          </w:p>
          <w:p w14:paraId="48FF17AE" w14:textId="77777777" w:rsidR="00A94968" w:rsidRPr="00D31930" w:rsidRDefault="00D31930" w:rsidP="00D31930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cs="Times New Roman"/>
                <w:lang w:eastAsia="pl-PL"/>
              </w:rPr>
            </w:pPr>
            <w:r w:rsidRPr="00D31930">
              <w:rPr>
                <w:rFonts w:ascii="Arial Narrow" w:hAnsi="Arial Narrow"/>
              </w:rPr>
              <w:t xml:space="preserve">Polskie Towarzystwo Onkologii Klinicznej, Aktualne zalecenia i standardy. 2013. </w:t>
            </w:r>
            <w:hyperlink r:id="rId13" w:history="1">
              <w:r w:rsidRPr="00D31930">
                <w:rPr>
                  <w:rFonts w:ascii="Arial Narrow" w:hAnsi="Arial Narrow"/>
                </w:rPr>
                <w:t>http://onkologia.zalecenia.med.pl/</w:t>
              </w:r>
            </w:hyperlink>
          </w:p>
        </w:tc>
      </w:tr>
      <w:tr w:rsidR="00A94968" w:rsidRPr="005D0D76" w14:paraId="76ECBC42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F56CD5C" w14:textId="77777777" w:rsidR="00FB5B5A" w:rsidRPr="005D0D76" w:rsidRDefault="00FB5B5A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lastRenderedPageBreak/>
              <w:t>Odniesienie do kwaliﬁkacji o zbliżonym charakterze oraz wskazanie kwaliﬁkacji ujętych w ZRK zawierających wspólne zestawy efektów uczenia się</w:t>
            </w:r>
          </w:p>
          <w:p w14:paraId="1010FDFE" w14:textId="77777777" w:rsidR="00A94968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 1 pkt 2 lit. k). </w:t>
            </w:r>
            <w:r w:rsidR="00A94968" w:rsidRPr="005D0D76">
              <w:rPr>
                <w:rFonts w:ascii="Arial Narrow" w:hAnsi="Arial Narrow" w:cs="Arial"/>
                <w:i/>
              </w:rPr>
              <w:t>Wyjaśnienie, czym kwalifikacja różni się od wybranych kwalifikacji o zbliżonym charakterze. Punktem odniesienia powinny być kwalifikacje funkcjonujące w ZSK. Ponadto wskazanie kwalifikacji wpisanych do ZRK, które zawierają co najmniej jeden taki sam zestaw efektów.</w:t>
            </w:r>
          </w:p>
        </w:tc>
      </w:tr>
      <w:tr w:rsidR="00A94968" w:rsidRPr="005D0D76" w14:paraId="3F618F11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2FF18A6" w14:textId="76A9B9AA" w:rsidR="00A94968" w:rsidRPr="005D0D76" w:rsidRDefault="004F59EE" w:rsidP="00AA534D">
            <w:pPr>
              <w:tabs>
                <w:tab w:val="left" w:pos="3782"/>
              </w:tabs>
              <w:spacing w:before="120"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Nie dotyczy </w:t>
            </w:r>
            <w:r w:rsidR="00BF4EA2" w:rsidRPr="00E9576A">
              <w:rPr>
                <w:rFonts w:ascii="Arial Narrow" w:hAnsi="Arial Narrow" w:cs="Arial"/>
                <w:color w:val="FF0000"/>
              </w:rPr>
              <w:t xml:space="preserve"> </w:t>
            </w:r>
            <w:r w:rsidR="00AA534D">
              <w:rPr>
                <w:rFonts w:ascii="Arial Narrow" w:hAnsi="Arial Narrow" w:cs="Arial"/>
                <w:color w:val="FF0000"/>
              </w:rPr>
              <w:tab/>
            </w:r>
          </w:p>
        </w:tc>
      </w:tr>
      <w:tr w:rsidR="00A94968" w:rsidRPr="005D0D76" w14:paraId="64C06E8A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BA5545" w14:textId="77777777" w:rsidR="00FB5B5A" w:rsidRPr="005D0D76" w:rsidRDefault="00FB5B5A" w:rsidP="00FB5B5A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Typowe możliwości wykorzystania kwalifikacji</w:t>
            </w:r>
          </w:p>
          <w:p w14:paraId="33660698" w14:textId="77777777" w:rsidR="00FB5B5A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 1 pkt 2) lit. j). </w:t>
            </w:r>
            <w:r w:rsidR="00FB5B5A" w:rsidRPr="005D0D76">
              <w:rPr>
                <w:rFonts w:ascii="Arial Narrow" w:hAnsi="Arial Narrow" w:cs="Arial"/>
                <w:i/>
              </w:rPr>
              <w:t>Omówienie perspektyw zatrudnienia i dalszego uczenia się, najistotniejszych z punktu widzenia rozwoju osobistego i zawodowego osób zainteresowanych uzyskaniem kwalifikacji.</w:t>
            </w:r>
            <w:r w:rsidR="00FB5B5A" w:rsidRPr="005D0D76">
              <w:rPr>
                <w:rFonts w:ascii="Arial Narrow" w:hAnsi="Arial Narrow"/>
              </w:rPr>
              <w:t xml:space="preserve"> </w:t>
            </w:r>
          </w:p>
          <w:p w14:paraId="6C17B67B" w14:textId="77777777" w:rsidR="00A94968" w:rsidRPr="005D0D76" w:rsidRDefault="00FB5B5A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/>
              </w:rPr>
              <w:t>Możliwe jest wskazanie przykładowych stanowisk pracy, na które będzie mogła aplikować osoba posiadająca daną kwalifikację.</w:t>
            </w:r>
          </w:p>
        </w:tc>
      </w:tr>
      <w:tr w:rsidR="00A94968" w:rsidRPr="005D0D76" w14:paraId="3003FC21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55D86AA" w14:textId="65A851D6" w:rsidR="00A94968" w:rsidRPr="005D0D76" w:rsidRDefault="00BF4EA2" w:rsidP="0008018F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</w:rPr>
              <w:t>Osoba posiadająca kwalifikację „</w:t>
            </w:r>
            <w:r w:rsidRPr="005D0D76">
              <w:rPr>
                <w:rFonts w:ascii="Arial Narrow" w:hAnsi="Arial Narrow"/>
                <w:i/>
              </w:rPr>
              <w:t>Diagnoza i pomoc psychoonkologiczna osobom chorym onkologicznie, osobom po chorobie nowotworowe</w:t>
            </w:r>
            <w:r w:rsidR="004F59EE">
              <w:rPr>
                <w:rFonts w:ascii="Arial Narrow" w:hAnsi="Arial Narrow"/>
                <w:i/>
              </w:rPr>
              <w:t>j oraz ich rodzinom i otoczeniu</w:t>
            </w:r>
            <w:r w:rsidRPr="005D0D76">
              <w:rPr>
                <w:rFonts w:ascii="Arial Narrow" w:hAnsi="Arial Narrow"/>
                <w:i/>
              </w:rPr>
              <w:t xml:space="preserve"> – </w:t>
            </w:r>
            <w:proofErr w:type="spellStart"/>
            <w:r w:rsidRPr="005D0D76">
              <w:rPr>
                <w:rFonts w:ascii="Arial Narrow" w:hAnsi="Arial Narrow"/>
                <w:i/>
              </w:rPr>
              <w:t>Psychoonkolog</w:t>
            </w:r>
            <w:proofErr w:type="spellEnd"/>
            <w:r w:rsidRPr="005D0D76">
              <w:rPr>
                <w:rFonts w:ascii="Arial Narrow" w:hAnsi="Arial Narrow" w:cs="Arial"/>
              </w:rPr>
              <w:t xml:space="preserve">” może znaleźć zatrudnienie </w:t>
            </w:r>
            <w:r w:rsidR="007917EF" w:rsidRPr="005D0D76">
              <w:rPr>
                <w:rFonts w:ascii="Arial Narrow" w:hAnsi="Arial Narrow" w:cs="Arial"/>
              </w:rPr>
              <w:t>w opiece ambulatoryjnej, stacjonarnej, domowej oraz dziennej</w:t>
            </w:r>
            <w:r w:rsidR="00322916">
              <w:rPr>
                <w:rFonts w:ascii="Arial Narrow" w:hAnsi="Arial Narrow" w:cs="Arial"/>
              </w:rPr>
              <w:t>,</w:t>
            </w:r>
            <w:r w:rsidR="007917EF" w:rsidRPr="005D0D76">
              <w:rPr>
                <w:rFonts w:ascii="Arial Narrow" w:hAnsi="Arial Narrow" w:cs="Arial"/>
              </w:rPr>
              <w:t xml:space="preserve"> a w szczególności na oddziałach o profilu onkologicznym, w </w:t>
            </w:r>
            <w:r w:rsidR="007917EF" w:rsidRPr="005D0D76">
              <w:rPr>
                <w:rFonts w:ascii="Arial Narrow" w:hAnsi="Arial Narrow" w:cs="Arial"/>
              </w:rPr>
              <w:lastRenderedPageBreak/>
              <w:t>poradniach onkologicznych, jednostkach opieki paliatywnej, poradniach zdrowia psychicznego, BCU (</w:t>
            </w:r>
            <w:proofErr w:type="spellStart"/>
            <w:r w:rsidR="007917EF" w:rsidRPr="005D0D76">
              <w:rPr>
                <w:rFonts w:ascii="Arial Narrow" w:hAnsi="Arial Narrow" w:cs="Arial"/>
                <w:i/>
              </w:rPr>
              <w:t>breast</w:t>
            </w:r>
            <w:proofErr w:type="spellEnd"/>
            <w:r w:rsidR="007917EF" w:rsidRPr="005D0D76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7917EF" w:rsidRPr="005D0D76">
              <w:rPr>
                <w:rFonts w:ascii="Arial Narrow" w:hAnsi="Arial Narrow" w:cs="Arial"/>
                <w:i/>
              </w:rPr>
              <w:t>cancer</w:t>
            </w:r>
            <w:proofErr w:type="spellEnd"/>
            <w:r w:rsidR="007917EF" w:rsidRPr="005D0D76">
              <w:rPr>
                <w:rFonts w:ascii="Arial Narrow" w:hAnsi="Arial Narrow" w:cs="Arial"/>
                <w:i/>
              </w:rPr>
              <w:t xml:space="preserve"> unit</w:t>
            </w:r>
            <w:r w:rsidR="007917EF" w:rsidRPr="005D0D76">
              <w:rPr>
                <w:rFonts w:ascii="Arial Narrow" w:hAnsi="Arial Narrow" w:cs="Arial"/>
              </w:rPr>
              <w:t xml:space="preserve">) – jako </w:t>
            </w:r>
            <w:proofErr w:type="spellStart"/>
            <w:r w:rsidR="007917EF" w:rsidRPr="005D0D76">
              <w:rPr>
                <w:rFonts w:ascii="Arial Narrow" w:hAnsi="Arial Narrow" w:cs="Arial"/>
              </w:rPr>
              <w:t>psychoonkolog</w:t>
            </w:r>
            <w:proofErr w:type="spellEnd"/>
            <w:r w:rsidR="007917EF" w:rsidRPr="005D0D76">
              <w:rPr>
                <w:rFonts w:ascii="Arial Narrow" w:hAnsi="Arial Narrow" w:cs="Arial"/>
              </w:rPr>
              <w:t xml:space="preserve">. </w:t>
            </w:r>
          </w:p>
        </w:tc>
      </w:tr>
      <w:tr w:rsidR="00A94968" w:rsidRPr="005D0D76" w14:paraId="2B34F6D0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EC45B2" w14:textId="77777777" w:rsidR="00FB5B5A" w:rsidRPr="005D0D76" w:rsidRDefault="00FB5B5A" w:rsidP="00FB5B5A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lastRenderedPageBreak/>
              <w:t>Wymagania dotyczące walidacji i podmiotów przeprowadzających walidację</w:t>
            </w:r>
          </w:p>
          <w:p w14:paraId="3A3A90FC" w14:textId="77777777" w:rsidR="00FB5B5A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ust.1 pkt 2) lit. h). </w:t>
            </w:r>
            <w:r w:rsidR="00FB5B5A" w:rsidRPr="005D0D76">
              <w:rPr>
                <w:rFonts w:ascii="Arial Narrow" w:hAnsi="Arial Narrow" w:cs="Arial"/>
                <w:i/>
              </w:rPr>
              <w:t>Określenie wymagań stanowiących podstawę do przeprowadzania walidacji w różnych instytucjach. Wymagania powinny dotyczyć:</w:t>
            </w:r>
            <w:r w:rsidR="00FB5B5A" w:rsidRPr="005D0D76">
              <w:rPr>
                <w:rFonts w:ascii="Arial Narrow" w:hAnsi="Arial Narrow"/>
              </w:rPr>
              <w:t xml:space="preserve"> </w:t>
            </w:r>
          </w:p>
          <w:p w14:paraId="73D8ECC9" w14:textId="77777777" w:rsidR="00FB5B5A" w:rsidRPr="005D0D76" w:rsidRDefault="00FB5B5A" w:rsidP="00FB5B5A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metod stosowanych w walidacji – służących weryfikacji efektów uczenia się wymaganych dla kwalifikacji, ale także (o ile to potrzebne) identyfikowaniu i dokumentowaniu efektów uczenia się;</w:t>
            </w:r>
          </w:p>
          <w:p w14:paraId="6400C1AB" w14:textId="77777777" w:rsidR="00FB5B5A" w:rsidRPr="005D0D76" w:rsidRDefault="00FB5B5A" w:rsidP="00FB5B5A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osób </w:t>
            </w:r>
            <w:r w:rsidR="00C77EE6" w:rsidRPr="005D0D76">
              <w:rPr>
                <w:rFonts w:ascii="Arial Narrow" w:hAnsi="Arial Narrow" w:cs="Arial"/>
                <w:i/>
              </w:rPr>
              <w:t xml:space="preserve">projektujących i przeprowadzających </w:t>
            </w:r>
            <w:r w:rsidRPr="005D0D76">
              <w:rPr>
                <w:rFonts w:ascii="Arial Narrow" w:hAnsi="Arial Narrow" w:cs="Arial"/>
                <w:i/>
              </w:rPr>
              <w:t>walidację;</w:t>
            </w:r>
          </w:p>
          <w:p w14:paraId="0C12B7A2" w14:textId="77777777" w:rsidR="00FB5B5A" w:rsidRPr="005D0D76" w:rsidRDefault="00FB5B5A" w:rsidP="00FB5B5A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contextualSpacing w:val="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sposobu prowadzenia walidacji oraz warunków organizacyjnych i materialnych, niezbędnych do prawidłowego prowadzenia walidacji.</w:t>
            </w:r>
          </w:p>
          <w:p w14:paraId="451B74A7" w14:textId="77777777" w:rsidR="00FB5B5A" w:rsidRPr="005D0D76" w:rsidRDefault="00FB5B5A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Wymagania dotyczące walidacji mogą być wskazane dla pojedynczych zestawów efektów uczenia się lub dla całej kwalifikacji.</w:t>
            </w:r>
          </w:p>
          <w:p w14:paraId="49570A5A" w14:textId="77777777" w:rsidR="00A94968" w:rsidRPr="005D0D76" w:rsidRDefault="00FB5B5A" w:rsidP="00FB5B5A">
            <w:pPr>
              <w:spacing w:before="120" w:after="12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Wymagania mogą być uzupełnione o dodatkowe wskazówki dla instytucji oraz osób projektujących i przeprowadzających walidacje, a także dla osób ubiegających się o uzyskanie kwalifikacji.</w:t>
            </w:r>
          </w:p>
        </w:tc>
      </w:tr>
      <w:tr w:rsidR="00A94968" w:rsidRPr="005D0D76" w14:paraId="16C4054E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9ED546B" w14:textId="77777777" w:rsidR="00261F80" w:rsidRDefault="00261F80" w:rsidP="00261F8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contextualSpacing/>
              <w:jc w:val="both"/>
            </w:pPr>
            <w:r>
              <w:rPr>
                <w:b/>
              </w:rPr>
              <w:t>Weryfikacja</w:t>
            </w:r>
          </w:p>
          <w:p w14:paraId="10CC51F5" w14:textId="77777777" w:rsidR="00261F80" w:rsidRDefault="00261F80" w:rsidP="00094725">
            <w:pPr>
              <w:rPr>
                <w:rFonts w:ascii="Arial Narrow" w:hAnsi="Arial Narrow"/>
              </w:rPr>
            </w:pPr>
          </w:p>
          <w:p w14:paraId="0970E99E" w14:textId="77777777" w:rsidR="00261F80" w:rsidRDefault="00261F80" w:rsidP="00261F80">
            <w:pPr>
              <w:numPr>
                <w:ilvl w:val="1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/>
              <w:contextualSpacing/>
              <w:jc w:val="both"/>
            </w:pPr>
            <w:r>
              <w:rPr>
                <w:b/>
              </w:rPr>
              <w:t>Metody</w:t>
            </w:r>
          </w:p>
          <w:p w14:paraId="4BBEFC0F" w14:textId="2134FF89" w:rsidR="00261F80" w:rsidRDefault="00261F80" w:rsidP="00261F80">
            <w:pPr>
              <w:pStyle w:val="Tekstkomentarza"/>
            </w:pPr>
            <w:r>
              <w:t>Do weryfikacji efektów uczenia się określonych dla niniejszej kwalifikacji dopuszcza się wyłącznie następujące metody:”</w:t>
            </w:r>
          </w:p>
          <w:p w14:paraId="78D8A4FC" w14:textId="77777777" w:rsidR="00094725" w:rsidRDefault="00094725" w:rsidP="00094725">
            <w:pPr>
              <w:rPr>
                <w:rFonts w:ascii="Arial Narrow" w:hAnsi="Arial Narrow"/>
              </w:rPr>
            </w:pPr>
          </w:p>
          <w:p w14:paraId="2A3E5A13" w14:textId="77777777" w:rsidR="007537E5" w:rsidRDefault="007537E5" w:rsidP="00094725">
            <w:pPr>
              <w:rPr>
                <w:rFonts w:ascii="Arial Narrow" w:hAnsi="Arial Narrow"/>
              </w:rPr>
            </w:pPr>
          </w:p>
          <w:p w14:paraId="35124E90" w14:textId="77777777" w:rsidR="007537E5" w:rsidRPr="0061286A" w:rsidRDefault="007537E5" w:rsidP="007537E5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</w:rPr>
            </w:pPr>
            <w:r w:rsidRPr="0061286A">
              <w:rPr>
                <w:rFonts w:ascii="Arial Narrow" w:hAnsi="Arial Narrow"/>
              </w:rPr>
              <w:t>Standaryzowany test wiedzy;</w:t>
            </w:r>
          </w:p>
          <w:p w14:paraId="1A5CC4FA" w14:textId="77777777" w:rsidR="007537E5" w:rsidRPr="0061286A" w:rsidRDefault="007537E5" w:rsidP="007537E5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</w:rPr>
            </w:pPr>
            <w:r w:rsidRPr="0061286A">
              <w:rPr>
                <w:rFonts w:ascii="Arial Narrow" w:hAnsi="Arial Narrow"/>
              </w:rPr>
              <w:t xml:space="preserve">Analiza dowodów i deklaracji (za pomocą opisu pracy z pacjentem </w:t>
            </w:r>
            <w:r>
              <w:rPr>
                <w:rFonts w:ascii="Arial Narrow" w:hAnsi="Arial Narrow"/>
              </w:rPr>
              <w:t xml:space="preserve">w </w:t>
            </w:r>
            <w:r w:rsidRPr="0061286A">
              <w:rPr>
                <w:rFonts w:ascii="Arial Narrow" w:hAnsi="Arial Narrow"/>
              </w:rPr>
              <w:t xml:space="preserve">„Dzienniczku </w:t>
            </w:r>
            <w:r>
              <w:rPr>
                <w:rFonts w:ascii="Arial Narrow" w:hAnsi="Arial Narrow"/>
              </w:rPr>
              <w:t>pracy z pacjentem</w:t>
            </w:r>
            <w:r w:rsidRPr="0061286A">
              <w:rPr>
                <w:rFonts w:ascii="Arial Narrow" w:hAnsi="Arial Narrow"/>
              </w:rPr>
              <w:t xml:space="preserve">”), prowadzonego co najmniej dla </w:t>
            </w:r>
            <w:r>
              <w:rPr>
                <w:rFonts w:ascii="Arial Narrow" w:hAnsi="Arial Narrow"/>
              </w:rPr>
              <w:t xml:space="preserve">3 pacjentów </w:t>
            </w:r>
            <w:r w:rsidRPr="0061286A">
              <w:rPr>
                <w:rFonts w:ascii="Arial Narrow" w:hAnsi="Arial Narrow"/>
              </w:rPr>
              <w:t xml:space="preserve">chorych onkologicznie. </w:t>
            </w:r>
            <w:r w:rsidR="00DD6C2B">
              <w:rPr>
                <w:rFonts w:ascii="Arial Narrow" w:hAnsi="Arial Narrow"/>
              </w:rPr>
              <w:t xml:space="preserve">Pacjenci wybrani do opisu powinni być w różnych sytuacjach klinicznych </w:t>
            </w:r>
            <w:r w:rsidR="00DD6C2B" w:rsidRPr="005D0D76">
              <w:rPr>
                <w:rFonts w:ascii="Arial Narrow" w:hAnsi="Arial Narrow"/>
              </w:rPr>
              <w:t>(w tym:</w:t>
            </w:r>
            <w:r w:rsidR="00DD6C2B">
              <w:rPr>
                <w:rFonts w:ascii="Arial Narrow" w:hAnsi="Arial Narrow"/>
              </w:rPr>
              <w:t xml:space="preserve"> rozpoznanie choroby zasadniczej,</w:t>
            </w:r>
            <w:r w:rsidR="00DD6C2B" w:rsidRPr="005D0D76">
              <w:rPr>
                <w:rFonts w:ascii="Arial Narrow" w:hAnsi="Arial Narrow"/>
              </w:rPr>
              <w:t xml:space="preserve"> </w:t>
            </w:r>
            <w:r w:rsidR="00DD6C2B">
              <w:rPr>
                <w:rFonts w:ascii="Arial Narrow" w:hAnsi="Arial Narrow"/>
              </w:rPr>
              <w:t>faza</w:t>
            </w:r>
            <w:r w:rsidR="00DD6C2B" w:rsidRPr="005D0D76">
              <w:rPr>
                <w:rFonts w:ascii="Arial Narrow" w:hAnsi="Arial Narrow"/>
              </w:rPr>
              <w:t xml:space="preserve"> choroby nowotworowej, reakcja na leczenie, zespoły psychopatologiczne, sytuacja psychospołec</w:t>
            </w:r>
            <w:r w:rsidR="00DD6C2B">
              <w:rPr>
                <w:rFonts w:ascii="Arial Narrow" w:hAnsi="Arial Narrow"/>
              </w:rPr>
              <w:t>zna</w:t>
            </w:r>
            <w:r w:rsidR="00DD6C2B" w:rsidRPr="005D0D76">
              <w:rPr>
                <w:rFonts w:ascii="Arial Narrow" w:hAnsi="Arial Narrow"/>
              </w:rPr>
              <w:t>)</w:t>
            </w:r>
          </w:p>
          <w:p w14:paraId="73FD7C6A" w14:textId="77777777" w:rsidR="007537E5" w:rsidRPr="0061286A" w:rsidRDefault="007537E5" w:rsidP="007537E5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Arial Narrow" w:hAnsi="Arial Narrow"/>
              </w:rPr>
            </w:pPr>
            <w:r w:rsidRPr="0061286A">
              <w:rPr>
                <w:rFonts w:ascii="Arial Narrow" w:hAnsi="Arial Narrow"/>
              </w:rPr>
              <w:t xml:space="preserve">Rozmowa na temat dostarczonego przez kandydata „Dzienniczka </w:t>
            </w:r>
            <w:r w:rsidR="00DD6C2B">
              <w:rPr>
                <w:rFonts w:ascii="Arial Narrow" w:hAnsi="Arial Narrow"/>
              </w:rPr>
              <w:t>pracy z pacjentem</w:t>
            </w:r>
            <w:r w:rsidRPr="0061286A">
              <w:rPr>
                <w:rFonts w:ascii="Arial Narrow" w:hAnsi="Arial Narrow"/>
              </w:rPr>
              <w:t xml:space="preserve">”– jako metoda uzupełniająca analizę dowodu. </w:t>
            </w:r>
          </w:p>
          <w:p w14:paraId="5E9AE74A" w14:textId="77777777" w:rsidR="007537E5" w:rsidRPr="005D0D76" w:rsidRDefault="007537E5" w:rsidP="00094725">
            <w:pPr>
              <w:rPr>
                <w:rFonts w:ascii="Arial Narrow" w:hAnsi="Arial Narrow"/>
              </w:rPr>
            </w:pPr>
          </w:p>
          <w:p w14:paraId="77A7FA97" w14:textId="77777777" w:rsidR="007537E5" w:rsidRDefault="007537E5" w:rsidP="007537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analizy dowodu niezbędne jest dostarczenie „Dzienniczka pracy z pacjentem”. </w:t>
            </w:r>
          </w:p>
          <w:p w14:paraId="0245649A" w14:textId="5CD4BA00" w:rsidR="007537E5" w:rsidRDefault="007537E5" w:rsidP="007537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Dzienniczek powstaje w wyniku pracy z pacjentem </w:t>
            </w:r>
            <w:r w:rsidR="00047534" w:rsidRPr="0061286A">
              <w:rPr>
                <w:rFonts w:ascii="Arial Narrow" w:hAnsi="Arial Narrow"/>
              </w:rPr>
              <w:t>chory</w:t>
            </w:r>
            <w:r w:rsidR="00047534">
              <w:rPr>
                <w:rFonts w:ascii="Arial Narrow" w:hAnsi="Arial Narrow"/>
              </w:rPr>
              <w:t>m</w:t>
            </w:r>
            <w:r w:rsidR="00047534" w:rsidRPr="0061286A">
              <w:rPr>
                <w:rFonts w:ascii="Arial Narrow" w:hAnsi="Arial Narrow"/>
              </w:rPr>
              <w:t xml:space="preserve"> </w:t>
            </w:r>
            <w:r w:rsidR="00DD6C2B" w:rsidRPr="0061286A">
              <w:rPr>
                <w:rFonts w:ascii="Arial Narrow" w:hAnsi="Arial Narrow"/>
              </w:rPr>
              <w:t xml:space="preserve">onkologicznie. </w:t>
            </w:r>
            <w:r w:rsidR="00DD6C2B">
              <w:rPr>
                <w:rFonts w:ascii="Arial Narrow" w:hAnsi="Arial Narrow"/>
              </w:rPr>
              <w:t xml:space="preserve">Pacjenci wybrani do opisu powinni być w różnych sytuacjach klinicznych </w:t>
            </w:r>
            <w:r w:rsidR="00DD6C2B" w:rsidRPr="005D0D76">
              <w:rPr>
                <w:rFonts w:ascii="Arial Narrow" w:hAnsi="Arial Narrow"/>
              </w:rPr>
              <w:t>(w tym:</w:t>
            </w:r>
            <w:r w:rsidR="00DD6C2B">
              <w:rPr>
                <w:rFonts w:ascii="Arial Narrow" w:hAnsi="Arial Narrow"/>
              </w:rPr>
              <w:t xml:space="preserve"> rozpoznanie choroby zasadniczej,</w:t>
            </w:r>
            <w:r w:rsidR="00DD6C2B" w:rsidRPr="005D0D76">
              <w:rPr>
                <w:rFonts w:ascii="Arial Narrow" w:hAnsi="Arial Narrow"/>
              </w:rPr>
              <w:t xml:space="preserve"> </w:t>
            </w:r>
            <w:r w:rsidR="00DD6C2B">
              <w:rPr>
                <w:rFonts w:ascii="Arial Narrow" w:hAnsi="Arial Narrow"/>
              </w:rPr>
              <w:t>faza</w:t>
            </w:r>
            <w:r w:rsidR="00DD6C2B" w:rsidRPr="005D0D76">
              <w:rPr>
                <w:rFonts w:ascii="Arial Narrow" w:hAnsi="Arial Narrow"/>
              </w:rPr>
              <w:t xml:space="preserve"> choroby nowotworowej, reakcja na leczenie, zespoły psychopatologiczne, sytuacja psychospołec</w:t>
            </w:r>
            <w:r w:rsidR="00DD6C2B">
              <w:rPr>
                <w:rFonts w:ascii="Arial Narrow" w:hAnsi="Arial Narrow"/>
              </w:rPr>
              <w:t>zna</w:t>
            </w:r>
            <w:r w:rsidR="00DD6C2B" w:rsidRPr="005D0D76">
              <w:rPr>
                <w:rFonts w:ascii="Arial Narrow" w:hAnsi="Arial Narrow"/>
              </w:rPr>
              <w:t>)</w:t>
            </w:r>
            <w:r w:rsidR="00DD6C2B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Łącznie liczba prowadzonych osób nie może być mniejsza niż </w:t>
            </w:r>
            <w:r w:rsidR="00DD6C2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 Dla każdej osoby objętej </w:t>
            </w:r>
            <w:r w:rsidR="00DD6C2B">
              <w:rPr>
                <w:rFonts w:ascii="Arial Narrow" w:hAnsi="Arial Narrow"/>
              </w:rPr>
              <w:t>pomocą psychoonkologiczną</w:t>
            </w:r>
            <w:r>
              <w:rPr>
                <w:rFonts w:ascii="Arial Narrow" w:hAnsi="Arial Narrow"/>
              </w:rPr>
              <w:t xml:space="preserve"> zapisy w dzienniczku powinny zawierać:</w:t>
            </w:r>
          </w:p>
          <w:p w14:paraId="3B31113B" w14:textId="77777777" w:rsidR="007537E5" w:rsidRDefault="007537E5" w:rsidP="007537E5">
            <w:pPr>
              <w:rPr>
                <w:rFonts w:ascii="Arial Narrow" w:hAnsi="Arial Narrow"/>
              </w:rPr>
            </w:pPr>
          </w:p>
          <w:p w14:paraId="646EE17F" w14:textId="77777777" w:rsidR="007537E5" w:rsidRDefault="007537E5" w:rsidP="007537E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Daty i miejsca spotkań z pacjentem (bez danych </w:t>
            </w:r>
            <w:r w:rsidR="00DD6C2B">
              <w:rPr>
                <w:rFonts w:ascii="Arial Narrow" w:hAnsi="Arial Narrow"/>
              </w:rPr>
              <w:t>pozwalających na identyfikację), dla każdego pacjenta co najmniej 3</w:t>
            </w:r>
            <w:r w:rsidR="008C2CB4">
              <w:rPr>
                <w:rFonts w:ascii="Arial Narrow" w:hAnsi="Arial Narrow"/>
              </w:rPr>
              <w:t xml:space="preserve"> opisy przebiegu spotkań po około 45 minut każde </w:t>
            </w:r>
          </w:p>
          <w:p w14:paraId="0CCDA68C" w14:textId="77777777" w:rsidR="00094725" w:rsidRPr="003E4A08" w:rsidRDefault="008C2CB4" w:rsidP="00094725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Opisy</w:t>
            </w:r>
            <w:r w:rsidR="007537E5">
              <w:rPr>
                <w:rFonts w:ascii="Arial Narrow" w:hAnsi="Arial Narrow"/>
              </w:rPr>
              <w:t xml:space="preserve"> </w:t>
            </w:r>
            <w:r w:rsidR="003E4A08">
              <w:rPr>
                <w:rFonts w:ascii="Arial Narrow" w:hAnsi="Arial Narrow"/>
              </w:rPr>
              <w:t>pacjentów</w:t>
            </w:r>
            <w:r w:rsidR="007537E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powin</w:t>
            </w:r>
            <w:r w:rsidR="003E4A08">
              <w:rPr>
                <w:rFonts w:ascii="Arial Narrow" w:hAnsi="Arial Narrow"/>
              </w:rPr>
              <w:t>ny uwzględniać:</w:t>
            </w:r>
          </w:p>
          <w:p w14:paraId="478E4AF6" w14:textId="77777777" w:rsidR="003E4A08" w:rsidRPr="003E4A08" w:rsidRDefault="003E4A08" w:rsidP="003E4A08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 xml:space="preserve">istotne informacje dotyczące pacjenta (np. wstępne rozpoznanie medyczne, diagnoza onkologiczna, fazy choroby, formy i techniki leczenia) </w:t>
            </w:r>
          </w:p>
          <w:p w14:paraId="38DEA712" w14:textId="77777777" w:rsidR="003E4A08" w:rsidRPr="003E4A08" w:rsidRDefault="003E4A08" w:rsidP="003E4A08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schemat wywiadu (w tym np. wiedza pacjenta o swojej chorobie i procesie leczenia, mocne i słabe strony pacjenta, otoczenia i rodziny)</w:t>
            </w:r>
          </w:p>
          <w:p w14:paraId="50BC2000" w14:textId="77777777" w:rsidR="003E4A08" w:rsidRPr="003E4A08" w:rsidRDefault="003E4A08" w:rsidP="003E4A08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omówienia przeprowadzonego przez siebie wywiadu klinicznego</w:t>
            </w:r>
          </w:p>
          <w:p w14:paraId="5C247E42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lastRenderedPageBreak/>
              <w:t>problem diagnostyczny pacjenta (w zakresie zachowania, procesów i mechanizmów psychicznych, osobowości) z uwzględnieniem kontekstu rodziny lub otoczenia</w:t>
            </w:r>
          </w:p>
          <w:p w14:paraId="7F0C9725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cel badania (z uwzględnieniem etiologii, patomechanizmów objawów)</w:t>
            </w:r>
          </w:p>
          <w:p w14:paraId="210F593C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hipotezy (z uwzględnieniem etiologii, patomechanizmów objawów)</w:t>
            </w:r>
          </w:p>
          <w:p w14:paraId="64DF10C3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 xml:space="preserve">procedury badania i weryfikacji hipotez </w:t>
            </w:r>
          </w:p>
          <w:p w14:paraId="5C92EAFF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wnioski (uwzględniające zasoby pacjenta, jego rodziny i otoczenia)</w:t>
            </w:r>
          </w:p>
          <w:p w14:paraId="0B4E1088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wynikające z wniosków propozycje pomocy psychoonkologicznej pacjentowi lub rodzinie i osobom z otoczenia</w:t>
            </w:r>
          </w:p>
          <w:p w14:paraId="4CDCE75B" w14:textId="77777777" w:rsidR="003E4A08" w:rsidRPr="003E4A08" w:rsidRDefault="003E4A08" w:rsidP="003E4A08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 xml:space="preserve">plan udzielania pomocy psychoonkologicznej, uwzględniający: </w:t>
            </w:r>
          </w:p>
          <w:p w14:paraId="51A45F81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 xml:space="preserve">dobór metod i plan pracy z uwzględnieniem możliwości zastosowania farmakoterapii lub psychoterapii </w:t>
            </w:r>
          </w:p>
          <w:p w14:paraId="29F0C2B6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>weryfikację hipotez diagnostycznych na podstawie nowych informacji uzyskiwanych w procesie udzielania pomocy psychoonkologicznej</w:t>
            </w:r>
          </w:p>
          <w:p w14:paraId="146A9AB5" w14:textId="77777777" w:rsidR="003E4A08" w:rsidRPr="003E4A08" w:rsidRDefault="003E4A08" w:rsidP="003E4A08">
            <w:pPr>
              <w:pStyle w:val="Akapitzlist"/>
              <w:numPr>
                <w:ilvl w:val="1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3E4A08">
              <w:rPr>
                <w:rFonts w:ascii="Arial Narrow" w:hAnsi="Arial Narrow"/>
              </w:rPr>
              <w:t xml:space="preserve">ocenę efektywności podjętych działań -z odniesieniem do opisanych mechanizmów/teorii psychologicznych opublikowanych w recenzowanych publikacjach naukowych (np. odniesienie do teorii przywiązania, teorii koherencji, poczucia własnej skuteczności lub umiejscowienia kontroli zdarzeń) </w:t>
            </w:r>
          </w:p>
          <w:p w14:paraId="58BDDC62" w14:textId="06FA35A8" w:rsidR="003E4A08" w:rsidRPr="003E4A08" w:rsidRDefault="008B7B71" w:rsidP="003E4A08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911CC5">
              <w:rPr>
                <w:rFonts w:ascii="Arial Narrow" w:hAnsi="Arial Narrow"/>
                <w:b/>
              </w:rPr>
              <w:t>opis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udzielonej</w:t>
            </w:r>
            <w:r w:rsidRPr="00911CC5">
              <w:rPr>
                <w:rFonts w:ascii="Arial Narrow" w:hAnsi="Arial Narrow"/>
                <w:b/>
              </w:rPr>
              <w:t xml:space="preserve"> porady</w:t>
            </w:r>
            <w:r w:rsidRPr="00911CC5">
              <w:rPr>
                <w:rFonts w:ascii="Arial Narrow" w:hAnsi="Arial Narrow"/>
              </w:rPr>
              <w:t xml:space="preserve"> </w:t>
            </w:r>
            <w:r w:rsidR="003E4A08" w:rsidRPr="003E4A08">
              <w:rPr>
                <w:rFonts w:ascii="Arial Narrow" w:hAnsi="Arial Narrow"/>
              </w:rPr>
              <w:t xml:space="preserve"> psychologicznej (z uwzględnieniem propozycji rozwiązania problemu i reakcji pacjenta na podjęte działania) </w:t>
            </w:r>
          </w:p>
          <w:p w14:paraId="06BC7226" w14:textId="2EC3CFF1" w:rsidR="003E4A08" w:rsidRPr="003E4A08" w:rsidRDefault="008B7B71" w:rsidP="003E4A08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="Arial Narrow" w:hAnsi="Arial Narrow"/>
              </w:rPr>
            </w:pPr>
            <w:r w:rsidRPr="00911CC5">
              <w:rPr>
                <w:rFonts w:ascii="Arial Narrow" w:hAnsi="Arial Narrow"/>
                <w:b/>
              </w:rPr>
              <w:t>opis proces</w:t>
            </w:r>
            <w:r>
              <w:rPr>
                <w:rFonts w:ascii="Arial Narrow" w:hAnsi="Arial Narrow"/>
                <w:b/>
              </w:rPr>
              <w:t>u</w:t>
            </w:r>
            <w:r w:rsidRPr="00911CC5">
              <w:rPr>
                <w:rFonts w:ascii="Arial Narrow" w:hAnsi="Arial Narrow"/>
                <w:b/>
              </w:rPr>
              <w:t xml:space="preserve"> udzielania</w:t>
            </w:r>
            <w:r w:rsidR="003E4A08" w:rsidRPr="003E4A08">
              <w:rPr>
                <w:rFonts w:ascii="Arial Narrow" w:hAnsi="Arial Narrow"/>
              </w:rPr>
              <w:t xml:space="preserve"> pomocy psychoonkologicznej z wykorzystaniem metod i technik terapeutycznych, z uwzględnieniem obserwowanych trudności oraz z oceną efektywności podjętych działań</w:t>
            </w:r>
          </w:p>
          <w:p w14:paraId="0673C76B" w14:textId="77777777" w:rsidR="00261F80" w:rsidRDefault="00261F80" w:rsidP="00261F80">
            <w:pPr>
              <w:numPr>
                <w:ilvl w:val="1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09"/>
              <w:contextualSpacing/>
              <w:jc w:val="both"/>
            </w:pPr>
            <w:r>
              <w:rPr>
                <w:b/>
              </w:rPr>
              <w:t>Zasoby kadrowe</w:t>
            </w:r>
          </w:p>
          <w:p w14:paraId="124E2ABD" w14:textId="194615B8" w:rsidR="00094725" w:rsidRPr="005D0D76" w:rsidRDefault="00BE4809" w:rsidP="00047534">
            <w:pPr>
              <w:jc w:val="both"/>
              <w:rPr>
                <w:rFonts w:ascii="Arial Narrow" w:hAnsi="Arial Narrow"/>
              </w:rPr>
            </w:pPr>
            <w:r>
              <w:t>„Weryfikację efektów uczenia się przeprowadza komisja składająca się z min. 3 osób, z których każda musi posiadać:”</w:t>
            </w:r>
          </w:p>
          <w:p w14:paraId="5BCA497C" w14:textId="30BBFBDA" w:rsidR="00094725" w:rsidRPr="005D0D76" w:rsidRDefault="00094725" w:rsidP="0009472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wykształcenie wyższe medyczne lub psychologiczne</w:t>
            </w:r>
            <w:r w:rsidR="00047534">
              <w:rPr>
                <w:rFonts w:ascii="Arial Narrow" w:hAnsi="Arial Narrow"/>
              </w:rPr>
              <w:t xml:space="preserve"> drugiego stopnia</w:t>
            </w:r>
            <w:r w:rsidRPr="005D0D76">
              <w:rPr>
                <w:rFonts w:ascii="Arial Narrow" w:hAnsi="Arial Narrow"/>
              </w:rPr>
              <w:t xml:space="preserve"> </w:t>
            </w:r>
          </w:p>
          <w:p w14:paraId="7A71F60E" w14:textId="77777777" w:rsidR="00094725" w:rsidRPr="005D0D76" w:rsidRDefault="00094725" w:rsidP="0009472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nadany stopień doktora </w:t>
            </w:r>
          </w:p>
          <w:p w14:paraId="00F97964" w14:textId="77777777" w:rsidR="00094725" w:rsidRPr="005D0D76" w:rsidRDefault="00094725" w:rsidP="0009472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rekomendacja stowarzyszenia (</w:t>
            </w:r>
            <w:r w:rsidR="004F59EE">
              <w:rPr>
                <w:rFonts w:ascii="Arial Narrow" w:hAnsi="Arial Narrow"/>
              </w:rPr>
              <w:t xml:space="preserve">działającego co najmniej od 10 lat, </w:t>
            </w:r>
            <w:r w:rsidRPr="005D0D76">
              <w:rPr>
                <w:rFonts w:ascii="Arial Narrow" w:hAnsi="Arial Narrow"/>
              </w:rPr>
              <w:t>w którego statucie znajduje się określenie celów stowarzyszenia jako naukowe) zrzeszającego osoby zajmujące się sprawowaniem opieki nad chorymi na nowotwory i ich rodzinami;</w:t>
            </w:r>
          </w:p>
          <w:p w14:paraId="7DB2A001" w14:textId="77777777" w:rsidR="00A94968" w:rsidRPr="00261F80" w:rsidRDefault="00094725" w:rsidP="004F59E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/>
              </w:rPr>
              <w:t xml:space="preserve">co najmniej </w:t>
            </w:r>
            <w:r w:rsidR="004F59EE">
              <w:rPr>
                <w:rFonts w:ascii="Arial Narrow" w:hAnsi="Arial Narrow"/>
              </w:rPr>
              <w:t>5</w:t>
            </w:r>
            <w:r w:rsidRPr="005D0D76">
              <w:rPr>
                <w:rFonts w:ascii="Arial Narrow" w:hAnsi="Arial Narrow"/>
              </w:rPr>
              <w:t xml:space="preserve"> lat doświadczenia zawodowego w zakresie opieki sprawowanej nad chorymi na nowotwory i ich rodzinami </w:t>
            </w:r>
          </w:p>
          <w:p w14:paraId="48B14CC9" w14:textId="77777777" w:rsidR="00261F80" w:rsidRPr="00E52CAD" w:rsidRDefault="00261F80" w:rsidP="00261F80">
            <w:pPr>
              <w:numPr>
                <w:ilvl w:val="1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09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b/>
              </w:rPr>
              <w:t>Warunki przeprowadzania weryfikacji</w:t>
            </w:r>
          </w:p>
          <w:p w14:paraId="54DB9B27" w14:textId="77777777" w:rsidR="00F17A1A" w:rsidRPr="00681125" w:rsidRDefault="00F17A1A" w:rsidP="00F17A1A">
            <w:pPr>
              <w:rPr>
                <w:rFonts w:ascii="Arial Narrow" w:hAnsi="Arial Narrow"/>
              </w:rPr>
            </w:pPr>
            <w:r w:rsidRPr="00681125">
              <w:rPr>
                <w:rFonts w:ascii="Arial Narrow" w:hAnsi="Arial Narrow"/>
              </w:rPr>
              <w:t>brak wymagań</w:t>
            </w:r>
            <w:r>
              <w:rPr>
                <w:rFonts w:ascii="Arial Narrow" w:hAnsi="Arial Narrow"/>
              </w:rPr>
              <w:t xml:space="preserve">/nie określa się </w:t>
            </w:r>
          </w:p>
          <w:p w14:paraId="07DC02BC" w14:textId="77777777" w:rsidR="00F17A1A" w:rsidRPr="00261F80" w:rsidRDefault="00F17A1A" w:rsidP="00E52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09"/>
              <w:contextualSpacing/>
              <w:jc w:val="both"/>
              <w:rPr>
                <w:rFonts w:ascii="Arial Narrow" w:hAnsi="Arial Narrow" w:cs="Arial"/>
              </w:rPr>
            </w:pPr>
          </w:p>
          <w:p w14:paraId="1E61986D" w14:textId="77777777" w:rsidR="00261F80" w:rsidRPr="00261F80" w:rsidRDefault="00261F80" w:rsidP="00261F8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Identyfikowanie i dokumentowanie</w:t>
            </w:r>
          </w:p>
          <w:p w14:paraId="212154EE" w14:textId="77777777" w:rsidR="00261F80" w:rsidRPr="005D0D76" w:rsidRDefault="00261F80" w:rsidP="00261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09"/>
              <w:contextualSpacing/>
              <w:jc w:val="both"/>
              <w:rPr>
                <w:rFonts w:ascii="Arial Narrow" w:hAnsi="Arial Narrow" w:cs="Arial"/>
              </w:rPr>
            </w:pPr>
            <w:r>
              <w:t>Nie określa się wymogów dla etapu identyfikowania i dokumentowania efektów uczenia się.</w:t>
            </w:r>
          </w:p>
        </w:tc>
      </w:tr>
      <w:tr w:rsidR="00A94968" w:rsidRPr="005D0D76" w14:paraId="5E080511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0C48D0" w14:textId="77777777" w:rsidR="00A94968" w:rsidRPr="005D0D76" w:rsidRDefault="00FB5B5A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lastRenderedPageBreak/>
              <w:t>Propozycja odniesienia do poziomu sektorowych ram kwaliﬁkacji (o ile dotyczy)</w:t>
            </w:r>
          </w:p>
          <w:p w14:paraId="67525EB4" w14:textId="77777777" w:rsidR="00FB5B5A" w:rsidRPr="005D0D76" w:rsidRDefault="00852830" w:rsidP="00FB5B5A">
            <w:pPr>
              <w:spacing w:before="120" w:after="120" w:line="276" w:lineRule="auto"/>
              <w:jc w:val="both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  <w:i/>
              </w:rPr>
              <w:t>Jeśli ustanowiono w danym sektorze lub branży Sektorową Ramę Kwalifikacji, to wypełnienie tego pola jest obowiązkowe (art. 15 ust. 1 pkt 4). Podaj propozycję odniesienia do poziomu odpowiednich Sektorowych Ram Kwalifikacji, jeśli są one włączone do ZSK.</w:t>
            </w:r>
          </w:p>
        </w:tc>
      </w:tr>
      <w:tr w:rsidR="00A94968" w:rsidRPr="005D0D76" w14:paraId="369225EC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B749AB" w14:textId="77777777" w:rsidR="00A94968" w:rsidRPr="005D0D76" w:rsidRDefault="006C09F6" w:rsidP="0008018F">
            <w:pPr>
              <w:spacing w:before="120"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Brak </w:t>
            </w:r>
          </w:p>
        </w:tc>
      </w:tr>
      <w:tr w:rsidR="00A94968" w:rsidRPr="005D0D76" w14:paraId="4EDC37B0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FC5B1DE" w14:textId="77777777" w:rsidR="00CA5873" w:rsidRPr="005D0D76" w:rsidRDefault="00CA5873" w:rsidP="006D36DF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Syntetyczna charakterystyka efektów uczenia się</w:t>
            </w:r>
          </w:p>
          <w:p w14:paraId="7E455109" w14:textId="77777777" w:rsidR="00CA5873" w:rsidRPr="005D0D76" w:rsidRDefault="006D36DF" w:rsidP="006D36DF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lastRenderedPageBreak/>
              <w:t xml:space="preserve">Pole obowiązkowe (art. 15 ust. 1 pkt 3) oraz art. 9 ust. 1 pkt 1) lit. a). </w:t>
            </w:r>
            <w:r w:rsidR="00CA5873" w:rsidRPr="005D0D76">
              <w:rPr>
                <w:rFonts w:ascii="Arial Narrow" w:hAnsi="Arial Narrow" w:cs="Arial"/>
                <w:i/>
              </w:rPr>
              <w:t>Zwięzła, ogólna charakterystyka wiedzy, umiejętności i kompetencji społecznych poprzez określenie działań, do których podjęcia będzie przygotowana osoba posiadająca daną kwalifikację.</w:t>
            </w:r>
          </w:p>
          <w:p w14:paraId="4442B9BC" w14:textId="77777777" w:rsidR="00A94968" w:rsidRPr="005D0D76" w:rsidRDefault="00CA5873" w:rsidP="006D36DF">
            <w:pPr>
              <w:spacing w:before="120" w:after="120" w:line="276" w:lineRule="auto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Syntetyczna charakterystyka efektów uczenia się powinna nawiązywać do charakterystyki odpowiedniego poziomu PRK, w szczególności odpowiadać na pytania o przygotowanie osoby posiadającej kwalifikację do samodzielnego działania w warunkach mniej lub bardziej przewidywalnych, wykonywania działania o różnym poziomie złożoności, podejmowania określonych ról w grupie, ponoszenia odpowiedzialności za jakość i skutki działań (własnych lub kierowanego zespołu).</w:t>
            </w:r>
          </w:p>
        </w:tc>
      </w:tr>
      <w:tr w:rsidR="00CA5873" w:rsidRPr="005D0D76" w14:paraId="55DDCB62" w14:textId="77777777" w:rsidTr="00CA5873">
        <w:tc>
          <w:tcPr>
            <w:tcW w:w="5000" w:type="pct"/>
            <w:gridSpan w:val="2"/>
            <w:shd w:val="clear" w:color="auto" w:fill="FFFFFF" w:themeFill="background1"/>
          </w:tcPr>
          <w:p w14:paraId="71514555" w14:textId="13EF75BC" w:rsidR="007D15A5" w:rsidRDefault="00E34ACB" w:rsidP="00E52CAD">
            <w:pPr>
              <w:spacing w:before="120" w:after="120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E34ACB">
              <w:rPr>
                <w:rFonts w:ascii="Arial Narrow" w:hAnsi="Arial Narrow"/>
              </w:rPr>
              <w:lastRenderedPageBreak/>
              <w:t xml:space="preserve">Osoba posiadająca kwalifikację „Diagnoza i pomoc psychoonkologiczna osobom chorym onkologicznie, osobom po chorobie nowotworowej oraz ich rodzinom i otoczeniu – </w:t>
            </w:r>
            <w:proofErr w:type="spellStart"/>
            <w:r w:rsidRPr="00E34ACB">
              <w:rPr>
                <w:rFonts w:ascii="Arial Narrow" w:hAnsi="Arial Narrow"/>
              </w:rPr>
              <w:t>Psychoonkolog</w:t>
            </w:r>
            <w:proofErr w:type="spellEnd"/>
            <w:r w:rsidRPr="00E34ACB">
              <w:rPr>
                <w:rFonts w:ascii="Arial Narrow" w:hAnsi="Arial Narrow"/>
              </w:rPr>
              <w:t>” jest gotowa do samodzielnego przeprowadzenia diagnozy psychologicznej i jego otoczenia. W ramach podejmowanych czynności diagnostycznych posługuje się zarówno standardowymi</w:t>
            </w:r>
            <w:r w:rsidR="002E1B7F">
              <w:rPr>
                <w:rFonts w:ascii="Arial Narrow" w:hAnsi="Arial Narrow"/>
              </w:rPr>
              <w:t>,</w:t>
            </w:r>
            <w:r w:rsidRPr="00E34ACB">
              <w:rPr>
                <w:rFonts w:ascii="Arial Narrow" w:hAnsi="Arial Narrow"/>
              </w:rPr>
              <w:t xml:space="preserve"> jak i swobodnymi technikami diagnostycznymi. Na podstawie zebranych informacji przygotowuje diagnozę wraz z wnioskami i zaleceniami dotyczącymi pomocy psychologicznej.</w:t>
            </w:r>
            <w:r>
              <w:rPr>
                <w:rFonts w:ascii="Arial Narrow" w:hAnsi="Arial Narrow"/>
              </w:rPr>
              <w:t xml:space="preserve"> </w:t>
            </w:r>
            <w:r w:rsidRPr="00E34ACB">
              <w:rPr>
                <w:rFonts w:ascii="Arial Narrow" w:hAnsi="Arial Narrow"/>
              </w:rPr>
              <w:t>Osoba ta samodzielnie udziela porad psychologicznych i wsparcia instrumentalnego</w:t>
            </w:r>
            <w:r>
              <w:rPr>
                <w:rFonts w:ascii="Arial Narrow" w:hAnsi="Arial Narrow"/>
              </w:rPr>
              <w:t xml:space="preserve"> oraz edukacyjnego. Jest ró</w:t>
            </w:r>
            <w:r w:rsidRPr="00E34ACB">
              <w:rPr>
                <w:rFonts w:ascii="Arial Narrow" w:hAnsi="Arial Narrow"/>
              </w:rPr>
              <w:t>wnież gotowa do pod</w:t>
            </w:r>
            <w:r>
              <w:rPr>
                <w:rFonts w:ascii="Arial Narrow" w:hAnsi="Arial Narrow"/>
              </w:rPr>
              <w:t>e</w:t>
            </w:r>
            <w:r w:rsidRPr="00E34ACB">
              <w:rPr>
                <w:rFonts w:ascii="Arial Narrow" w:hAnsi="Arial Narrow"/>
              </w:rPr>
              <w:t xml:space="preserve">jmowanie interwencji kryzysowych. W swojej pracy wykorzystuje </w:t>
            </w:r>
            <w:r>
              <w:rPr>
                <w:rFonts w:ascii="Arial Narrow" w:hAnsi="Arial Narrow"/>
              </w:rPr>
              <w:t xml:space="preserve">różnorodne </w:t>
            </w:r>
            <w:r w:rsidRPr="00E34ACB">
              <w:rPr>
                <w:rFonts w:ascii="Arial Narrow" w:hAnsi="Arial Narrow"/>
              </w:rPr>
              <w:t>metody i techniki terapeutyczne o udokumentowanej</w:t>
            </w:r>
            <w:r w:rsidR="00C92223">
              <w:rPr>
                <w:rFonts w:ascii="Arial Narrow" w:hAnsi="Arial Narrow"/>
              </w:rPr>
              <w:t>,</w:t>
            </w:r>
            <w:r w:rsidRPr="00E34ACB">
              <w:rPr>
                <w:rFonts w:ascii="Arial Narrow" w:hAnsi="Arial Narrow"/>
              </w:rPr>
              <w:t xml:space="preserve"> w obszarze opieki psychoonkologicznej</w:t>
            </w:r>
            <w:r w:rsidR="00C92223">
              <w:rPr>
                <w:rFonts w:ascii="Arial Narrow" w:hAnsi="Arial Narrow"/>
              </w:rPr>
              <w:t>,</w:t>
            </w:r>
            <w:r w:rsidRPr="00E34ACB">
              <w:rPr>
                <w:rFonts w:ascii="Arial Narrow" w:hAnsi="Arial Narrow"/>
              </w:rPr>
              <w:t xml:space="preserve"> skuteczności (</w:t>
            </w:r>
            <w:r w:rsidR="00C92223" w:rsidRPr="00E34ACB">
              <w:rPr>
                <w:rFonts w:ascii="Arial Narrow" w:hAnsi="Arial Narrow"/>
              </w:rPr>
              <w:t>oparte</w:t>
            </w:r>
            <w:r w:rsidRPr="00E34ACB">
              <w:rPr>
                <w:rFonts w:ascii="Arial Narrow" w:hAnsi="Arial Narrow"/>
              </w:rPr>
              <w:t xml:space="preserve"> na dowodach).</w:t>
            </w:r>
            <w:r w:rsidR="00C92223">
              <w:rPr>
                <w:rFonts w:ascii="Arial Narrow" w:hAnsi="Arial Narrow"/>
              </w:rPr>
              <w:t xml:space="preserve"> Dostosowując je do zdiagnozowan</w:t>
            </w:r>
            <w:r w:rsidR="002E1B7F">
              <w:rPr>
                <w:rFonts w:ascii="Arial Narrow" w:hAnsi="Arial Narrow"/>
              </w:rPr>
              <w:t>ej</w:t>
            </w:r>
            <w:r w:rsidR="00C92223">
              <w:rPr>
                <w:rFonts w:ascii="Arial Narrow" w:hAnsi="Arial Narrow"/>
              </w:rPr>
              <w:t xml:space="preserve"> wcześniej sytuacji </w:t>
            </w:r>
            <w:r w:rsidR="00EF2C85">
              <w:rPr>
                <w:rFonts w:ascii="Arial Narrow" w:hAnsi="Arial Narrow"/>
              </w:rPr>
              <w:t xml:space="preserve">psychologicznej </w:t>
            </w:r>
            <w:r w:rsidR="002E1B7F">
              <w:rPr>
                <w:rFonts w:ascii="Arial Narrow" w:hAnsi="Arial Narrow"/>
              </w:rPr>
              <w:t>pacjenta.</w:t>
            </w:r>
            <w:r w:rsidRPr="00E34ACB">
              <w:rPr>
                <w:rFonts w:ascii="Arial Narrow" w:hAnsi="Arial Narrow"/>
              </w:rPr>
              <w:t xml:space="preserve"> W prowadzonych działaniach osoba ta kieruje się zasadami etyki zawodowej oraz posługuje się wiedzą o bieżących aktach prawnych regulujących wsparcie i leczenie osób z chorobami nowotworowymi w systemie ochrony zdrowia. Osoba ta podejmuje odpowiedzialność za realizowane przez siebie działania. </w:t>
            </w:r>
            <w:r w:rsidR="00D42733" w:rsidRPr="00681125">
              <w:rPr>
                <w:rFonts w:ascii="Arial Narrow" w:hAnsi="Arial Narrow"/>
              </w:rPr>
              <w:t>W procesie udzielanego wsparcia osoba ta podejmuje współpracę z innymi specjalistami oraz instytucjami zajmującymi się pomocą pacjentom.</w:t>
            </w:r>
          </w:p>
        </w:tc>
      </w:tr>
      <w:tr w:rsidR="00A94968" w:rsidRPr="005D0D76" w14:paraId="22BD3393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D05208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/>
              </w:rPr>
              <w:br w:type="page"/>
            </w:r>
            <w:r w:rsidRPr="005D0D76">
              <w:rPr>
                <w:rFonts w:ascii="Arial Narrow" w:hAnsi="Arial Narrow" w:cs="Arial"/>
                <w:b/>
              </w:rPr>
              <w:t>Wyodrębnione zestawy efektów uczenia się</w:t>
            </w:r>
          </w:p>
          <w:p w14:paraId="2AE7D82C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Wykaz zestawów efektów uczenia się wymaganych dla kwalifikacji, zawierający: numer porządkowy (1, 2, …), nazwy zestawów, orientacyjne odniesienie każdego zestawu do poziomu PRK oraz orientacyjny nakład pracy potrzebny do osiągnięcia efektów uczenia w każdym zestawie.</w:t>
            </w:r>
          </w:p>
          <w:p w14:paraId="1B5CCC9B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Nazwa zestawu powinna:</w:t>
            </w:r>
          </w:p>
          <w:p w14:paraId="522207C3" w14:textId="77777777" w:rsidR="00A94968" w:rsidRPr="005D0D76" w:rsidRDefault="00A94968" w:rsidP="00A94968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nawiązywać do efektów uczenia się wchodzących w skład danego zestawu lub odpowiadać specyfice wchodzących w jego skład efektów uczenia się,</w:t>
            </w:r>
          </w:p>
          <w:p w14:paraId="7E90992E" w14:textId="77777777" w:rsidR="00A94968" w:rsidRPr="005D0D76" w:rsidRDefault="00A94968" w:rsidP="00A94968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być możliwie krótka,</w:t>
            </w:r>
          </w:p>
          <w:p w14:paraId="0C5175A5" w14:textId="77777777" w:rsidR="00A94968" w:rsidRPr="005D0D76" w:rsidRDefault="00A94968" w:rsidP="00A94968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nie zawierać skrótów,</w:t>
            </w:r>
          </w:p>
          <w:p w14:paraId="2C1AFF34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gdy jest to możliwe, być oparta na rzeczowniku odczasownikowym, np. „gromadzenie”, „przechowywanie”, „szycie”.</w:t>
            </w:r>
          </w:p>
        </w:tc>
      </w:tr>
      <w:tr w:rsidR="00A94968" w:rsidRPr="005D0D76" w14:paraId="5D748719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A95CD1C" w14:textId="77777777" w:rsidR="0062085B" w:rsidRPr="0062085B" w:rsidRDefault="0062085B" w:rsidP="0062085B">
            <w:pPr>
              <w:spacing w:before="120" w:after="120"/>
              <w:rPr>
                <w:rFonts w:ascii="Arial Narrow" w:hAnsi="Arial Narrow" w:cs="Arial"/>
              </w:rPr>
            </w:pPr>
            <w:r w:rsidRPr="0062085B">
              <w:rPr>
                <w:rFonts w:ascii="Arial Narrow" w:hAnsi="Arial Narrow" w:cs="Arial"/>
              </w:rPr>
              <w:t xml:space="preserve">01. Diagnoza stanu psychicznego pacjenta onkologicznego, jego rodziny lub osób z jego otoczenia </w:t>
            </w:r>
          </w:p>
          <w:p w14:paraId="2FEA634B" w14:textId="2206EFDF" w:rsidR="0062085B" w:rsidRPr="0062085B" w:rsidRDefault="0062085B" w:rsidP="0062085B">
            <w:pPr>
              <w:spacing w:before="120" w:after="120"/>
              <w:rPr>
                <w:rFonts w:ascii="Arial Narrow" w:hAnsi="Arial Narrow" w:cs="Arial"/>
              </w:rPr>
            </w:pPr>
            <w:r w:rsidRPr="0062085B">
              <w:rPr>
                <w:rFonts w:ascii="Arial Narrow" w:hAnsi="Arial Narrow" w:cs="Arial"/>
              </w:rPr>
              <w:t xml:space="preserve">02. </w:t>
            </w:r>
            <w:r w:rsidR="00E94F0D">
              <w:rPr>
                <w:rFonts w:ascii="Arial Narrow" w:hAnsi="Arial Narrow" w:cs="Arial"/>
              </w:rPr>
              <w:t xml:space="preserve">Udzielanie </w:t>
            </w:r>
            <w:r w:rsidR="00E94F0D">
              <w:rPr>
                <w:rFonts w:ascii="Arial Narrow" w:hAnsi="Arial Narrow" w:cs="Arial"/>
                <w:b/>
              </w:rPr>
              <w:t>p</w:t>
            </w:r>
            <w:r w:rsidR="00E94F0D" w:rsidRPr="005D0D76">
              <w:rPr>
                <w:rFonts w:ascii="Arial Narrow" w:hAnsi="Arial Narrow" w:cs="Arial"/>
                <w:b/>
              </w:rPr>
              <w:t>omoc</w:t>
            </w:r>
            <w:r w:rsidR="00E94F0D">
              <w:rPr>
                <w:rFonts w:ascii="Arial Narrow" w:hAnsi="Arial Narrow" w:cs="Arial"/>
                <w:b/>
              </w:rPr>
              <w:t>y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psychoonkologiczn</w:t>
            </w:r>
            <w:r w:rsidR="00E94F0D">
              <w:rPr>
                <w:rFonts w:ascii="Arial Narrow" w:hAnsi="Arial Narrow" w:cs="Arial"/>
                <w:b/>
              </w:rPr>
              <w:t xml:space="preserve">ej pacjentom, osobom po </w:t>
            </w:r>
            <w:r w:rsidR="00E94F0D" w:rsidRPr="005D0D76">
              <w:rPr>
                <w:rFonts w:ascii="Arial Narrow" w:hAnsi="Arial Narrow" w:cs="Arial"/>
                <w:b/>
              </w:rPr>
              <w:t xml:space="preserve">leczeniu onkologicznym, </w:t>
            </w:r>
            <w:r w:rsidR="00E94F0D">
              <w:rPr>
                <w:rFonts w:ascii="Arial Narrow" w:hAnsi="Arial Narrow" w:cs="Arial"/>
                <w:b/>
              </w:rPr>
              <w:t xml:space="preserve">ich </w:t>
            </w:r>
            <w:r w:rsidR="00E94F0D" w:rsidRPr="005D0D76">
              <w:rPr>
                <w:rFonts w:ascii="Arial Narrow" w:hAnsi="Arial Narrow" w:cs="Arial"/>
                <w:b/>
              </w:rPr>
              <w:t>rodzin</w:t>
            </w:r>
            <w:r w:rsidR="00E94F0D">
              <w:rPr>
                <w:rFonts w:ascii="Arial Narrow" w:hAnsi="Arial Narrow" w:cs="Arial"/>
                <w:b/>
              </w:rPr>
              <w:t>om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</w:t>
            </w:r>
            <w:r w:rsidR="00E94F0D">
              <w:rPr>
                <w:rFonts w:ascii="Arial Narrow" w:hAnsi="Arial Narrow" w:cs="Arial"/>
                <w:b/>
              </w:rPr>
              <w:t>i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os</w:t>
            </w:r>
            <w:r w:rsidR="00E94F0D">
              <w:rPr>
                <w:rFonts w:ascii="Arial Narrow" w:hAnsi="Arial Narrow" w:cs="Arial"/>
                <w:b/>
              </w:rPr>
              <w:t>obom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z otoczenia</w:t>
            </w:r>
          </w:p>
          <w:p w14:paraId="77003169" w14:textId="399B6779" w:rsidR="00A23EE2" w:rsidRPr="005D0D76" w:rsidRDefault="00FC61DF" w:rsidP="0062085B">
            <w:pPr>
              <w:spacing w:before="120"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03. </w:t>
            </w:r>
            <w:r w:rsidR="00A23EE2">
              <w:rPr>
                <w:rFonts w:ascii="Arial Narrow" w:hAnsi="Arial Narrow"/>
              </w:rPr>
              <w:t>Udzielanie p</w:t>
            </w:r>
            <w:r w:rsidR="00A23EE2" w:rsidRPr="0062085B">
              <w:rPr>
                <w:rFonts w:ascii="Arial Narrow" w:hAnsi="Arial Narrow"/>
              </w:rPr>
              <w:t>omocy psychoonkologicznej</w:t>
            </w:r>
            <w:r w:rsidR="00A23EE2">
              <w:rPr>
                <w:rFonts w:ascii="Arial Narrow" w:hAnsi="Arial Narrow"/>
              </w:rPr>
              <w:t xml:space="preserve"> w formie interwencji kryzysowej</w:t>
            </w:r>
          </w:p>
        </w:tc>
      </w:tr>
      <w:tr w:rsidR="00A94968" w:rsidRPr="005D0D76" w14:paraId="077E79B6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6FB0F5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Poszczególne efekty uczenia się w zestawach</w:t>
            </w:r>
          </w:p>
          <w:p w14:paraId="09E48FE8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lastRenderedPageBreak/>
              <w:t>Zestaw efektów uczenia się to wyodrębniona część efektów uczenia się wymaganych dla danej kwalifikacji. Poszczególne efekty uczenia się powinny być wzajemnie ze sobą powiązane, uzupełniające się oraz przedstawione w sposób uporządkowany (np. od prostych do bardziej złożonych).</w:t>
            </w:r>
          </w:p>
          <w:p w14:paraId="20717626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Poszczególne efekty uczenia się są opisywane za pomocą: umiejętności (tj. zdolności wykonywania zadań i rozwiązywania problemów) oraz kryteriów weryfikacji, które doprecyzowują ich zakres oraz określają niezbędną wiedzę i kompetencje społeczne.</w:t>
            </w:r>
          </w:p>
          <w:p w14:paraId="3BCE527E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Poszczególne efekty uczenia się powinny być:</w:t>
            </w:r>
          </w:p>
          <w:p w14:paraId="753F7892" w14:textId="77777777" w:rsidR="00A94968" w:rsidRPr="005D0D76" w:rsidRDefault="00A94968" w:rsidP="00A94968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jednoznaczne – niebudzące wątpliwości, pozwalające na zaplanowanie i przeprowadzenie walidacji, których wyniki będą porównywalne, oraz dające możliwość odniesienia do poziomu PRK,</w:t>
            </w:r>
          </w:p>
          <w:p w14:paraId="1F018036" w14:textId="77777777" w:rsidR="00A94968" w:rsidRPr="005D0D76" w:rsidRDefault="00A94968" w:rsidP="00A94968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realne – możliwe do osiągniecia przez osoby, dla których dana kwalifikacja jest przewidziana,</w:t>
            </w:r>
          </w:p>
          <w:p w14:paraId="17A0652C" w14:textId="77777777" w:rsidR="00A94968" w:rsidRPr="005D0D76" w:rsidRDefault="00A94968" w:rsidP="00A94968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możliwe do zweryfikowania podczas walidacji,</w:t>
            </w:r>
          </w:p>
          <w:p w14:paraId="7F55FC62" w14:textId="77777777" w:rsidR="00A94968" w:rsidRPr="005D0D76" w:rsidRDefault="00A94968" w:rsidP="00A94968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contextualSpacing w:val="0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>zrozumiałe dla osób potencjalnie zainteresowanych kwalifikacją.</w:t>
            </w:r>
          </w:p>
          <w:p w14:paraId="20C02CAC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i/>
              </w:rPr>
              <w:t>Podczas opisywania poszczególnych efektów uczenia się korzystne jest stosowanie czasowników operacyjnych (np. „rozróżnia”, „uzasadnia”, „montuje”).</w:t>
            </w:r>
          </w:p>
        </w:tc>
      </w:tr>
      <w:tr w:rsidR="00A94968" w:rsidRPr="005D0D76" w14:paraId="2E77638B" w14:textId="77777777" w:rsidTr="003B59A5">
        <w:tc>
          <w:tcPr>
            <w:tcW w:w="13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FE993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lastRenderedPageBreak/>
              <w:t>Zestaw efektów uczenia się: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6F80778E" w14:textId="0F3793D4" w:rsidR="00A94968" w:rsidRPr="005D0D76" w:rsidRDefault="00A94968" w:rsidP="00CF239B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  <w:b/>
              </w:rPr>
              <w:t xml:space="preserve">01. </w:t>
            </w:r>
            <w:r w:rsidR="00094725" w:rsidRPr="005D0D76">
              <w:rPr>
                <w:rFonts w:ascii="Arial Narrow" w:hAnsi="Arial Narrow" w:cs="Arial"/>
                <w:b/>
              </w:rPr>
              <w:t>Diagnoz</w:t>
            </w:r>
            <w:r w:rsidR="00BA5187">
              <w:rPr>
                <w:rFonts w:ascii="Arial Narrow" w:hAnsi="Arial Narrow" w:cs="Arial"/>
                <w:b/>
              </w:rPr>
              <w:t>a</w:t>
            </w:r>
            <w:r w:rsidR="00094725" w:rsidRPr="005D0D76">
              <w:rPr>
                <w:rFonts w:ascii="Arial Narrow" w:hAnsi="Arial Narrow" w:cs="Arial"/>
                <w:b/>
              </w:rPr>
              <w:t xml:space="preserve"> </w:t>
            </w:r>
            <w:r w:rsidR="00CF239B" w:rsidRPr="005D0D76">
              <w:rPr>
                <w:rFonts w:ascii="Arial Narrow" w:hAnsi="Arial Narrow" w:cs="Arial"/>
                <w:b/>
              </w:rPr>
              <w:t xml:space="preserve">stanu psychicznego pacjenta onkologicznego, jego rodziny lub osób z jego otoczenia </w:t>
            </w:r>
          </w:p>
        </w:tc>
      </w:tr>
      <w:tr w:rsidR="003B59A5" w:rsidRPr="005D0D76" w14:paraId="5E6CC8C6" w14:textId="77777777" w:rsidTr="003B59A5">
        <w:tc>
          <w:tcPr>
            <w:tcW w:w="13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2A722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Umiejętności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2A2CF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Kryteria weryfikacji</w:t>
            </w:r>
          </w:p>
        </w:tc>
      </w:tr>
      <w:tr w:rsidR="00094725" w:rsidRPr="005D0D76" w14:paraId="269364E5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0E5F2B39" w14:textId="77777777" w:rsidR="00094725" w:rsidRPr="005D0D76" w:rsidRDefault="00094725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Rozpoznaje sytuację psychologiczną pacjenta oraz jego reakcje na chorobę i proces leczenia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7409F4A2" w14:textId="77777777" w:rsidR="00094725" w:rsidRPr="005D0D76" w:rsidRDefault="00E9576A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094725" w:rsidRPr="005D0D76">
              <w:rPr>
                <w:rFonts w:ascii="Arial Narrow" w:hAnsi="Arial Narrow"/>
                <w:b/>
              </w:rPr>
              <w:t>mawia</w:t>
            </w:r>
            <w:r w:rsidR="00094725" w:rsidRPr="005D0D76">
              <w:rPr>
                <w:rFonts w:ascii="Arial Narrow" w:hAnsi="Arial Narrow"/>
              </w:rPr>
              <w:t xml:space="preserve"> istotne informacje dotyczące pacjenta (np. wstępne rozpoznanie medyczne, diagnoza onkologiczna, fazy choroby, formy i techniki leczenia)</w:t>
            </w:r>
            <w:r w:rsidR="003E4A08">
              <w:rPr>
                <w:rFonts w:ascii="Arial Narrow" w:hAnsi="Arial Narrow"/>
              </w:rPr>
              <w:t xml:space="preserve"> (na podstawie dzienniczka)</w:t>
            </w:r>
          </w:p>
          <w:p w14:paraId="3CFADD45" w14:textId="622EF5F8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Charakteryzuje</w:t>
            </w:r>
            <w:r w:rsidRPr="005D0D76">
              <w:rPr>
                <w:rFonts w:ascii="Arial Narrow" w:hAnsi="Arial Narrow"/>
              </w:rPr>
              <w:t xml:space="preserve"> fazy choroby onkologicznej oraz ich wpływ na sytuację psychologiczną pacjenta</w:t>
            </w:r>
          </w:p>
          <w:p w14:paraId="7F0761A0" w14:textId="77777777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Omawia</w:t>
            </w:r>
            <w:r w:rsidRPr="005D0D76">
              <w:rPr>
                <w:rFonts w:ascii="Arial Narrow" w:hAnsi="Arial Narrow"/>
              </w:rPr>
              <w:t xml:space="preserve"> grupy obciążeń wynikających z typów nowotworów i rodzajów leczenia</w:t>
            </w:r>
          </w:p>
          <w:p w14:paraId="593934DA" w14:textId="77777777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Wyjaśnia</w:t>
            </w:r>
            <w:r w:rsidRPr="005D0D76">
              <w:rPr>
                <w:rFonts w:ascii="Arial Narrow" w:hAnsi="Arial Narrow"/>
              </w:rPr>
              <w:t xml:space="preserve"> mechanizm choroby nowotworowej</w:t>
            </w:r>
          </w:p>
          <w:p w14:paraId="02AD879C" w14:textId="77777777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Omawia</w:t>
            </w:r>
            <w:r w:rsidRPr="005D0D76">
              <w:rPr>
                <w:rFonts w:ascii="Arial Narrow" w:hAnsi="Arial Narrow"/>
              </w:rPr>
              <w:t xml:space="preserve"> konsekwencje psychologiczne zastosowania różnych sposobów leczenia (np. radioterapia, chemioterapia, chirurgia, hormonoterapia, terapia celowana, przeszczep)</w:t>
            </w:r>
          </w:p>
          <w:p w14:paraId="56381B2D" w14:textId="3E9F0FA6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Dla wskazanych grup wiekowych pacjentów </w:t>
            </w:r>
            <w:r w:rsidRPr="005D0D76">
              <w:rPr>
                <w:rFonts w:ascii="Arial Narrow" w:hAnsi="Arial Narrow"/>
                <w:b/>
              </w:rPr>
              <w:t>omawia</w:t>
            </w:r>
            <w:r w:rsidRPr="005D0D76">
              <w:rPr>
                <w:rFonts w:ascii="Arial Narrow" w:hAnsi="Arial Narrow"/>
              </w:rPr>
              <w:t xml:space="preserve"> fazy choroby, etapy leczenia oraz psychologiczne aspekty leczenia,</w:t>
            </w:r>
          </w:p>
          <w:p w14:paraId="41776D55" w14:textId="77777777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Omawia</w:t>
            </w:r>
            <w:r w:rsidRPr="005D0D76">
              <w:rPr>
                <w:rFonts w:ascii="Arial Narrow" w:hAnsi="Arial Narrow"/>
              </w:rPr>
              <w:t xml:space="preserve"> skutki uboczne leczenia i ich konsekwencje psychologiczne w różnych grupach wiekowych pacjentów</w:t>
            </w:r>
          </w:p>
          <w:p w14:paraId="1DAA3A83" w14:textId="77777777" w:rsidR="00094725" w:rsidRPr="005D0D76" w:rsidRDefault="00094725" w:rsidP="005D0D76">
            <w:pPr>
              <w:pStyle w:val="Akapitzlist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Omawia</w:t>
            </w:r>
            <w:r w:rsidRPr="005D0D76">
              <w:rPr>
                <w:rFonts w:ascii="Arial Narrow" w:hAnsi="Arial Narrow"/>
              </w:rPr>
              <w:t xml:space="preserve"> komplementarne formy terapii dopuszczalne w terapii onkologicznej</w:t>
            </w:r>
          </w:p>
        </w:tc>
      </w:tr>
      <w:tr w:rsidR="00094725" w:rsidRPr="005D0D76" w14:paraId="418F4A08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7F926C98" w14:textId="77777777" w:rsidR="00094725" w:rsidRPr="005D0D76" w:rsidRDefault="00094725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Przeprowadza wywiad kliniczny z pacjentem i/lub otoczeniem</w:t>
            </w:r>
            <w:r w:rsidR="00E73B56" w:rsidRPr="005D0D76">
              <w:rPr>
                <w:rFonts w:ascii="Arial Narrow" w:hAnsi="Arial Narrow"/>
              </w:rPr>
              <w:t xml:space="preserve"> (w tym rodziną)</w:t>
            </w:r>
            <w:r w:rsidRPr="005D0D76">
              <w:rPr>
                <w:rFonts w:ascii="Arial Narrow" w:hAnsi="Arial Narrow"/>
              </w:rPr>
              <w:t xml:space="preserve"> pacjenta (z elementami obserwacji)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2F5D0765" w14:textId="77777777" w:rsidR="00094725" w:rsidRPr="005D0D76" w:rsidRDefault="00E9576A" w:rsidP="005D0D76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094725" w:rsidRPr="005D0D76">
              <w:rPr>
                <w:rFonts w:ascii="Arial Narrow" w:hAnsi="Arial Narrow"/>
              </w:rPr>
              <w:t>rzygotowuje schemat wywiadu (w tym np. wiedza pacjenta o swojej chorobie i procesie leczenia, mocne i słabe strony pacjenta,</w:t>
            </w:r>
            <w:r w:rsidR="00E73B56" w:rsidRPr="005D0D76">
              <w:rPr>
                <w:rFonts w:ascii="Arial Narrow" w:hAnsi="Arial Narrow"/>
              </w:rPr>
              <w:t xml:space="preserve"> otoczenia i rodziny</w:t>
            </w:r>
            <w:r w:rsidR="00094725" w:rsidRPr="005D0D76">
              <w:rPr>
                <w:rFonts w:ascii="Arial Narrow" w:hAnsi="Arial Narrow"/>
              </w:rPr>
              <w:t>)</w:t>
            </w:r>
            <w:r w:rsidR="007537E5">
              <w:rPr>
                <w:rFonts w:ascii="Arial Narrow" w:hAnsi="Arial Narrow"/>
              </w:rPr>
              <w:t xml:space="preserve"> </w:t>
            </w:r>
            <w:r w:rsidR="007537E5" w:rsidRPr="007537E5">
              <w:rPr>
                <w:rFonts w:ascii="Arial Narrow" w:hAnsi="Arial Narrow"/>
                <w:b/>
              </w:rPr>
              <w:t>(na podstawie opisu pacjenta)</w:t>
            </w:r>
          </w:p>
          <w:p w14:paraId="1EF1710E" w14:textId="77777777" w:rsidR="00094725" w:rsidRPr="005D0D76" w:rsidRDefault="00094725" w:rsidP="005D0D76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Omawia przeprowadzony przez siebie wywiad kliniczny </w:t>
            </w:r>
            <w:r w:rsidR="007537E5" w:rsidRPr="007537E5">
              <w:rPr>
                <w:rFonts w:ascii="Arial Narrow" w:hAnsi="Arial Narrow"/>
                <w:b/>
              </w:rPr>
              <w:t>(na podstawie opisu pacjenta)</w:t>
            </w:r>
            <w:r w:rsidR="007537E5">
              <w:rPr>
                <w:rFonts w:ascii="Arial Narrow" w:hAnsi="Arial Narrow"/>
              </w:rPr>
              <w:t xml:space="preserve"> </w:t>
            </w:r>
            <w:r w:rsidRPr="005D0D76">
              <w:rPr>
                <w:rFonts w:ascii="Arial Narrow" w:hAnsi="Arial Narrow"/>
              </w:rPr>
              <w:t>z uwzględnieniem pozyskanych informacji</w:t>
            </w:r>
            <w:r w:rsidR="00423BC1" w:rsidRPr="005D0D76">
              <w:rPr>
                <w:rFonts w:ascii="Arial Narrow" w:hAnsi="Arial Narrow"/>
              </w:rPr>
              <w:t>, w tym wyników badań dodatkowych.</w:t>
            </w:r>
            <w:r w:rsidRPr="005D0D76">
              <w:rPr>
                <w:rFonts w:ascii="Arial Narrow" w:hAnsi="Arial Narrow"/>
              </w:rPr>
              <w:t xml:space="preserve"> </w:t>
            </w:r>
          </w:p>
          <w:p w14:paraId="7958B316" w14:textId="2BA0D784" w:rsidR="00E94F0D" w:rsidRPr="005D0D76" w:rsidRDefault="00E94F0D" w:rsidP="005D0D76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>
              <w:lastRenderedPageBreak/>
              <w:t xml:space="preserve">Dla przedstawionych przez komisję </w:t>
            </w:r>
            <w:proofErr w:type="spellStart"/>
            <w:r>
              <w:t>zachowań</w:t>
            </w:r>
            <w:proofErr w:type="spellEnd"/>
            <w:r>
              <w:t xml:space="preserve"> i wypowiedzi pacjenta formułuje pytania i proponuje sposób prowadzenia dalszej rozmowy z pacjentem</w:t>
            </w:r>
          </w:p>
          <w:p w14:paraId="7E7B4774" w14:textId="77777777" w:rsidR="00094725" w:rsidRPr="005D0D76" w:rsidRDefault="00E73B56" w:rsidP="005D0D76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Przedstawia cel </w:t>
            </w:r>
            <w:r w:rsidR="00094725" w:rsidRPr="005D0D76">
              <w:rPr>
                <w:rFonts w:ascii="Arial Narrow" w:hAnsi="Arial Narrow"/>
              </w:rPr>
              <w:t xml:space="preserve">i sferę </w:t>
            </w:r>
            <w:proofErr w:type="spellStart"/>
            <w:r w:rsidR="00094725" w:rsidRPr="005D0D76">
              <w:rPr>
                <w:rFonts w:ascii="Arial Narrow" w:hAnsi="Arial Narrow"/>
              </w:rPr>
              <w:t>zachowań</w:t>
            </w:r>
            <w:proofErr w:type="spellEnd"/>
            <w:r w:rsidR="00094725" w:rsidRPr="005D0D76">
              <w:rPr>
                <w:rFonts w:ascii="Arial Narrow" w:hAnsi="Arial Narrow"/>
              </w:rPr>
              <w:t>, które należy poddać obserwacji u pacjenta</w:t>
            </w:r>
            <w:r w:rsidRPr="005D0D76">
              <w:rPr>
                <w:rFonts w:ascii="Arial Narrow" w:hAnsi="Arial Narrow"/>
              </w:rPr>
              <w:t>, otoczenia i rodziny</w:t>
            </w:r>
            <w:r w:rsidR="00094725" w:rsidRPr="005D0D76">
              <w:rPr>
                <w:rFonts w:ascii="Arial Narrow" w:hAnsi="Arial Narrow"/>
              </w:rPr>
              <w:t xml:space="preserve"> </w:t>
            </w:r>
          </w:p>
          <w:p w14:paraId="5A71246D" w14:textId="77777777" w:rsidR="00094725" w:rsidRPr="005D0D76" w:rsidRDefault="00094725" w:rsidP="005D0D76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Podaje kryteria, po których w trakcie wywiadu lub obserwacji rozpozn</w:t>
            </w:r>
            <w:r w:rsidR="00817877" w:rsidRPr="005D0D76">
              <w:rPr>
                <w:rFonts w:ascii="Arial Narrow" w:hAnsi="Arial Narrow"/>
              </w:rPr>
              <w:t>a ryzyko samobójstwa u pacjenta (lub jego rodziny)</w:t>
            </w:r>
          </w:p>
        </w:tc>
      </w:tr>
      <w:tr w:rsidR="00094725" w:rsidRPr="005D0D76" w14:paraId="11EDC2C8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3117E5FB" w14:textId="77777777" w:rsidR="00094725" w:rsidRPr="005D0D76" w:rsidRDefault="008D794B" w:rsidP="008D794B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lastRenderedPageBreak/>
              <w:t xml:space="preserve">Posługuje się wiedzą o metodach i technikach </w:t>
            </w:r>
            <w:r w:rsidR="00094725" w:rsidRPr="005D0D76">
              <w:rPr>
                <w:rFonts w:ascii="Arial Narrow" w:hAnsi="Arial Narrow"/>
              </w:rPr>
              <w:t>diagnostyczn</w:t>
            </w:r>
            <w:r w:rsidRPr="005D0D76">
              <w:rPr>
                <w:rFonts w:ascii="Arial Narrow" w:hAnsi="Arial Narrow"/>
              </w:rPr>
              <w:t>ych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7CDE9630" w14:textId="77777777" w:rsidR="00094725" w:rsidRPr="00FF5EB8" w:rsidRDefault="00094725" w:rsidP="00FF5EB8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FF5EB8">
              <w:rPr>
                <w:rFonts w:ascii="Arial Narrow" w:hAnsi="Arial Narrow"/>
              </w:rPr>
              <w:t>Omawia pojęcia z zakresu psychometrii stosowane w opisie standaryzowanych narzędzi diagnostycznych (np. trafność, rzetelność, normy, standaryzacja warunków przeprowadzania testu)</w:t>
            </w:r>
          </w:p>
          <w:p w14:paraId="02349EA3" w14:textId="77777777" w:rsidR="00094725" w:rsidRPr="00FF5EB8" w:rsidRDefault="00094725" w:rsidP="00FF5EB8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FF5EB8">
              <w:rPr>
                <w:rFonts w:ascii="Arial Narrow" w:hAnsi="Arial Narrow"/>
              </w:rPr>
              <w:t>Wymienia</w:t>
            </w:r>
            <w:r w:rsidR="001212D9" w:rsidRPr="00FF5EB8">
              <w:rPr>
                <w:rFonts w:ascii="Arial Narrow" w:hAnsi="Arial Narrow"/>
              </w:rPr>
              <w:t xml:space="preserve"> co najmniej</w:t>
            </w:r>
            <w:r w:rsidRPr="00FF5EB8">
              <w:rPr>
                <w:rFonts w:ascii="Arial Narrow" w:hAnsi="Arial Narrow"/>
              </w:rPr>
              <w:t xml:space="preserve"> </w:t>
            </w:r>
            <w:r w:rsidR="00423BC1" w:rsidRPr="00FF5EB8">
              <w:rPr>
                <w:rFonts w:ascii="Arial Narrow" w:hAnsi="Arial Narrow"/>
              </w:rPr>
              <w:t>sześć</w:t>
            </w:r>
            <w:r w:rsidRPr="00FF5EB8">
              <w:rPr>
                <w:rFonts w:ascii="Arial Narrow" w:hAnsi="Arial Narrow"/>
              </w:rPr>
              <w:t xml:space="preserve"> standaryzowanych technik diagnostycznych przydatnych w diagnozie </w:t>
            </w:r>
            <w:r w:rsidR="00817877" w:rsidRPr="00FF5EB8">
              <w:rPr>
                <w:rFonts w:ascii="Arial Narrow" w:hAnsi="Arial Narrow"/>
              </w:rPr>
              <w:t>psychologicznej</w:t>
            </w:r>
            <w:r w:rsidRPr="00FF5EB8">
              <w:rPr>
                <w:rFonts w:ascii="Arial Narrow" w:hAnsi="Arial Narrow"/>
              </w:rPr>
              <w:t xml:space="preserve">, uzasadnia swój wybór </w:t>
            </w:r>
            <w:r w:rsidR="00817877" w:rsidRPr="00FF5EB8">
              <w:rPr>
                <w:rFonts w:ascii="Arial Narrow" w:hAnsi="Arial Narrow"/>
              </w:rPr>
              <w:t xml:space="preserve">w kontekście diagnozy pacjenta chorego onkologicznie (ich rodzin i otoczenia) </w:t>
            </w:r>
            <w:r w:rsidRPr="00FF5EB8">
              <w:rPr>
                <w:rFonts w:ascii="Arial Narrow" w:hAnsi="Arial Narrow"/>
              </w:rPr>
              <w:t xml:space="preserve">oraz omawia charakterystyki psychometryczne wybranych narzędzi (po </w:t>
            </w:r>
            <w:r w:rsidR="00423BC1" w:rsidRPr="00FF5EB8">
              <w:rPr>
                <w:rFonts w:ascii="Arial Narrow" w:hAnsi="Arial Narrow"/>
              </w:rPr>
              <w:t>dwa</w:t>
            </w:r>
            <w:r w:rsidRPr="00FF5EB8">
              <w:rPr>
                <w:rFonts w:ascii="Arial Narrow" w:hAnsi="Arial Narrow"/>
              </w:rPr>
              <w:t xml:space="preserve"> w domenie poznawczej, emocjonalnej i osobowości) </w:t>
            </w:r>
          </w:p>
          <w:p w14:paraId="37B6759C" w14:textId="77777777" w:rsidR="00094725" w:rsidRPr="00FF5EB8" w:rsidRDefault="00094725" w:rsidP="00FF5EB8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FF5EB8">
              <w:rPr>
                <w:rFonts w:ascii="Arial Narrow" w:hAnsi="Arial Narrow"/>
              </w:rPr>
              <w:t>Omawia</w:t>
            </w:r>
            <w:r w:rsidR="001212D9" w:rsidRPr="00FF5EB8">
              <w:rPr>
                <w:rFonts w:ascii="Arial Narrow" w:hAnsi="Arial Narrow"/>
              </w:rPr>
              <w:t xml:space="preserve"> przydatność testów projekcyjnych i</w:t>
            </w:r>
            <w:r w:rsidRPr="00FF5EB8">
              <w:rPr>
                <w:rFonts w:ascii="Arial Narrow" w:hAnsi="Arial Narrow"/>
              </w:rPr>
              <w:t xml:space="preserve"> zagrożenia płynące </w:t>
            </w:r>
            <w:r w:rsidR="001212D9" w:rsidRPr="00FF5EB8">
              <w:rPr>
                <w:rFonts w:ascii="Arial Narrow" w:hAnsi="Arial Narrow"/>
              </w:rPr>
              <w:t>ze stosowania</w:t>
            </w:r>
            <w:r w:rsidRPr="00FF5EB8">
              <w:rPr>
                <w:rFonts w:ascii="Arial Narrow" w:hAnsi="Arial Narrow"/>
              </w:rPr>
              <w:t xml:space="preserve"> </w:t>
            </w:r>
            <w:r w:rsidR="001212D9" w:rsidRPr="00FF5EB8">
              <w:rPr>
                <w:rFonts w:ascii="Arial Narrow" w:hAnsi="Arial Narrow"/>
              </w:rPr>
              <w:t>tych testów</w:t>
            </w:r>
            <w:r w:rsidR="00423BC1" w:rsidRPr="00FF5EB8">
              <w:rPr>
                <w:rFonts w:ascii="Arial Narrow" w:hAnsi="Arial Narrow"/>
              </w:rPr>
              <w:t>.</w:t>
            </w:r>
            <w:r w:rsidRPr="00FF5EB8">
              <w:rPr>
                <w:rFonts w:ascii="Arial Narrow" w:hAnsi="Arial Narrow"/>
              </w:rPr>
              <w:t xml:space="preserve"> </w:t>
            </w:r>
          </w:p>
          <w:p w14:paraId="6DCAA375" w14:textId="77777777" w:rsidR="007B759D" w:rsidRPr="00FF5EB8" w:rsidRDefault="007B759D" w:rsidP="00FF5EB8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FF5EB8">
              <w:rPr>
                <w:rFonts w:ascii="Arial Narrow" w:hAnsi="Arial Narrow"/>
              </w:rPr>
              <w:t>Omawia przydatność testów diagnostyki laboratoryjnej i obrazowej w diagnozie różnicowej w obszarze psychoonkologii.</w:t>
            </w:r>
          </w:p>
        </w:tc>
      </w:tr>
      <w:tr w:rsidR="00094725" w:rsidRPr="005D0D76" w14:paraId="52E0DA56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69562F1F" w14:textId="77777777" w:rsidR="00094725" w:rsidRPr="005D0D76" w:rsidRDefault="00094725" w:rsidP="0008018F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Przygotowuje diagnozę i us</w:t>
            </w:r>
            <w:r w:rsidR="001212D9" w:rsidRPr="005D0D76">
              <w:rPr>
                <w:rFonts w:ascii="Arial Narrow" w:hAnsi="Arial Narrow"/>
              </w:rPr>
              <w:t xml:space="preserve">tala plan pracy z pacjentem lub rodziną i </w:t>
            </w:r>
            <w:r w:rsidRPr="005D0D76">
              <w:rPr>
                <w:rFonts w:ascii="Arial Narrow" w:hAnsi="Arial Narrow"/>
              </w:rPr>
              <w:t>otoczeniem pacjenta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2A5AA882" w14:textId="77777777" w:rsidR="007D15A5" w:rsidRDefault="00E9576A" w:rsidP="00E94F0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eastAsia="Arial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/>
              </w:rPr>
              <w:t>Omawia:</w:t>
            </w:r>
          </w:p>
          <w:p w14:paraId="72FF3A72" w14:textId="77777777" w:rsidR="00094725" w:rsidRPr="005D0D76" w:rsidRDefault="00094725" w:rsidP="007537E5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problem diagnostyczny pacjenta (w zakresie zachowania, procesów i mechanizmów psychicznych, osobowości)</w:t>
            </w:r>
            <w:r w:rsidR="00451AAC" w:rsidRPr="005D0D76">
              <w:rPr>
                <w:rFonts w:ascii="Arial Narrow" w:hAnsi="Arial Narrow"/>
              </w:rPr>
              <w:t xml:space="preserve"> z uwzględnieniem kontekstu rodziny lub otoczenia</w:t>
            </w:r>
          </w:p>
          <w:p w14:paraId="44722299" w14:textId="77777777" w:rsidR="00094725" w:rsidRPr="005D0D76" w:rsidRDefault="00094725" w:rsidP="007537E5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cel badania (z uwzględnieniem etiologii, patomechanizmów objawów)</w:t>
            </w:r>
          </w:p>
          <w:p w14:paraId="69A612BC" w14:textId="77777777" w:rsidR="00094725" w:rsidRPr="005D0D76" w:rsidRDefault="00094725" w:rsidP="007537E5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hipotezy (z uwzględnieniem etiologii, patomechanizmów objawów)</w:t>
            </w:r>
          </w:p>
          <w:p w14:paraId="23299742" w14:textId="77777777" w:rsidR="00094725" w:rsidRPr="005D0D76" w:rsidRDefault="00094725" w:rsidP="007537E5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procedury badania i weryfikacji hipotez </w:t>
            </w:r>
          </w:p>
          <w:p w14:paraId="0D9C741B" w14:textId="77777777" w:rsidR="00094725" w:rsidRPr="005D0D76" w:rsidRDefault="00094725" w:rsidP="007537E5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wnioski (uwzględniające zasoby pacjenta</w:t>
            </w:r>
            <w:r w:rsidR="007B759D" w:rsidRPr="005D0D76">
              <w:rPr>
                <w:rFonts w:ascii="Arial Narrow" w:hAnsi="Arial Narrow"/>
              </w:rPr>
              <w:t>, jego rodziny i otoczenia</w:t>
            </w:r>
            <w:r w:rsidRPr="005D0D76">
              <w:rPr>
                <w:rFonts w:ascii="Arial Narrow" w:hAnsi="Arial Narrow"/>
              </w:rPr>
              <w:t>)</w:t>
            </w:r>
          </w:p>
          <w:p w14:paraId="461EDAF8" w14:textId="77777777" w:rsidR="00094725" w:rsidRPr="005D0D76" w:rsidRDefault="00094725" w:rsidP="007537E5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wynikające z wniosków propozycje </w:t>
            </w:r>
            <w:r w:rsidR="00451AAC" w:rsidRPr="005D0D76">
              <w:rPr>
                <w:rFonts w:ascii="Arial Narrow" w:hAnsi="Arial Narrow"/>
              </w:rPr>
              <w:t xml:space="preserve">pomocy </w:t>
            </w:r>
            <w:r w:rsidR="007B759D" w:rsidRPr="005D0D76">
              <w:rPr>
                <w:rFonts w:ascii="Arial Narrow" w:hAnsi="Arial Narrow"/>
              </w:rPr>
              <w:t>psychoonkologicznej pacjentowi l</w:t>
            </w:r>
            <w:r w:rsidR="00451AAC" w:rsidRPr="005D0D76">
              <w:rPr>
                <w:rFonts w:ascii="Arial Narrow" w:hAnsi="Arial Narrow"/>
              </w:rPr>
              <w:t xml:space="preserve">ub rodzinie i </w:t>
            </w:r>
            <w:r w:rsidR="007B759D" w:rsidRPr="005D0D76">
              <w:rPr>
                <w:rFonts w:ascii="Arial Narrow" w:hAnsi="Arial Narrow"/>
              </w:rPr>
              <w:t>osobom z otoczenia</w:t>
            </w:r>
          </w:p>
          <w:p w14:paraId="28C3278C" w14:textId="77777777" w:rsidR="00094725" w:rsidRPr="005D0D76" w:rsidRDefault="00094725" w:rsidP="00094725">
            <w:pPr>
              <w:spacing w:before="120" w:after="120"/>
              <w:ind w:left="36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uzasadniając powyższe materiałami pochodzącymi z dokumentacji medycznej pacjenta i przebiegu choroby, wywiadów z pacjentem i jego otoczeniem</w:t>
            </w:r>
            <w:r w:rsidR="00451AAC" w:rsidRPr="005D0D76">
              <w:rPr>
                <w:rFonts w:ascii="Arial Narrow" w:hAnsi="Arial Narrow"/>
              </w:rPr>
              <w:t xml:space="preserve"> (lub rodziną),</w:t>
            </w:r>
            <w:r w:rsidRPr="005D0D76">
              <w:rPr>
                <w:rFonts w:ascii="Arial Narrow" w:hAnsi="Arial Narrow"/>
              </w:rPr>
              <w:t xml:space="preserve"> obserwacji pacjenta oraz wynikami zastosowanych </w:t>
            </w:r>
            <w:r w:rsidR="007B759D" w:rsidRPr="005D0D76">
              <w:rPr>
                <w:rFonts w:ascii="Arial Narrow" w:hAnsi="Arial Narrow"/>
              </w:rPr>
              <w:t>metod i</w:t>
            </w:r>
            <w:r w:rsidRPr="005D0D76">
              <w:rPr>
                <w:rFonts w:ascii="Arial Narrow" w:hAnsi="Arial Narrow"/>
              </w:rPr>
              <w:t xml:space="preserve"> technik diagnostycznych</w:t>
            </w:r>
            <w:r w:rsidR="007B759D" w:rsidRPr="005D0D76">
              <w:rPr>
                <w:rFonts w:ascii="Arial Narrow" w:hAnsi="Arial Narrow"/>
              </w:rPr>
              <w:t>.</w:t>
            </w:r>
            <w:r w:rsidRPr="005D0D76">
              <w:rPr>
                <w:rFonts w:ascii="Arial Narrow" w:hAnsi="Arial Narrow"/>
              </w:rPr>
              <w:t xml:space="preserve"> </w:t>
            </w:r>
          </w:p>
          <w:p w14:paraId="61D0FC53" w14:textId="77777777" w:rsidR="00094725" w:rsidRDefault="00094725" w:rsidP="007537E5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7537E5">
              <w:rPr>
                <w:rFonts w:ascii="Arial Narrow" w:hAnsi="Arial Narrow"/>
              </w:rPr>
              <w:t>Omawia zasady diagnozy różnicowej w psychoonkologii z uwzględnieniem etiologii</w:t>
            </w:r>
            <w:r w:rsidR="007B759D" w:rsidRPr="007537E5">
              <w:rPr>
                <w:rFonts w:ascii="Arial Narrow" w:hAnsi="Arial Narrow"/>
              </w:rPr>
              <w:t xml:space="preserve"> i</w:t>
            </w:r>
            <w:r w:rsidRPr="007537E5">
              <w:rPr>
                <w:rFonts w:ascii="Arial Narrow" w:hAnsi="Arial Narrow"/>
              </w:rPr>
              <w:t xml:space="preserve"> patomechanizmów objawów</w:t>
            </w:r>
            <w:r w:rsidR="007B759D" w:rsidRPr="007537E5">
              <w:rPr>
                <w:rFonts w:ascii="Arial Narrow" w:hAnsi="Arial Narrow"/>
              </w:rPr>
              <w:t>.</w:t>
            </w:r>
          </w:p>
          <w:p w14:paraId="296CED85" w14:textId="77777777" w:rsidR="001027AF" w:rsidRPr="007537E5" w:rsidRDefault="001027AF" w:rsidP="007537E5">
            <w:pPr>
              <w:pStyle w:val="Akapitzlist"/>
              <w:numPr>
                <w:ilvl w:val="0"/>
                <w:numId w:val="30"/>
              </w:num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Opisuje diagnozę i plan pracy z pacjentem lub rodziną i otoczeniem pacjenta</w:t>
            </w:r>
          </w:p>
        </w:tc>
      </w:tr>
      <w:tr w:rsidR="00A94968" w:rsidRPr="005D0D76" w14:paraId="6C505EED" w14:textId="77777777" w:rsidTr="003B59A5">
        <w:tc>
          <w:tcPr>
            <w:tcW w:w="13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24F8F9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bookmarkStart w:id="2" w:name="_Hlk480360766"/>
            <w:r w:rsidRPr="005D0D76">
              <w:rPr>
                <w:rFonts w:ascii="Arial Narrow" w:hAnsi="Arial Narrow" w:cs="Arial"/>
                <w:b/>
              </w:rPr>
              <w:t>Zestaw efektów uczenia się: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0070393C" w14:textId="0BE24F70" w:rsidR="00A94968" w:rsidRPr="005D0D76" w:rsidRDefault="00A94968" w:rsidP="00E94F0D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</w:rPr>
              <w:t xml:space="preserve">02. </w:t>
            </w:r>
            <w:r w:rsidR="00101D05">
              <w:rPr>
                <w:rFonts w:ascii="Arial Narrow" w:hAnsi="Arial Narrow" w:cs="Arial"/>
              </w:rPr>
              <w:t xml:space="preserve">Udzielanie </w:t>
            </w:r>
            <w:r w:rsidR="0062085B">
              <w:rPr>
                <w:rFonts w:ascii="Arial Narrow" w:hAnsi="Arial Narrow" w:cs="Arial"/>
                <w:b/>
              </w:rPr>
              <w:t>p</w:t>
            </w:r>
            <w:r w:rsidR="00394915" w:rsidRPr="005D0D76">
              <w:rPr>
                <w:rFonts w:ascii="Arial Narrow" w:hAnsi="Arial Narrow" w:cs="Arial"/>
                <w:b/>
              </w:rPr>
              <w:t>omoc</w:t>
            </w:r>
            <w:r w:rsidR="00101D05">
              <w:rPr>
                <w:rFonts w:ascii="Arial Narrow" w:hAnsi="Arial Narrow" w:cs="Arial"/>
                <w:b/>
              </w:rPr>
              <w:t>y</w:t>
            </w:r>
            <w:r w:rsidR="00394915" w:rsidRPr="005D0D76">
              <w:rPr>
                <w:rFonts w:ascii="Arial Narrow" w:hAnsi="Arial Narrow" w:cs="Arial"/>
                <w:b/>
              </w:rPr>
              <w:t xml:space="preserve"> </w:t>
            </w:r>
            <w:r w:rsidR="007B759D" w:rsidRPr="005D0D76">
              <w:rPr>
                <w:rFonts w:ascii="Arial Narrow" w:hAnsi="Arial Narrow" w:cs="Arial"/>
                <w:b/>
              </w:rPr>
              <w:t>psychoonkologiczn</w:t>
            </w:r>
            <w:r w:rsidR="00101D05">
              <w:rPr>
                <w:rFonts w:ascii="Arial Narrow" w:hAnsi="Arial Narrow" w:cs="Arial"/>
                <w:b/>
              </w:rPr>
              <w:t>ej</w:t>
            </w:r>
            <w:r w:rsidR="00E94F0D">
              <w:rPr>
                <w:rFonts w:ascii="Arial Narrow" w:hAnsi="Arial Narrow" w:cs="Arial"/>
                <w:b/>
              </w:rPr>
              <w:t xml:space="preserve"> pacjentom, osobom po </w:t>
            </w:r>
            <w:r w:rsidR="00EF6AC0" w:rsidRPr="005D0D76">
              <w:rPr>
                <w:rFonts w:ascii="Arial Narrow" w:hAnsi="Arial Narrow" w:cs="Arial"/>
                <w:b/>
              </w:rPr>
              <w:t xml:space="preserve">leczeniu onkologicznym, </w:t>
            </w:r>
            <w:r w:rsidR="00E94F0D">
              <w:rPr>
                <w:rFonts w:ascii="Arial Narrow" w:hAnsi="Arial Narrow" w:cs="Arial"/>
                <w:b/>
              </w:rPr>
              <w:t xml:space="preserve">ich </w:t>
            </w:r>
            <w:r w:rsidR="00EF6AC0" w:rsidRPr="005D0D76">
              <w:rPr>
                <w:rFonts w:ascii="Arial Narrow" w:hAnsi="Arial Narrow" w:cs="Arial"/>
                <w:b/>
              </w:rPr>
              <w:t>rodzin</w:t>
            </w:r>
            <w:r w:rsidR="00E94F0D">
              <w:rPr>
                <w:rFonts w:ascii="Arial Narrow" w:hAnsi="Arial Narrow" w:cs="Arial"/>
                <w:b/>
              </w:rPr>
              <w:t>om</w:t>
            </w:r>
            <w:r w:rsidR="00394915" w:rsidRPr="005D0D76">
              <w:rPr>
                <w:rFonts w:ascii="Arial Narrow" w:hAnsi="Arial Narrow" w:cs="Arial"/>
                <w:b/>
              </w:rPr>
              <w:t xml:space="preserve"> </w:t>
            </w:r>
            <w:r w:rsidR="00E94F0D">
              <w:rPr>
                <w:rFonts w:ascii="Arial Narrow" w:hAnsi="Arial Narrow" w:cs="Arial"/>
                <w:b/>
              </w:rPr>
              <w:t>i</w:t>
            </w:r>
            <w:r w:rsidR="00394915" w:rsidRPr="005D0D76">
              <w:rPr>
                <w:rFonts w:ascii="Arial Narrow" w:hAnsi="Arial Narrow" w:cs="Arial"/>
                <w:b/>
              </w:rPr>
              <w:t xml:space="preserve"> </w:t>
            </w:r>
            <w:r w:rsidR="00E94F0D" w:rsidRPr="005D0D76">
              <w:rPr>
                <w:rFonts w:ascii="Arial Narrow" w:hAnsi="Arial Narrow" w:cs="Arial"/>
                <w:b/>
              </w:rPr>
              <w:t>os</w:t>
            </w:r>
            <w:r w:rsidR="00E94F0D">
              <w:rPr>
                <w:rFonts w:ascii="Arial Narrow" w:hAnsi="Arial Narrow" w:cs="Arial"/>
                <w:b/>
              </w:rPr>
              <w:t>obom</w:t>
            </w:r>
            <w:r w:rsidR="00E94F0D" w:rsidRPr="005D0D76">
              <w:rPr>
                <w:rFonts w:ascii="Arial Narrow" w:hAnsi="Arial Narrow" w:cs="Arial"/>
                <w:b/>
              </w:rPr>
              <w:t xml:space="preserve"> </w:t>
            </w:r>
            <w:r w:rsidR="00394915" w:rsidRPr="005D0D76">
              <w:rPr>
                <w:rFonts w:ascii="Arial Narrow" w:hAnsi="Arial Narrow" w:cs="Arial"/>
                <w:b/>
              </w:rPr>
              <w:t>z otoczenia</w:t>
            </w:r>
          </w:p>
        </w:tc>
      </w:tr>
      <w:bookmarkEnd w:id="2"/>
      <w:tr w:rsidR="003B59A5" w:rsidRPr="005D0D76" w14:paraId="15DBE32F" w14:textId="77777777" w:rsidTr="003B59A5">
        <w:tc>
          <w:tcPr>
            <w:tcW w:w="13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6A9C6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Umiejętności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C0A17" w14:textId="77777777" w:rsidR="00A94968" w:rsidRPr="005D0D76" w:rsidRDefault="00A94968" w:rsidP="0008018F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Kryteria weryfikacji</w:t>
            </w:r>
          </w:p>
        </w:tc>
      </w:tr>
      <w:tr w:rsidR="00094725" w:rsidRPr="005D0D76" w14:paraId="047BD9D1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2FA738D9" w14:textId="4ED214D3" w:rsidR="00094725" w:rsidRPr="005D0D76" w:rsidRDefault="00394915" w:rsidP="0008018F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</w:rPr>
              <w:t>Plan</w:t>
            </w:r>
            <w:r w:rsidR="00101D05">
              <w:rPr>
                <w:rFonts w:ascii="Arial Narrow" w:hAnsi="Arial Narrow"/>
              </w:rPr>
              <w:t>uje</w:t>
            </w:r>
            <w:r w:rsidRPr="005D0D76">
              <w:rPr>
                <w:rFonts w:ascii="Arial Narrow" w:hAnsi="Arial Narrow"/>
              </w:rPr>
              <w:t xml:space="preserve"> pomoc psycho</w:t>
            </w:r>
            <w:r w:rsidR="007B759D" w:rsidRPr="005D0D76">
              <w:rPr>
                <w:rFonts w:ascii="Arial Narrow" w:hAnsi="Arial Narrow"/>
              </w:rPr>
              <w:t>onko</w:t>
            </w:r>
            <w:r w:rsidRPr="005D0D76">
              <w:rPr>
                <w:rFonts w:ascii="Arial Narrow" w:hAnsi="Arial Narrow"/>
              </w:rPr>
              <w:t>logiczn</w:t>
            </w:r>
            <w:r w:rsidR="00E94F0D">
              <w:rPr>
                <w:rFonts w:ascii="Arial Narrow" w:hAnsi="Arial Narrow"/>
              </w:rPr>
              <w:t>ą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3D3CAE34" w14:textId="77777777" w:rsidR="00394915" w:rsidRPr="00FF5EB8" w:rsidRDefault="00F74925" w:rsidP="00FF5EB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FF5EB8">
              <w:rPr>
                <w:rFonts w:ascii="Arial Narrow" w:hAnsi="Arial Narrow"/>
              </w:rPr>
              <w:t>Dobiera</w:t>
            </w:r>
            <w:r w:rsidR="00394915" w:rsidRPr="00FF5EB8">
              <w:rPr>
                <w:rFonts w:ascii="Arial Narrow" w:hAnsi="Arial Narrow"/>
              </w:rPr>
              <w:t xml:space="preserve"> metod</w:t>
            </w:r>
            <w:r w:rsidRPr="00FF5EB8">
              <w:rPr>
                <w:rFonts w:ascii="Arial Narrow" w:hAnsi="Arial Narrow"/>
              </w:rPr>
              <w:t>y</w:t>
            </w:r>
            <w:r w:rsidR="00394915" w:rsidRPr="00FF5EB8">
              <w:rPr>
                <w:rFonts w:ascii="Arial Narrow" w:hAnsi="Arial Narrow"/>
              </w:rPr>
              <w:t xml:space="preserve"> profesjonalnej pomocy psycho</w:t>
            </w:r>
            <w:r w:rsidR="007B759D" w:rsidRPr="00FF5EB8">
              <w:rPr>
                <w:rFonts w:ascii="Arial Narrow" w:hAnsi="Arial Narrow"/>
              </w:rPr>
              <w:t>onko</w:t>
            </w:r>
            <w:r w:rsidR="00394915" w:rsidRPr="00FF5EB8">
              <w:rPr>
                <w:rFonts w:ascii="Arial Narrow" w:hAnsi="Arial Narrow"/>
              </w:rPr>
              <w:t xml:space="preserve">logicznej (poradnictwo psychologiczne, interwencja kryzysowa, psychoedukacja, wykorzystanie </w:t>
            </w:r>
            <w:r w:rsidR="00EF3205" w:rsidRPr="00FF5EB8">
              <w:rPr>
                <w:rFonts w:ascii="Arial Narrow" w:hAnsi="Arial Narrow"/>
              </w:rPr>
              <w:t xml:space="preserve">metod i </w:t>
            </w:r>
            <w:r w:rsidR="00394915" w:rsidRPr="00FF5EB8">
              <w:rPr>
                <w:rFonts w:ascii="Arial Narrow" w:hAnsi="Arial Narrow"/>
              </w:rPr>
              <w:t>technik terapeutycznych) do zdiagnozowanego problemu podanego przez komisję</w:t>
            </w:r>
            <w:r w:rsidR="00EF6AC0" w:rsidRPr="00FF5EB8">
              <w:rPr>
                <w:rFonts w:ascii="Arial Narrow" w:hAnsi="Arial Narrow"/>
              </w:rPr>
              <w:t>.</w:t>
            </w:r>
          </w:p>
          <w:p w14:paraId="5BF3E4C5" w14:textId="43759988" w:rsidR="007D15A5" w:rsidRDefault="00E9576A" w:rsidP="00E94F0D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eastAsia="Arial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/>
              </w:rPr>
              <w:lastRenderedPageBreak/>
              <w:t>O</w:t>
            </w:r>
            <w:r w:rsidR="00394915" w:rsidRPr="005D0D76">
              <w:rPr>
                <w:rFonts w:ascii="Arial Narrow" w:hAnsi="Arial Narrow"/>
              </w:rPr>
              <w:t>mawia plan udzielania pomocy psycho</w:t>
            </w:r>
            <w:r w:rsidR="00F74925" w:rsidRPr="005D0D76">
              <w:rPr>
                <w:rFonts w:ascii="Arial Narrow" w:hAnsi="Arial Narrow"/>
              </w:rPr>
              <w:t>onko</w:t>
            </w:r>
            <w:r w:rsidR="00394915" w:rsidRPr="005D0D76">
              <w:rPr>
                <w:rFonts w:ascii="Arial Narrow" w:hAnsi="Arial Narrow"/>
              </w:rPr>
              <w:t xml:space="preserve">logicznej, uwzględniający: </w:t>
            </w:r>
          </w:p>
          <w:p w14:paraId="369C3847" w14:textId="77777777" w:rsidR="00394915" w:rsidRPr="005D0D76" w:rsidRDefault="00394915" w:rsidP="003949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dobór metod i plan pracy</w:t>
            </w:r>
            <w:r w:rsidR="00EF3205" w:rsidRPr="005D0D76">
              <w:rPr>
                <w:rFonts w:ascii="Arial Narrow" w:hAnsi="Arial Narrow"/>
              </w:rPr>
              <w:t xml:space="preserve"> z uwzględnieniem </w:t>
            </w:r>
            <w:r w:rsidR="00F74925" w:rsidRPr="005D0D76">
              <w:rPr>
                <w:rFonts w:ascii="Arial Narrow" w:hAnsi="Arial Narrow"/>
              </w:rPr>
              <w:t xml:space="preserve">możliwości </w:t>
            </w:r>
            <w:r w:rsidR="00EF3205" w:rsidRPr="005D0D76">
              <w:rPr>
                <w:rFonts w:ascii="Arial Narrow" w:hAnsi="Arial Narrow"/>
              </w:rPr>
              <w:t xml:space="preserve">zastosowania farmakoterapii lub psychoterapii </w:t>
            </w:r>
          </w:p>
          <w:p w14:paraId="2227C60D" w14:textId="77777777" w:rsidR="00394915" w:rsidRPr="005D0D76" w:rsidRDefault="00394915" w:rsidP="003949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weryfikację hipotez diagnostycznych na podstawie nowych informacji uzyskiwanych w procesie udzielania pomocy psycho</w:t>
            </w:r>
            <w:r w:rsidR="00F74925" w:rsidRPr="005D0D76">
              <w:rPr>
                <w:rFonts w:ascii="Arial Narrow" w:hAnsi="Arial Narrow"/>
              </w:rPr>
              <w:t>onko</w:t>
            </w:r>
            <w:r w:rsidRPr="005D0D76">
              <w:rPr>
                <w:rFonts w:ascii="Arial Narrow" w:hAnsi="Arial Narrow"/>
              </w:rPr>
              <w:t>logicznej</w:t>
            </w:r>
          </w:p>
          <w:p w14:paraId="6AE5946C" w14:textId="77777777" w:rsidR="00F74925" w:rsidRPr="005D0D76" w:rsidRDefault="00394915" w:rsidP="009422E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ocenę efektywności podjętych działań -z odniesieniem do </w:t>
            </w:r>
            <w:r w:rsidR="009422E4" w:rsidRPr="005D0D76">
              <w:rPr>
                <w:rFonts w:ascii="Arial Narrow" w:hAnsi="Arial Narrow"/>
              </w:rPr>
              <w:t xml:space="preserve">opisanych </w:t>
            </w:r>
            <w:r w:rsidRPr="005D0D76">
              <w:rPr>
                <w:rFonts w:ascii="Arial Narrow" w:hAnsi="Arial Narrow"/>
              </w:rPr>
              <w:t>mechanizmów/teorii psychologicznych</w:t>
            </w:r>
            <w:r w:rsidR="009422E4" w:rsidRPr="005D0D76">
              <w:rPr>
                <w:rFonts w:ascii="Arial Narrow" w:hAnsi="Arial Narrow"/>
              </w:rPr>
              <w:t xml:space="preserve"> </w:t>
            </w:r>
            <w:r w:rsidRPr="005D0D76">
              <w:rPr>
                <w:rFonts w:ascii="Arial Narrow" w:hAnsi="Arial Narrow"/>
              </w:rPr>
              <w:t xml:space="preserve">opublikowanych w recenzowanych publikacjach naukowych (np. odniesienie do teorii przywiązania, teorii koherencji, poczucia własnej skuteczności lub umiejscowienia kontroli zdarzeń) </w:t>
            </w:r>
          </w:p>
        </w:tc>
      </w:tr>
      <w:tr w:rsidR="00094725" w:rsidRPr="005D0D76" w14:paraId="76E4B523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1E5FCDAB" w14:textId="6C75B97E" w:rsidR="00094725" w:rsidRPr="005D0D76" w:rsidRDefault="00394915" w:rsidP="009422E4">
            <w:pPr>
              <w:spacing w:before="120" w:after="120"/>
              <w:rPr>
                <w:rFonts w:ascii="Arial Narrow" w:hAnsi="Arial Narrow"/>
                <w:b/>
              </w:rPr>
            </w:pPr>
            <w:r w:rsidRPr="005D0D76">
              <w:rPr>
                <w:rFonts w:ascii="Arial Narrow" w:hAnsi="Arial Narrow"/>
              </w:rPr>
              <w:lastRenderedPageBreak/>
              <w:t>Udziela porad psychologicznych pacjentowi</w:t>
            </w:r>
            <w:r w:rsidR="009422E4" w:rsidRPr="005D0D76">
              <w:rPr>
                <w:rFonts w:ascii="Arial Narrow" w:hAnsi="Arial Narrow"/>
              </w:rPr>
              <w:t>,</w:t>
            </w:r>
            <w:r w:rsidRPr="005D0D76">
              <w:rPr>
                <w:rFonts w:ascii="Arial Narrow" w:hAnsi="Arial Narrow"/>
              </w:rPr>
              <w:t xml:space="preserve"> jego </w:t>
            </w:r>
            <w:r w:rsidR="00EF6AC0" w:rsidRPr="005D0D76">
              <w:rPr>
                <w:rFonts w:ascii="Arial Narrow" w:hAnsi="Arial Narrow"/>
              </w:rPr>
              <w:t xml:space="preserve">rodzinie </w:t>
            </w:r>
            <w:r w:rsidR="009422E4" w:rsidRPr="005D0D76">
              <w:rPr>
                <w:rFonts w:ascii="Arial Narrow" w:hAnsi="Arial Narrow"/>
              </w:rPr>
              <w:t>lub osobom z</w:t>
            </w:r>
            <w:r w:rsidR="00EF6AC0" w:rsidRPr="005D0D76">
              <w:rPr>
                <w:rFonts w:ascii="Arial Narrow" w:hAnsi="Arial Narrow"/>
              </w:rPr>
              <w:t xml:space="preserve"> </w:t>
            </w:r>
            <w:r w:rsidR="009422E4" w:rsidRPr="005D0D76">
              <w:rPr>
                <w:rFonts w:ascii="Arial Narrow" w:hAnsi="Arial Narrow"/>
              </w:rPr>
              <w:t>otoczenia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5C61C913" w14:textId="77777777" w:rsidR="00394915" w:rsidRPr="00593FDB" w:rsidRDefault="00394915" w:rsidP="00593FDB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specyfikę poradnictwa psychologicznego w obszarze psychoonkologii </w:t>
            </w:r>
          </w:p>
          <w:p w14:paraId="2E6BC155" w14:textId="77777777" w:rsidR="00094725" w:rsidRPr="00593FDB" w:rsidRDefault="00394915" w:rsidP="00593FDB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Na podstawie </w:t>
            </w:r>
            <w:r w:rsidR="009422E4" w:rsidRPr="00593FDB">
              <w:rPr>
                <w:rFonts w:ascii="Arial Narrow" w:hAnsi="Arial Narrow"/>
                <w:b/>
              </w:rPr>
              <w:t>opisu pacjenta</w:t>
            </w:r>
            <w:r w:rsidRPr="00593FDB">
              <w:rPr>
                <w:rFonts w:ascii="Arial Narrow" w:hAnsi="Arial Narrow"/>
              </w:rPr>
              <w:t xml:space="preserve"> omawia przebieg co najmniej trzech spotkań, podczas których miało miejsce udzielanie porady psychologicznej (z uwzględnieniem propozycji rozwiązania problemu i reakcji pacjenta na podjęte działania)</w:t>
            </w:r>
          </w:p>
        </w:tc>
      </w:tr>
      <w:tr w:rsidR="00094725" w:rsidRPr="005D0D76" w14:paraId="78614744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3F06090F" w14:textId="77777777" w:rsidR="00394915" w:rsidRPr="005D0D76" w:rsidRDefault="00394915" w:rsidP="0039491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>Wykorzystuje</w:t>
            </w:r>
            <w:r w:rsidR="00713163" w:rsidRPr="005D0D76">
              <w:rPr>
                <w:rFonts w:ascii="Arial Narrow" w:hAnsi="Arial Narrow"/>
              </w:rPr>
              <w:t xml:space="preserve"> metody i</w:t>
            </w:r>
            <w:r w:rsidRPr="005D0D76">
              <w:rPr>
                <w:rFonts w:ascii="Arial Narrow" w:hAnsi="Arial Narrow"/>
              </w:rPr>
              <w:t xml:space="preserve"> techniki terapeutyczne w pomocy psycho</w:t>
            </w:r>
            <w:r w:rsidR="00713163" w:rsidRPr="005D0D76">
              <w:rPr>
                <w:rFonts w:ascii="Arial Narrow" w:hAnsi="Arial Narrow"/>
              </w:rPr>
              <w:t>onko</w:t>
            </w:r>
            <w:r w:rsidRPr="005D0D76">
              <w:rPr>
                <w:rFonts w:ascii="Arial Narrow" w:hAnsi="Arial Narrow"/>
              </w:rPr>
              <w:t>logicznej</w:t>
            </w:r>
          </w:p>
          <w:p w14:paraId="65965C57" w14:textId="77777777" w:rsidR="00094725" w:rsidRPr="005D0D76" w:rsidRDefault="00094725" w:rsidP="0008018F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546151EB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istotę terapii wspierającej w opiece psychoonkologicznej. </w:t>
            </w:r>
          </w:p>
          <w:p w14:paraId="349075D2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zasady prowadzenia terapii wspierającej w opiece psychoonkologicznej (rozładowanie negatywnych emocji i wzmocnienie pozytywnych emocji). </w:t>
            </w:r>
          </w:p>
          <w:p w14:paraId="2504BDC7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>Omawia techniki korekty zniekształceń poznawczych</w:t>
            </w:r>
            <w:r w:rsidR="007537E5">
              <w:rPr>
                <w:rFonts w:ascii="Arial Narrow" w:hAnsi="Arial Narrow"/>
              </w:rPr>
              <w:t xml:space="preserve"> u chorych onkologicznie</w:t>
            </w:r>
            <w:r w:rsidRPr="00593FDB">
              <w:rPr>
                <w:rFonts w:ascii="Arial Narrow" w:hAnsi="Arial Narrow"/>
              </w:rPr>
              <w:t xml:space="preserve">. </w:t>
            </w:r>
          </w:p>
          <w:p w14:paraId="41F12F85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>Omawia techniki pracy z negatywnymi myślami automatycznymi w opiece psychoonkologicznej (np. RTZ).</w:t>
            </w:r>
          </w:p>
          <w:p w14:paraId="5CB8CBF2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techniki treningu uważności w obszarze opieki psychoonkologicznej. </w:t>
            </w:r>
          </w:p>
          <w:p w14:paraId="3874D975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techniki relaksacji i pracy z wyobraźnią w obszarze opieki psychoonkologicznej. </w:t>
            </w:r>
          </w:p>
          <w:p w14:paraId="75C72F79" w14:textId="77777777" w:rsidR="00AB0D35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zasady prowadzenia dialogu motywującego w obszarze opieki psychoonkologicznej. </w:t>
            </w:r>
          </w:p>
          <w:p w14:paraId="75752A38" w14:textId="77777777" w:rsidR="00C03B7C" w:rsidRPr="00593FDB" w:rsidRDefault="00C03B7C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techniki i metody terapeutyczne w pracy psychoonkologicznej z dziećmi i młodzieżą </w:t>
            </w:r>
          </w:p>
          <w:p w14:paraId="2AE18A86" w14:textId="77777777" w:rsidR="00C03B7C" w:rsidRPr="00593FDB" w:rsidRDefault="00C03B7C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techniki i metody terapeutyczne w pracy psychoonkologicznej z osobą starszą </w:t>
            </w:r>
          </w:p>
          <w:p w14:paraId="298C0AFA" w14:textId="77777777" w:rsidR="00F96696" w:rsidRPr="00593FDB" w:rsidRDefault="00AB0D3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>Omawia specyfikę doradztwa psychoonkologicznego w szczególnych sytuacjach</w:t>
            </w:r>
            <w:r w:rsidR="000C1063" w:rsidRPr="00593FDB">
              <w:rPr>
                <w:rFonts w:ascii="Arial Narrow" w:hAnsi="Arial Narrow"/>
              </w:rPr>
              <w:t>, np.</w:t>
            </w:r>
            <w:r w:rsidRPr="00593FDB">
              <w:rPr>
                <w:rFonts w:ascii="Arial Narrow" w:hAnsi="Arial Narrow"/>
              </w:rPr>
              <w:t xml:space="preserve"> obciążenie genetyczne, amputacje</w:t>
            </w:r>
            <w:r w:rsidR="000C1063" w:rsidRPr="00593FDB">
              <w:rPr>
                <w:rFonts w:ascii="Arial Narrow" w:hAnsi="Arial Narrow"/>
              </w:rPr>
              <w:t xml:space="preserve"> i trwałe ograniczenia sprawności</w:t>
            </w:r>
            <w:r w:rsidRPr="00593FDB">
              <w:rPr>
                <w:rFonts w:ascii="Arial Narrow" w:hAnsi="Arial Narrow"/>
              </w:rPr>
              <w:t xml:space="preserve">, </w:t>
            </w:r>
            <w:r w:rsidR="000C1063" w:rsidRPr="00593FDB">
              <w:rPr>
                <w:rFonts w:ascii="Arial Narrow" w:hAnsi="Arial Narrow"/>
              </w:rPr>
              <w:t>problemy</w:t>
            </w:r>
            <w:r w:rsidRPr="00593FDB">
              <w:rPr>
                <w:rFonts w:ascii="Arial Narrow" w:hAnsi="Arial Narrow"/>
              </w:rPr>
              <w:t xml:space="preserve"> seksualne</w:t>
            </w:r>
            <w:r w:rsidR="000C1063" w:rsidRPr="00593FDB">
              <w:rPr>
                <w:rFonts w:ascii="Arial Narrow" w:hAnsi="Arial Narrow"/>
              </w:rPr>
              <w:t xml:space="preserve"> i prokreacyjne</w:t>
            </w:r>
            <w:r w:rsidRPr="00593FDB">
              <w:rPr>
                <w:rFonts w:ascii="Arial Narrow" w:hAnsi="Arial Narrow"/>
              </w:rPr>
              <w:t>, utrata</w:t>
            </w:r>
            <w:r w:rsidR="000C1063" w:rsidRPr="00593FDB">
              <w:rPr>
                <w:rFonts w:ascii="Arial Narrow" w:hAnsi="Arial Narrow"/>
              </w:rPr>
              <w:t xml:space="preserve"> więzi z partnerem, osierocenie</w:t>
            </w:r>
            <w:r w:rsidR="00C03B7C" w:rsidRPr="00593FDB">
              <w:rPr>
                <w:rFonts w:ascii="Arial Narrow" w:hAnsi="Arial Narrow"/>
              </w:rPr>
              <w:t xml:space="preserve"> i żałoba</w:t>
            </w:r>
            <w:r w:rsidR="000C1063" w:rsidRPr="00593FDB">
              <w:rPr>
                <w:rFonts w:ascii="Arial Narrow" w:hAnsi="Arial Narrow"/>
              </w:rPr>
              <w:t>, oszpecenie, trudności z porozumiewaniem się.</w:t>
            </w:r>
          </w:p>
          <w:p w14:paraId="7C8DD98E" w14:textId="77777777" w:rsidR="00394915" w:rsidRPr="00593FDB" w:rsidRDefault="00394915" w:rsidP="00593FDB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>Na podstawie przygotowanej dokumentacji (</w:t>
            </w:r>
            <w:r w:rsidR="003B59A5" w:rsidRPr="00593FDB">
              <w:rPr>
                <w:rFonts w:ascii="Arial Narrow" w:hAnsi="Arial Narrow"/>
                <w:b/>
              </w:rPr>
              <w:t>opis pacjenta</w:t>
            </w:r>
            <w:r w:rsidRPr="00593FDB">
              <w:rPr>
                <w:rFonts w:ascii="Arial Narrow" w:hAnsi="Arial Narrow"/>
              </w:rPr>
              <w:t>) omawia proces udzielania pomocy psycho</w:t>
            </w:r>
            <w:r w:rsidR="003B59A5" w:rsidRPr="00593FDB">
              <w:rPr>
                <w:rFonts w:ascii="Arial Narrow" w:hAnsi="Arial Narrow"/>
              </w:rPr>
              <w:t>onko</w:t>
            </w:r>
            <w:r w:rsidRPr="00593FDB">
              <w:rPr>
                <w:rFonts w:ascii="Arial Narrow" w:hAnsi="Arial Narrow"/>
              </w:rPr>
              <w:t xml:space="preserve">logicznej z wykorzystaniem </w:t>
            </w:r>
            <w:r w:rsidR="003B59A5" w:rsidRPr="00593FDB">
              <w:rPr>
                <w:rFonts w:ascii="Arial Narrow" w:hAnsi="Arial Narrow"/>
              </w:rPr>
              <w:t xml:space="preserve">metod i </w:t>
            </w:r>
            <w:r w:rsidRPr="00593FDB">
              <w:rPr>
                <w:rFonts w:ascii="Arial Narrow" w:hAnsi="Arial Narrow"/>
              </w:rPr>
              <w:t>technik terapeutycznych</w:t>
            </w:r>
            <w:r w:rsidR="003B59A5" w:rsidRPr="00593FDB">
              <w:rPr>
                <w:rFonts w:ascii="Arial Narrow" w:hAnsi="Arial Narrow"/>
              </w:rPr>
              <w:t>,</w:t>
            </w:r>
            <w:r w:rsidRPr="00593FDB">
              <w:rPr>
                <w:rFonts w:ascii="Arial Narrow" w:hAnsi="Arial Narrow"/>
              </w:rPr>
              <w:t xml:space="preserve"> z uwzględnieniem obserwowanych trudności oraz z oceną efektywności podjętych działań </w:t>
            </w:r>
          </w:p>
          <w:p w14:paraId="68E01A63" w14:textId="77777777" w:rsidR="00450877" w:rsidRPr="00593FDB" w:rsidRDefault="00713163" w:rsidP="00593FDB">
            <w:pPr>
              <w:pStyle w:val="Akapitzlist"/>
              <w:numPr>
                <w:ilvl w:val="0"/>
                <w:numId w:val="41"/>
              </w:numPr>
              <w:spacing w:before="120" w:after="120" w:line="240" w:lineRule="auto"/>
              <w:rPr>
                <w:rFonts w:ascii="Arial Narrow" w:hAnsi="Arial Narrow"/>
              </w:rPr>
            </w:pPr>
            <w:r w:rsidRPr="00593FDB">
              <w:rPr>
                <w:rFonts w:ascii="Arial Narrow" w:hAnsi="Arial Narrow"/>
              </w:rPr>
              <w:t xml:space="preserve">Omawia teoretyczne podstawy zastosowania </w:t>
            </w:r>
            <w:proofErr w:type="spellStart"/>
            <w:r w:rsidRPr="00593FDB">
              <w:rPr>
                <w:rFonts w:ascii="Arial Narrow" w:hAnsi="Arial Narrow"/>
              </w:rPr>
              <w:t>psychofarmakoterapii</w:t>
            </w:r>
            <w:proofErr w:type="spellEnd"/>
            <w:r w:rsidRPr="00593FDB">
              <w:rPr>
                <w:rFonts w:ascii="Arial Narrow" w:hAnsi="Arial Narrow"/>
              </w:rPr>
              <w:t xml:space="preserve"> w udzielaniu pomocy psychoonkologicznej </w:t>
            </w:r>
          </w:p>
        </w:tc>
      </w:tr>
      <w:tr w:rsidR="00FD1EDD" w:rsidRPr="005D0D76" w14:paraId="050E884C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46F7ECD8" w14:textId="77777777" w:rsidR="00FD1EDD" w:rsidRPr="005D0D76" w:rsidRDefault="00FD1EDD" w:rsidP="00FD1EDD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lastRenderedPageBreak/>
              <w:t xml:space="preserve">Charakteryzuje zasady udzielania wsparcia edukacyjnego  i instrumentalnego   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3045FF19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Omawia  zestaw informacji które pacjent powinien otrzymać w placówce (np. sposób organizacji i funkcjonowania placówki, przygotowanie do różnych form terapii onkologicznej)</w:t>
            </w:r>
          </w:p>
          <w:p w14:paraId="085839C0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Omawia źródła informacji dla pacjentów chorych onkologicznie (np. strony www takie jak ptpo.org.pl, broszury, poradniki, aplikacja typu “</w:t>
            </w:r>
            <w:proofErr w:type="spellStart"/>
            <w:r w:rsidRPr="00514D6E">
              <w:rPr>
                <w:rFonts w:ascii="Arial Narrow" w:hAnsi="Arial Narrow"/>
              </w:rPr>
              <w:t>onkoteka</w:t>
            </w:r>
            <w:proofErr w:type="spellEnd"/>
            <w:r w:rsidRPr="00514D6E">
              <w:rPr>
                <w:rFonts w:ascii="Arial Narrow" w:hAnsi="Arial Narrow"/>
              </w:rPr>
              <w:t>”, lokalne placówki wsparcia)</w:t>
            </w:r>
          </w:p>
          <w:p w14:paraId="3BAC4228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 xml:space="preserve">wymienia organizacje pomocowe zajmujące się opieką i wsparciem pacjentów onkologicznie chorych i ich otoczenia </w:t>
            </w:r>
          </w:p>
          <w:p w14:paraId="5A72D657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 xml:space="preserve">opisuje sytuacje, w których wskazane jest poinformowanie o możliwości lub konieczności skorzystania z pomocy innych specjalistów </w:t>
            </w:r>
          </w:p>
          <w:p w14:paraId="0295B155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 xml:space="preserve">opisuje sytuacje, w których wskazane jest skierowanie do sklepów specjalistycznych i punktów usług dla pacjentów chorych onkologicznie i ich otoczenia </w:t>
            </w:r>
          </w:p>
          <w:p w14:paraId="43C0C8AB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wymienia i omawia sposoby informowania o czynnikach ryzyka w chorobie nowotworowej (np. wymienia i omawia punkty kodeksu walki z rakiem)</w:t>
            </w:r>
          </w:p>
          <w:p w14:paraId="55DF2A34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 xml:space="preserve">wymienia i omawia sposoby informowania o </w:t>
            </w:r>
            <w:proofErr w:type="spellStart"/>
            <w:r w:rsidRPr="00514D6E">
              <w:rPr>
                <w:rFonts w:ascii="Arial Narrow" w:hAnsi="Arial Narrow"/>
              </w:rPr>
              <w:t>zachowaniach</w:t>
            </w:r>
            <w:proofErr w:type="spellEnd"/>
            <w:r w:rsidRPr="00514D6E">
              <w:rPr>
                <w:rFonts w:ascii="Arial Narrow" w:hAnsi="Arial Narrow"/>
              </w:rPr>
              <w:t xml:space="preserve"> prozdrowotnych (np. na podstawie kodeksu walki z rakiem, piramidy żywienia lub zaleceń odnośnie aktywności fizycznej)</w:t>
            </w:r>
          </w:p>
          <w:p w14:paraId="6D62F4D0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 xml:space="preserve">wymienia i omawia sposoby informowania o korzystnych </w:t>
            </w:r>
            <w:proofErr w:type="spellStart"/>
            <w:r w:rsidRPr="00514D6E">
              <w:rPr>
                <w:rFonts w:ascii="Arial Narrow" w:hAnsi="Arial Narrow"/>
              </w:rPr>
              <w:t>zachowaniach</w:t>
            </w:r>
            <w:proofErr w:type="spellEnd"/>
            <w:r w:rsidRPr="00514D6E">
              <w:rPr>
                <w:rFonts w:ascii="Arial Narrow" w:hAnsi="Arial Narrow"/>
              </w:rPr>
              <w:t xml:space="preserve"> w trakcie leczenia  (np. chemioterapii, radioterapii)</w:t>
            </w:r>
          </w:p>
          <w:p w14:paraId="0856CD4C" w14:textId="77777777" w:rsidR="00FD1EDD" w:rsidRPr="00514D6E" w:rsidRDefault="00FD1EDD" w:rsidP="00514D6E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wymienia i omawia sposoby informowania o technikach i metodach radzenia sobie ze skutkami stresu (np. wymienia metody prowadzenia działań informacyjno-edukacyjnych);</w:t>
            </w:r>
          </w:p>
        </w:tc>
      </w:tr>
      <w:tr w:rsidR="00394915" w:rsidRPr="005D0D76" w14:paraId="09994C49" w14:textId="77777777" w:rsidTr="003B59A5">
        <w:tc>
          <w:tcPr>
            <w:tcW w:w="13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F7B1E" w14:textId="77777777" w:rsidR="00394915" w:rsidRPr="005D0D76" w:rsidRDefault="00394915" w:rsidP="00D533F5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Zestaw efektów uczenia się: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4328A6F1" w14:textId="37800F2E" w:rsidR="00A23EE2" w:rsidRPr="005D0D76" w:rsidRDefault="00394915" w:rsidP="00FC61DF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</w:rPr>
              <w:t xml:space="preserve">03. </w:t>
            </w:r>
            <w:r w:rsidR="00A23EE2">
              <w:rPr>
                <w:rFonts w:ascii="Arial Narrow" w:hAnsi="Arial Narrow"/>
              </w:rPr>
              <w:t>Udzielanie p</w:t>
            </w:r>
            <w:r w:rsidR="00A23EE2" w:rsidRPr="0062085B">
              <w:rPr>
                <w:rFonts w:ascii="Arial Narrow" w:hAnsi="Arial Narrow"/>
              </w:rPr>
              <w:t>omocy psychoonkologicznej</w:t>
            </w:r>
            <w:r w:rsidR="00A23EE2">
              <w:rPr>
                <w:rFonts w:ascii="Arial Narrow" w:hAnsi="Arial Narrow"/>
              </w:rPr>
              <w:t xml:space="preserve"> w formie interwencji kryzysowej </w:t>
            </w:r>
          </w:p>
        </w:tc>
      </w:tr>
      <w:tr w:rsidR="003B59A5" w:rsidRPr="005D0D76" w14:paraId="553A8935" w14:textId="77777777" w:rsidTr="003B59A5">
        <w:tc>
          <w:tcPr>
            <w:tcW w:w="13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10531A" w14:textId="77777777" w:rsidR="00394915" w:rsidRPr="005D0D76" w:rsidRDefault="00394915" w:rsidP="00D533F5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Umiejętności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0EA54" w14:textId="77777777" w:rsidR="00394915" w:rsidRPr="005D0D76" w:rsidRDefault="00394915" w:rsidP="00D533F5">
            <w:pPr>
              <w:spacing w:before="120" w:after="120" w:line="276" w:lineRule="auto"/>
              <w:rPr>
                <w:rFonts w:ascii="Arial Narrow" w:hAnsi="Arial Narrow" w:cs="Arial"/>
                <w:b/>
              </w:rPr>
            </w:pPr>
            <w:r w:rsidRPr="005D0D76">
              <w:rPr>
                <w:rFonts w:ascii="Arial Narrow" w:hAnsi="Arial Narrow" w:cs="Arial"/>
                <w:b/>
              </w:rPr>
              <w:t>Kryteria weryfikacji</w:t>
            </w:r>
          </w:p>
        </w:tc>
      </w:tr>
      <w:tr w:rsidR="00094725" w:rsidRPr="005D0D76" w14:paraId="0F32A96C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41AE9749" w14:textId="77777777" w:rsidR="00094725" w:rsidRPr="005D0D76" w:rsidRDefault="00394915" w:rsidP="001D51D2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Identyfikuje problem pacjenta </w:t>
            </w:r>
            <w:r w:rsidR="001D51D2" w:rsidRPr="005D0D76">
              <w:rPr>
                <w:rFonts w:ascii="Arial Narrow" w:hAnsi="Arial Narrow"/>
              </w:rPr>
              <w:t xml:space="preserve">(lub rodziny i </w:t>
            </w:r>
            <w:r w:rsidR="003B59A5" w:rsidRPr="005D0D76">
              <w:rPr>
                <w:rFonts w:ascii="Arial Narrow" w:hAnsi="Arial Narrow"/>
              </w:rPr>
              <w:t xml:space="preserve">osób z </w:t>
            </w:r>
            <w:r w:rsidR="001D51D2" w:rsidRPr="005D0D76">
              <w:rPr>
                <w:rFonts w:ascii="Arial Narrow" w:hAnsi="Arial Narrow"/>
              </w:rPr>
              <w:t xml:space="preserve">otoczenia) </w:t>
            </w:r>
            <w:r w:rsidRPr="005D0D76">
              <w:rPr>
                <w:rFonts w:ascii="Arial Narrow" w:hAnsi="Arial Narrow"/>
              </w:rPr>
              <w:t>wymagający interwencji kryzysowej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61EEADF9" w14:textId="77777777" w:rsidR="00394915" w:rsidRPr="00514D6E" w:rsidRDefault="003B59A5" w:rsidP="00514D6E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O</w:t>
            </w:r>
            <w:r w:rsidR="00394915" w:rsidRPr="00514D6E">
              <w:rPr>
                <w:rFonts w:ascii="Arial Narrow" w:hAnsi="Arial Narrow"/>
              </w:rPr>
              <w:t>mawia kryteria def</w:t>
            </w:r>
            <w:r w:rsidRPr="00514D6E">
              <w:rPr>
                <w:rFonts w:ascii="Arial Narrow" w:hAnsi="Arial Narrow"/>
              </w:rPr>
              <w:t>inicyjne interwencji kryzysowej.</w:t>
            </w:r>
          </w:p>
          <w:p w14:paraId="1C951D39" w14:textId="77777777" w:rsidR="000A608C" w:rsidRPr="00514D6E" w:rsidRDefault="000A608C" w:rsidP="00514D6E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 xml:space="preserve">Omawia typowe dla pracy </w:t>
            </w:r>
            <w:proofErr w:type="spellStart"/>
            <w:r w:rsidRPr="00514D6E">
              <w:rPr>
                <w:rFonts w:ascii="Arial Narrow" w:hAnsi="Arial Narrow"/>
              </w:rPr>
              <w:t>psychoonkologa</w:t>
            </w:r>
            <w:proofErr w:type="spellEnd"/>
            <w:r w:rsidRPr="00514D6E">
              <w:rPr>
                <w:rFonts w:ascii="Arial Narrow" w:hAnsi="Arial Narrow"/>
              </w:rPr>
              <w:t xml:space="preserve"> sytuacje wymagające interwencji kryzysowej, (np. uzyskanie przez pacjenta informacji o niepomyślnym rokowaniu)</w:t>
            </w:r>
          </w:p>
          <w:p w14:paraId="1F8EDF89" w14:textId="77777777" w:rsidR="00394915" w:rsidRPr="00514D6E" w:rsidRDefault="003B59A5" w:rsidP="00514D6E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O</w:t>
            </w:r>
            <w:r w:rsidR="00394915" w:rsidRPr="00514D6E">
              <w:rPr>
                <w:rFonts w:ascii="Arial Narrow" w:hAnsi="Arial Narrow"/>
              </w:rPr>
              <w:t xml:space="preserve">mawia dynamikę i fazy kryzysu (np. koncepcja kryzysu </w:t>
            </w:r>
            <w:proofErr w:type="spellStart"/>
            <w:r w:rsidR="00394915" w:rsidRPr="00514D6E">
              <w:rPr>
                <w:rFonts w:ascii="Arial Narrow" w:hAnsi="Arial Narrow"/>
              </w:rPr>
              <w:t>Caplana</w:t>
            </w:r>
            <w:proofErr w:type="spellEnd"/>
            <w:r w:rsidR="001D51D2" w:rsidRPr="00514D6E">
              <w:rPr>
                <w:rFonts w:ascii="Arial Narrow" w:hAnsi="Arial Narrow"/>
              </w:rPr>
              <w:t xml:space="preserve">, </w:t>
            </w:r>
            <w:proofErr w:type="spellStart"/>
            <w:r w:rsidR="001D51D2" w:rsidRPr="00514D6E">
              <w:rPr>
                <w:rFonts w:ascii="Arial Narrow" w:hAnsi="Arial Narrow"/>
              </w:rPr>
              <w:t>Gillilanda</w:t>
            </w:r>
            <w:proofErr w:type="spellEnd"/>
            <w:r w:rsidR="001D51D2" w:rsidRPr="00514D6E">
              <w:rPr>
                <w:rFonts w:ascii="Arial Narrow" w:hAnsi="Arial Narrow"/>
              </w:rPr>
              <w:t xml:space="preserve"> &amp; Jamesa</w:t>
            </w:r>
            <w:r w:rsidR="00394915" w:rsidRPr="00514D6E">
              <w:rPr>
                <w:rFonts w:ascii="Arial Narrow" w:hAnsi="Arial Narrow"/>
              </w:rPr>
              <w:t>)</w:t>
            </w:r>
            <w:r w:rsidRPr="00514D6E">
              <w:rPr>
                <w:rFonts w:ascii="Arial Narrow" w:hAnsi="Arial Narrow"/>
              </w:rPr>
              <w:t>.</w:t>
            </w:r>
          </w:p>
          <w:p w14:paraId="47225DB7" w14:textId="77777777" w:rsidR="00394915" w:rsidRPr="00514D6E" w:rsidRDefault="003B59A5" w:rsidP="00514D6E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</w:rPr>
              <w:t>O</w:t>
            </w:r>
            <w:r w:rsidR="00394915" w:rsidRPr="00514D6E">
              <w:rPr>
                <w:rFonts w:ascii="Arial Narrow" w:hAnsi="Arial Narrow"/>
              </w:rPr>
              <w:t>mawia kryteria diagnostyczne problemu kwalifikującego do interwencji kryzysowej</w:t>
            </w:r>
            <w:r w:rsidRPr="00514D6E">
              <w:rPr>
                <w:rFonts w:ascii="Arial Narrow" w:hAnsi="Arial Narrow"/>
              </w:rPr>
              <w:t>.</w:t>
            </w:r>
          </w:p>
          <w:p w14:paraId="0C72123F" w14:textId="2DA94B7F" w:rsidR="00E642F4" w:rsidRPr="00514D6E" w:rsidRDefault="00E9576A" w:rsidP="00514D6E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394915" w:rsidRPr="00514D6E">
              <w:rPr>
                <w:rFonts w:ascii="Arial Narrow" w:hAnsi="Arial Narrow"/>
              </w:rPr>
              <w:t>skazuje problem pacjenta wymagający interwencji kryzysowej oraz uzasadnia wybór</w:t>
            </w:r>
            <w:r w:rsidR="00322916">
              <w:rPr>
                <w:rFonts w:ascii="Arial Narrow" w:hAnsi="Arial Narrow"/>
              </w:rPr>
              <w:t>,</w:t>
            </w:r>
            <w:r w:rsidR="00394915" w:rsidRPr="00514D6E">
              <w:rPr>
                <w:rFonts w:ascii="Arial Narrow" w:hAnsi="Arial Narrow"/>
              </w:rPr>
              <w:t xml:space="preserve"> odnosząc się do teorii i mechanizmów psychologicznych opisywanych w recenzowanej literaturze naukowej (np. poznawcza teoria kryzysu)</w:t>
            </w:r>
          </w:p>
        </w:tc>
      </w:tr>
      <w:tr w:rsidR="00094725" w:rsidRPr="005D0D76" w14:paraId="69848D45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259A3FFF" w14:textId="77777777" w:rsidR="00094725" w:rsidRPr="005D0D76" w:rsidRDefault="003B59A5" w:rsidP="003B59A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Charakteryzuje zasady przeprowadzania interwencji </w:t>
            </w:r>
            <w:r w:rsidR="001D51D2" w:rsidRPr="005D0D76">
              <w:rPr>
                <w:rFonts w:ascii="Arial Narrow" w:hAnsi="Arial Narrow"/>
              </w:rPr>
              <w:t>kryzysow</w:t>
            </w:r>
            <w:r w:rsidRPr="005D0D76">
              <w:rPr>
                <w:rFonts w:ascii="Arial Narrow" w:hAnsi="Arial Narrow"/>
              </w:rPr>
              <w:t>ej</w:t>
            </w:r>
            <w:r w:rsidR="00394915" w:rsidRPr="005D0D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2995D01C" w14:textId="77777777" w:rsidR="001D51D2" w:rsidRPr="00514D6E" w:rsidRDefault="00E642F4" w:rsidP="00514D6E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  <w:b/>
              </w:rPr>
              <w:t>Omawia</w:t>
            </w:r>
            <w:r w:rsidRPr="00514D6E">
              <w:rPr>
                <w:rFonts w:ascii="Arial Narrow" w:hAnsi="Arial Narrow"/>
              </w:rPr>
              <w:t xml:space="preserve"> modele działania w ramach interwencji kryzysowej dla różnych sytuacji wymagających interwencji kryzysowej </w:t>
            </w:r>
          </w:p>
          <w:p w14:paraId="735D9E08" w14:textId="77777777" w:rsidR="00094725" w:rsidRPr="00514D6E" w:rsidRDefault="00E642F4" w:rsidP="00514D6E">
            <w:pPr>
              <w:pStyle w:val="Akapitzlist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 Narrow" w:hAnsi="Arial Narrow"/>
              </w:rPr>
            </w:pPr>
            <w:r w:rsidRPr="00514D6E">
              <w:rPr>
                <w:rFonts w:ascii="Arial Narrow" w:hAnsi="Arial Narrow"/>
                <w:b/>
              </w:rPr>
              <w:t>Omawia</w:t>
            </w:r>
            <w:r w:rsidRPr="00514D6E">
              <w:rPr>
                <w:rFonts w:ascii="Arial Narrow" w:hAnsi="Arial Narrow"/>
              </w:rPr>
              <w:t xml:space="preserve"> dostępne zasoby i innych specjalistów, których może zaangażować do </w:t>
            </w:r>
            <w:r w:rsidR="00FD1EDD" w:rsidRPr="00514D6E">
              <w:rPr>
                <w:rFonts w:ascii="Arial Narrow" w:hAnsi="Arial Narrow"/>
              </w:rPr>
              <w:t>przeprowadzenia</w:t>
            </w:r>
            <w:r w:rsidRPr="00514D6E">
              <w:rPr>
                <w:rFonts w:ascii="Arial Narrow" w:hAnsi="Arial Narrow"/>
              </w:rPr>
              <w:t xml:space="preserve"> interwencji kryzysowej </w:t>
            </w:r>
          </w:p>
        </w:tc>
      </w:tr>
      <w:tr w:rsidR="007F2B43" w:rsidRPr="005D0D76" w14:paraId="64A30300" w14:textId="77777777" w:rsidTr="003B59A5">
        <w:tc>
          <w:tcPr>
            <w:tcW w:w="1336" w:type="pct"/>
            <w:tcBorders>
              <w:bottom w:val="single" w:sz="4" w:space="0" w:color="auto"/>
            </w:tcBorders>
          </w:tcPr>
          <w:p w14:paraId="1D2C6D5B" w14:textId="77777777" w:rsidR="007F2B43" w:rsidRPr="005D0D76" w:rsidRDefault="007F2B43" w:rsidP="0008018F">
            <w:pPr>
              <w:spacing w:before="120" w:after="120"/>
              <w:contextualSpacing/>
              <w:rPr>
                <w:rFonts w:ascii="Arial Narrow" w:hAnsi="Arial Narrow"/>
              </w:rPr>
            </w:pPr>
          </w:p>
        </w:tc>
        <w:tc>
          <w:tcPr>
            <w:tcW w:w="3664" w:type="pct"/>
            <w:tcBorders>
              <w:bottom w:val="single" w:sz="4" w:space="0" w:color="auto"/>
            </w:tcBorders>
          </w:tcPr>
          <w:p w14:paraId="4C6BF501" w14:textId="77777777" w:rsidR="007F2B43" w:rsidRPr="005D0D76" w:rsidRDefault="007F2B43" w:rsidP="00E642F4">
            <w:pPr>
              <w:spacing w:before="120" w:after="120"/>
              <w:contextualSpacing/>
              <w:rPr>
                <w:rFonts w:ascii="Arial Narrow" w:hAnsi="Arial Narrow"/>
              </w:rPr>
            </w:pPr>
          </w:p>
        </w:tc>
      </w:tr>
      <w:tr w:rsidR="00DD3405" w:rsidRPr="005D0D76" w14:paraId="6350667B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B6F675" w14:textId="77777777" w:rsidR="00DD3405" w:rsidRPr="005D0D76" w:rsidRDefault="00DD3405" w:rsidP="00DD340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Wnioskodawca</w:t>
            </w:r>
          </w:p>
          <w:p w14:paraId="7219D013" w14:textId="77777777" w:rsidR="00DD3405" w:rsidRPr="005D0D76" w:rsidRDefault="00DD3405" w:rsidP="00DD3405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/>
                <w:i/>
              </w:rPr>
              <w:lastRenderedPageBreak/>
              <w:t>Pole obowiązkowe (art. 83 ust. 1 pkt 7).Z listy rozwijanej w formularzu w ZRK należy wybrać podmiot wnioskodawcy.</w:t>
            </w:r>
          </w:p>
        </w:tc>
      </w:tr>
      <w:tr w:rsidR="00DD3405" w:rsidRPr="005D0D76" w14:paraId="0C1487E7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E786702" w14:textId="77777777" w:rsidR="00DD3405" w:rsidRPr="005D0D76" w:rsidRDefault="00314BF0" w:rsidP="00DD340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>
              <w:lastRenderedPageBreak/>
              <w:t>Polskie Towarzystwo Psychoonkologiczne (PTPO)</w:t>
            </w:r>
          </w:p>
        </w:tc>
      </w:tr>
      <w:tr w:rsidR="00DD3405" w:rsidRPr="005D0D76" w14:paraId="415BF147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AE6A09" w14:textId="77777777" w:rsidR="00DD3405" w:rsidRPr="005D0D76" w:rsidRDefault="00DD3405" w:rsidP="00DD340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Minister właściwy</w:t>
            </w:r>
          </w:p>
          <w:p w14:paraId="602688D3" w14:textId="77777777" w:rsidR="00DD3405" w:rsidRPr="005D0D76" w:rsidRDefault="00DD3405" w:rsidP="00DD340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/>
                <w:i/>
              </w:rPr>
              <w:t>Pole obowiązkowe (art. 16 ust. 1). Należy wskazać odpowiedniego ministra, który zdaniem wnioskodawcy jest właściwy do rozpatrzenia wniosku i po włączeniu kwalifikacji do ZSK powinien odpowiadać za kwalifikację.</w:t>
            </w:r>
          </w:p>
        </w:tc>
      </w:tr>
      <w:tr w:rsidR="00DD3405" w:rsidRPr="005D0D76" w14:paraId="6D537D4F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F43F679" w14:textId="77777777" w:rsidR="00DD3405" w:rsidRPr="005D0D76" w:rsidRDefault="00394915" w:rsidP="00DD340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 w:cs="Arial"/>
              </w:rPr>
              <w:t>Ministerstwo zdrowia</w:t>
            </w:r>
          </w:p>
        </w:tc>
      </w:tr>
      <w:tr w:rsidR="00DD3405" w:rsidRPr="005D0D76" w14:paraId="33AF2675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6FB3B8E" w14:textId="77777777" w:rsidR="00DD3405" w:rsidRPr="005D0D76" w:rsidRDefault="00DD3405" w:rsidP="00DD340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Okres ważności dokumentu potwierdzającego nadanie kwalifikacji i warunki przedłużenia jego ważności</w:t>
            </w:r>
          </w:p>
          <w:p w14:paraId="5F289A2A" w14:textId="77777777" w:rsidR="00DD3405" w:rsidRPr="005D0D76" w:rsidRDefault="00DD3405" w:rsidP="00DD340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/>
                <w:i/>
              </w:rPr>
              <w:t>Pole obowiązkowe (art. 15 ust. 1 pkt 2) lit. b). W przypadku kwalifikacji nadawanej na czas określony wskaż, po jakim czasie konieczne jest odnowienie ważności kwalifikacji oraz określ warunki, jakie muszą być spełnione, aby ważność dokumentu została przedłużona.</w:t>
            </w:r>
          </w:p>
        </w:tc>
      </w:tr>
      <w:tr w:rsidR="00DD3405" w:rsidRPr="005D0D76" w14:paraId="3564F017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163313E" w14:textId="77777777" w:rsidR="00DD3405" w:rsidRPr="005D0D76" w:rsidRDefault="00C522C2" w:rsidP="0039491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/>
              </w:rPr>
              <w:t xml:space="preserve">Jest ważny bezterminowo </w:t>
            </w:r>
          </w:p>
        </w:tc>
      </w:tr>
      <w:tr w:rsidR="00DD3405" w:rsidRPr="005D0D76" w14:paraId="514C46F8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C5B70A7" w14:textId="77777777" w:rsidR="00DD3405" w:rsidRPr="005D0D76" w:rsidRDefault="00DD3405" w:rsidP="00DD340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Nazwa dokumentu potwierdzającego nadanie kwalifikacji</w:t>
            </w:r>
          </w:p>
          <w:p w14:paraId="5AFDAFC0" w14:textId="77777777" w:rsidR="00DD3405" w:rsidRPr="005D0D76" w:rsidRDefault="00DD3405" w:rsidP="00DD340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 w:rsidRPr="005D0D76">
              <w:rPr>
                <w:rFonts w:ascii="Arial Narrow" w:hAnsi="Arial Narrow"/>
                <w:i/>
              </w:rPr>
              <w:t>Pole obowiązkowe (art. 15 ust. 1 pkt 2) lit. b). Np. dyplom, świadectwo, certyfikat, zaświadczenie.</w:t>
            </w:r>
          </w:p>
        </w:tc>
      </w:tr>
      <w:tr w:rsidR="00DD3405" w:rsidRPr="005D0D76" w14:paraId="487B42B1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64B7959" w14:textId="77777777" w:rsidR="00DD3405" w:rsidRPr="005D0D76" w:rsidRDefault="00394915" w:rsidP="00C522C2">
            <w:pPr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</w:rPr>
              <w:t xml:space="preserve">Certyfikat </w:t>
            </w:r>
            <w:proofErr w:type="spellStart"/>
            <w:r w:rsidRPr="005D0D76">
              <w:rPr>
                <w:rFonts w:ascii="Arial Narrow" w:hAnsi="Arial Narrow"/>
              </w:rPr>
              <w:t>psychoonkologa</w:t>
            </w:r>
            <w:proofErr w:type="spellEnd"/>
            <w:r w:rsidRPr="005D0D76">
              <w:rPr>
                <w:rFonts w:ascii="Arial Narrow" w:hAnsi="Arial Narrow"/>
              </w:rPr>
              <w:t xml:space="preserve"> potwierdzający zdobycie kwalifikacji “Diagnoza psycho</w:t>
            </w:r>
            <w:r w:rsidR="00C522C2" w:rsidRPr="005D0D76">
              <w:rPr>
                <w:rFonts w:ascii="Arial Narrow" w:hAnsi="Arial Narrow"/>
              </w:rPr>
              <w:t>onko</w:t>
            </w:r>
            <w:r w:rsidRPr="005D0D76">
              <w:rPr>
                <w:rFonts w:ascii="Arial Narrow" w:hAnsi="Arial Narrow"/>
              </w:rPr>
              <w:t>logiczna i pomoc psycho</w:t>
            </w:r>
            <w:r w:rsidR="00C522C2" w:rsidRPr="005D0D76">
              <w:rPr>
                <w:rFonts w:ascii="Arial Narrow" w:hAnsi="Arial Narrow"/>
              </w:rPr>
              <w:t>onko</w:t>
            </w:r>
            <w:r w:rsidRPr="005D0D76">
              <w:rPr>
                <w:rFonts w:ascii="Arial Narrow" w:hAnsi="Arial Narrow"/>
              </w:rPr>
              <w:t xml:space="preserve">logiczna pacjentów chorych onkologicznie, ich rodzin i otoczenia” </w:t>
            </w:r>
          </w:p>
        </w:tc>
      </w:tr>
      <w:tr w:rsidR="00DD3405" w:rsidRPr="005D0D76" w14:paraId="2A9D2F3E" w14:textId="77777777" w:rsidTr="0008018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BBA67C7" w14:textId="77777777" w:rsidR="00DD3405" w:rsidRPr="005D0D76" w:rsidRDefault="00DD3405" w:rsidP="00DD340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Uprawnienia związane z posiadaniem kwalifikacji</w:t>
            </w:r>
          </w:p>
          <w:p w14:paraId="792C1136" w14:textId="77777777" w:rsidR="00DD3405" w:rsidRPr="005D0D76" w:rsidRDefault="00DD3405" w:rsidP="00DD3405">
            <w:pPr>
              <w:spacing w:before="120" w:after="120" w:line="276" w:lineRule="auto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/>
                <w:i/>
              </w:rPr>
              <w:t>Pole obowiązkowe (art. 15 ust. 1 pkt 2) lit. e). Podaj, o jakie uprawnienia może się ubiegać osoba po uzyskaniu kwalifikacji. Jeśli z uzyskaniem kwalifikacji nie wiąże się uzyskanie uprawnień, należy wpisać "Nie dotyczy".</w:t>
            </w:r>
          </w:p>
        </w:tc>
      </w:tr>
      <w:tr w:rsidR="00DD3405" w:rsidRPr="005D0D76" w14:paraId="4A985F1E" w14:textId="77777777" w:rsidTr="0008018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B2A2348" w14:textId="77777777" w:rsidR="00DD3405" w:rsidRPr="005D0D76" w:rsidRDefault="0062085B" w:rsidP="00DD3405">
            <w:pPr>
              <w:spacing w:before="120" w:after="12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Brak </w:t>
            </w:r>
          </w:p>
        </w:tc>
      </w:tr>
      <w:tr w:rsidR="00DD3405" w:rsidRPr="005D0D76" w14:paraId="585D4983" w14:textId="77777777" w:rsidTr="006D36DF">
        <w:trPr>
          <w:trHeight w:val="48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285D358" w14:textId="77777777" w:rsidR="00DD3405" w:rsidRPr="005D0D76" w:rsidRDefault="00040E08" w:rsidP="00040E08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Kod dziedziny kształcenia</w:t>
            </w:r>
          </w:p>
          <w:p w14:paraId="7309C1D0" w14:textId="77777777" w:rsidR="00040E08" w:rsidRPr="005D0D76" w:rsidRDefault="00040E08" w:rsidP="00040E08">
            <w:pPr>
              <w:spacing w:before="120" w:after="120"/>
              <w:jc w:val="both"/>
              <w:rPr>
                <w:rFonts w:ascii="Arial Narrow" w:hAnsi="Arial Narrow" w:cs="Arial"/>
                <w:i/>
              </w:rPr>
            </w:pPr>
            <w:r w:rsidRPr="005D0D76">
              <w:rPr>
                <w:rFonts w:ascii="Arial Narrow" w:hAnsi="Arial Narrow" w:cs="Arial"/>
                <w:i/>
              </w:rPr>
              <w:t xml:space="preserve">Pole obowiązkowe (art. 15 ust. 1 pkt. 7). Kod dziedziny kształcenia, o którym mowa w przepisach wydanych na podstawie art. 40 ust. 2 ustawy z dnia 29 czerwca 1995 r. o statystyce publicznej (Dz. U. z 2012 r. poz. 591, z </w:t>
            </w:r>
            <w:proofErr w:type="spellStart"/>
            <w:r w:rsidRPr="005D0D76">
              <w:rPr>
                <w:rFonts w:ascii="Arial Narrow" w:hAnsi="Arial Narrow" w:cs="Arial"/>
                <w:i/>
              </w:rPr>
              <w:t>późn</w:t>
            </w:r>
            <w:proofErr w:type="spellEnd"/>
            <w:r w:rsidRPr="005D0D76">
              <w:rPr>
                <w:rFonts w:ascii="Arial Narrow" w:hAnsi="Arial Narrow" w:cs="Arial"/>
                <w:i/>
              </w:rPr>
              <w:t>. zm.).</w:t>
            </w:r>
          </w:p>
        </w:tc>
      </w:tr>
      <w:tr w:rsidR="00DD3405" w:rsidRPr="005D0D76" w14:paraId="6CD84C9B" w14:textId="77777777" w:rsidTr="0008018F">
        <w:tc>
          <w:tcPr>
            <w:tcW w:w="5000" w:type="pct"/>
            <w:gridSpan w:val="2"/>
          </w:tcPr>
          <w:p w14:paraId="0DDA17A9" w14:textId="77777777" w:rsidR="00314BF0" w:rsidRDefault="00314BF0" w:rsidP="00314BF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725 Diagnostyka medyczna i techniki terapeutyczne</w:t>
            </w:r>
          </w:p>
          <w:p w14:paraId="02CA658C" w14:textId="77777777" w:rsidR="00314BF0" w:rsidRDefault="00314BF0" w:rsidP="00314BF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726 Terapia i rehabilitacja</w:t>
            </w:r>
          </w:p>
          <w:p w14:paraId="29A65359" w14:textId="77777777" w:rsidR="00DD3405" w:rsidRPr="005D0D76" w:rsidRDefault="00314BF0" w:rsidP="00314BF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762 Pomoc społeczna i poradnictwo</w:t>
            </w:r>
          </w:p>
        </w:tc>
      </w:tr>
      <w:tr w:rsidR="00040E08" w:rsidRPr="005D0D76" w14:paraId="512E1F4D" w14:textId="77777777" w:rsidTr="00040E0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0FFCDE5" w14:textId="77777777" w:rsidR="00040E08" w:rsidRPr="005D0D76" w:rsidRDefault="00040E08" w:rsidP="00DD3405">
            <w:pPr>
              <w:spacing w:before="120" w:after="120"/>
              <w:rPr>
                <w:rFonts w:ascii="Arial Narrow" w:hAnsi="Arial Narrow"/>
              </w:rPr>
            </w:pPr>
            <w:r w:rsidRPr="005D0D76">
              <w:rPr>
                <w:rFonts w:ascii="Arial Narrow" w:hAnsi="Arial Narrow"/>
                <w:b/>
              </w:rPr>
              <w:t>Kod PKD</w:t>
            </w:r>
          </w:p>
          <w:p w14:paraId="308AA023" w14:textId="77777777" w:rsidR="00040E08" w:rsidRPr="005D0D76" w:rsidRDefault="00040E08" w:rsidP="00DD3405">
            <w:pPr>
              <w:spacing w:before="120" w:after="120"/>
              <w:rPr>
                <w:rFonts w:ascii="Arial Narrow" w:hAnsi="Arial Narrow"/>
                <w:i/>
              </w:rPr>
            </w:pPr>
            <w:r w:rsidRPr="005D0D76">
              <w:rPr>
                <w:rFonts w:ascii="Arial Narrow" w:hAnsi="Arial Narrow"/>
                <w:i/>
              </w:rPr>
              <w:t>Pole obowiązkowe (art. 15 ust. 1 pkt 7). Kod Polskiej Klasyfikacji Działalności (PKD).</w:t>
            </w:r>
          </w:p>
        </w:tc>
      </w:tr>
      <w:tr w:rsidR="00040E08" w:rsidRPr="005D0D76" w14:paraId="6ED61946" w14:textId="77777777" w:rsidTr="0008018F">
        <w:tc>
          <w:tcPr>
            <w:tcW w:w="5000" w:type="pct"/>
            <w:gridSpan w:val="2"/>
          </w:tcPr>
          <w:p w14:paraId="7173BCD7" w14:textId="77777777" w:rsidR="00314BF0" w:rsidRDefault="00314BF0" w:rsidP="00314BF0">
            <w:pPr>
              <w:spacing w:before="120" w:after="120"/>
            </w:pPr>
            <w:r>
              <w:t xml:space="preserve">86.9 Pozostała działalność w zakresie opieki zdrowotnej </w:t>
            </w:r>
          </w:p>
          <w:p w14:paraId="00206537" w14:textId="77777777" w:rsidR="00314BF0" w:rsidRDefault="00314BF0" w:rsidP="00314BF0">
            <w:pPr>
              <w:spacing w:before="120" w:after="120"/>
            </w:pPr>
            <w:r>
              <w:t>86.90.D Działalność paramedyczna</w:t>
            </w:r>
          </w:p>
          <w:p w14:paraId="75D7B20A" w14:textId="77777777" w:rsidR="00040E08" w:rsidRPr="005D0D76" w:rsidRDefault="00314BF0" w:rsidP="00314BF0">
            <w:pPr>
              <w:spacing w:before="120" w:after="120"/>
              <w:rPr>
                <w:rFonts w:ascii="Arial Narrow" w:hAnsi="Arial Narrow"/>
                <w:b/>
              </w:rPr>
            </w:pPr>
            <w:r>
              <w:t xml:space="preserve">86.90.E </w:t>
            </w:r>
            <w:bookmarkStart w:id="3" w:name="86.90.E"/>
            <w:r>
              <w:t>Działalność w zakresie zdrowia psychicznego świadczoną przez psychologów i psychoterapeutów.</w:t>
            </w:r>
            <w:bookmarkEnd w:id="3"/>
          </w:p>
        </w:tc>
      </w:tr>
    </w:tbl>
    <w:p w14:paraId="26949362" w14:textId="77777777" w:rsidR="00154501" w:rsidRPr="005D0D76" w:rsidRDefault="00A0245D" w:rsidP="00A0245D">
      <w:pPr>
        <w:rPr>
          <w:rFonts w:ascii="Arial Narrow" w:hAnsi="Arial Narrow"/>
        </w:rPr>
      </w:pPr>
      <w:r w:rsidRPr="005D0D76">
        <w:rPr>
          <w:rFonts w:ascii="Arial Narrow" w:hAnsi="Arial Narrow"/>
          <w:highlight w:val="yellow"/>
        </w:rPr>
        <w:lastRenderedPageBreak/>
        <w:t xml:space="preserve"> </w:t>
      </w:r>
    </w:p>
    <w:sectPr w:rsidR="00154501" w:rsidRPr="005D0D76" w:rsidSect="007F488D">
      <w:headerReference w:type="default" r:id="rId14"/>
      <w:pgSz w:w="11906" w:h="16838"/>
      <w:pgMar w:top="1418" w:right="991" w:bottom="1701" w:left="1276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C6AD8" w16cid:durableId="1E809B22"/>
  <w16cid:commentId w16cid:paraId="0F4BA87A" w16cid:durableId="1E80A1ED"/>
  <w16cid:commentId w16cid:paraId="648B1926" w16cid:durableId="1E80A31B"/>
  <w16cid:commentId w16cid:paraId="7E6006E2" w16cid:durableId="1E80A35C"/>
  <w16cid:commentId w16cid:paraId="24633C22" w16cid:durableId="1E80A97D"/>
  <w16cid:commentId w16cid:paraId="4B8956C4" w16cid:durableId="1E80AAC3"/>
  <w16cid:commentId w16cid:paraId="44F4F85F" w16cid:durableId="1E809B23"/>
  <w16cid:commentId w16cid:paraId="04E9407D" w16cid:durableId="1E809B24"/>
  <w16cid:commentId w16cid:paraId="035BA513" w16cid:durableId="1E809B25"/>
  <w16cid:commentId w16cid:paraId="1F2E2832" w16cid:durableId="1E809B26"/>
  <w16cid:commentId w16cid:paraId="5C2CA4B5" w16cid:durableId="1E809B27"/>
  <w16cid:commentId w16cid:paraId="37B7A160" w16cid:durableId="1E809B28"/>
  <w16cid:commentId w16cid:paraId="1AB6AFC0" w16cid:durableId="1E809B29"/>
  <w16cid:commentId w16cid:paraId="6D81245A" w16cid:durableId="1E809B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20E7" w14:textId="77777777" w:rsidR="000752EA" w:rsidRDefault="000752EA">
      <w:pPr>
        <w:spacing w:line="240" w:lineRule="auto"/>
      </w:pPr>
      <w:r>
        <w:separator/>
      </w:r>
    </w:p>
  </w:endnote>
  <w:endnote w:type="continuationSeparator" w:id="0">
    <w:p w14:paraId="2597DFBE" w14:textId="77777777" w:rsidR="000752EA" w:rsidRDefault="00075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5335E" w14:textId="77777777" w:rsidR="000752EA" w:rsidRDefault="000752EA">
      <w:pPr>
        <w:spacing w:line="240" w:lineRule="auto"/>
      </w:pPr>
      <w:r>
        <w:separator/>
      </w:r>
    </w:p>
  </w:footnote>
  <w:footnote w:type="continuationSeparator" w:id="0">
    <w:p w14:paraId="3FDDD182" w14:textId="77777777" w:rsidR="000752EA" w:rsidRDefault="00075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3079" w14:textId="77777777" w:rsidR="00EE4680" w:rsidRDefault="00EE4680">
    <w:pPr>
      <w:tabs>
        <w:tab w:val="center" w:pos="4252"/>
        <w:tab w:val="right" w:pos="8504"/>
      </w:tabs>
      <w:spacing w:before="709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DFA8D" wp14:editId="5911D71A">
          <wp:simplePos x="0" y="0"/>
          <wp:positionH relativeFrom="margin">
            <wp:posOffset>-250824</wp:posOffset>
          </wp:positionH>
          <wp:positionV relativeFrom="paragraph">
            <wp:posOffset>-190499</wp:posOffset>
          </wp:positionV>
          <wp:extent cx="6191250" cy="541020"/>
          <wp:effectExtent l="0" t="0" r="0" b="0"/>
          <wp:wrapTopAndBottom distT="0" distB="0"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CB6"/>
    <w:multiLevelType w:val="hybridMultilevel"/>
    <w:tmpl w:val="93F23064"/>
    <w:lvl w:ilvl="0" w:tplc="D0B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7849"/>
    <w:multiLevelType w:val="hybridMultilevel"/>
    <w:tmpl w:val="DA9C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13A"/>
    <w:multiLevelType w:val="hybridMultilevel"/>
    <w:tmpl w:val="729C3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01E"/>
    <w:multiLevelType w:val="multilevel"/>
    <w:tmpl w:val="6E5C4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833147"/>
    <w:multiLevelType w:val="hybridMultilevel"/>
    <w:tmpl w:val="66624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70A5"/>
    <w:multiLevelType w:val="hybridMultilevel"/>
    <w:tmpl w:val="FF12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8C7"/>
    <w:multiLevelType w:val="hybridMultilevel"/>
    <w:tmpl w:val="2C2A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75E0"/>
    <w:multiLevelType w:val="multilevel"/>
    <w:tmpl w:val="DA0A2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29743F"/>
    <w:multiLevelType w:val="hybridMultilevel"/>
    <w:tmpl w:val="D18EC128"/>
    <w:lvl w:ilvl="0" w:tplc="78BE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3983"/>
    <w:multiLevelType w:val="hybridMultilevel"/>
    <w:tmpl w:val="05E6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05846"/>
    <w:multiLevelType w:val="multilevel"/>
    <w:tmpl w:val="62D2A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5F1848"/>
    <w:multiLevelType w:val="hybridMultilevel"/>
    <w:tmpl w:val="7BFC195E"/>
    <w:lvl w:ilvl="0" w:tplc="E89E9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2E31"/>
    <w:multiLevelType w:val="hybridMultilevel"/>
    <w:tmpl w:val="0FCA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C05C3"/>
    <w:multiLevelType w:val="hybridMultilevel"/>
    <w:tmpl w:val="89D2D9CC"/>
    <w:lvl w:ilvl="0" w:tplc="78BE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237FD"/>
    <w:multiLevelType w:val="hybridMultilevel"/>
    <w:tmpl w:val="97A8A290"/>
    <w:lvl w:ilvl="0" w:tplc="191475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47D29"/>
    <w:multiLevelType w:val="hybridMultilevel"/>
    <w:tmpl w:val="66624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30D9A"/>
    <w:multiLevelType w:val="multilevel"/>
    <w:tmpl w:val="F41EC1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A7801C3"/>
    <w:multiLevelType w:val="hybridMultilevel"/>
    <w:tmpl w:val="0586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E2F41"/>
    <w:multiLevelType w:val="hybridMultilevel"/>
    <w:tmpl w:val="B6B23D34"/>
    <w:lvl w:ilvl="0" w:tplc="4028CF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4AC5"/>
    <w:multiLevelType w:val="hybridMultilevel"/>
    <w:tmpl w:val="66D6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A0A99"/>
    <w:multiLevelType w:val="hybridMultilevel"/>
    <w:tmpl w:val="46FA37D4"/>
    <w:lvl w:ilvl="0" w:tplc="ED4AD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5223"/>
    <w:multiLevelType w:val="hybridMultilevel"/>
    <w:tmpl w:val="B386A4E8"/>
    <w:lvl w:ilvl="0" w:tplc="854C5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94E6F"/>
    <w:multiLevelType w:val="multilevel"/>
    <w:tmpl w:val="04E4226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vertAlign w:val="baseline"/>
      </w:rPr>
    </w:lvl>
  </w:abstractNum>
  <w:abstractNum w:abstractNumId="23" w15:restartNumberingAfterBreak="0">
    <w:nsid w:val="3ACD19AE"/>
    <w:multiLevelType w:val="hybridMultilevel"/>
    <w:tmpl w:val="0BD0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13169"/>
    <w:multiLevelType w:val="hybridMultilevel"/>
    <w:tmpl w:val="83B66DBE"/>
    <w:lvl w:ilvl="0" w:tplc="04150015">
      <w:start w:val="1"/>
      <w:numFmt w:val="upperLetter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5" w15:restartNumberingAfterBreak="0">
    <w:nsid w:val="49586EEB"/>
    <w:multiLevelType w:val="hybridMultilevel"/>
    <w:tmpl w:val="0CAA5C04"/>
    <w:lvl w:ilvl="0" w:tplc="7B4803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739F"/>
    <w:multiLevelType w:val="multilevel"/>
    <w:tmpl w:val="D3FC1D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515E501A"/>
    <w:multiLevelType w:val="hybridMultilevel"/>
    <w:tmpl w:val="D618FF9A"/>
    <w:lvl w:ilvl="0" w:tplc="BBBA71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3E67"/>
    <w:multiLevelType w:val="hybridMultilevel"/>
    <w:tmpl w:val="4EDE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F7AD6"/>
    <w:multiLevelType w:val="hybridMultilevel"/>
    <w:tmpl w:val="62246172"/>
    <w:lvl w:ilvl="0" w:tplc="04150015">
      <w:start w:val="1"/>
      <w:numFmt w:val="upperLetter"/>
      <w:lvlText w:val="%1."/>
      <w:lvlJc w:val="left"/>
      <w:pPr>
        <w:ind w:left="7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0" w15:restartNumberingAfterBreak="0">
    <w:nsid w:val="52ED22EE"/>
    <w:multiLevelType w:val="multilevel"/>
    <w:tmpl w:val="776AA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5445ADB"/>
    <w:multiLevelType w:val="hybridMultilevel"/>
    <w:tmpl w:val="40E88B8E"/>
    <w:lvl w:ilvl="0" w:tplc="B8C033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BB0"/>
    <w:multiLevelType w:val="hybridMultilevel"/>
    <w:tmpl w:val="FF12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4F68"/>
    <w:multiLevelType w:val="multilevel"/>
    <w:tmpl w:val="04E4226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vertAlign w:val="baseline"/>
      </w:rPr>
    </w:lvl>
  </w:abstractNum>
  <w:abstractNum w:abstractNumId="34" w15:restartNumberingAfterBreak="0">
    <w:nsid w:val="5FBB5051"/>
    <w:multiLevelType w:val="hybridMultilevel"/>
    <w:tmpl w:val="329A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124A9"/>
    <w:multiLevelType w:val="multilevel"/>
    <w:tmpl w:val="FF4230C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649451FF"/>
    <w:multiLevelType w:val="multilevel"/>
    <w:tmpl w:val="CB9E0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234DE5"/>
    <w:multiLevelType w:val="hybridMultilevel"/>
    <w:tmpl w:val="301C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12A9A"/>
    <w:multiLevelType w:val="hybridMultilevel"/>
    <w:tmpl w:val="3658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61E0E"/>
    <w:multiLevelType w:val="multilevel"/>
    <w:tmpl w:val="5AD61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7575EB"/>
    <w:multiLevelType w:val="multilevel"/>
    <w:tmpl w:val="FF4230C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6D8F68DF"/>
    <w:multiLevelType w:val="hybridMultilevel"/>
    <w:tmpl w:val="E7F2ABEE"/>
    <w:lvl w:ilvl="0" w:tplc="04150015">
      <w:start w:val="1"/>
      <w:numFmt w:val="upperLetter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2" w15:restartNumberingAfterBreak="0">
    <w:nsid w:val="6DA80F46"/>
    <w:multiLevelType w:val="hybridMultilevel"/>
    <w:tmpl w:val="03E6F416"/>
    <w:lvl w:ilvl="0" w:tplc="D0B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5EB5D4">
      <w:numFmt w:val="bullet"/>
      <w:lvlText w:val="•"/>
      <w:lvlJc w:val="left"/>
      <w:pPr>
        <w:ind w:left="1800" w:hanging="720"/>
      </w:pPr>
      <w:rPr>
        <w:rFonts w:ascii="Arial Narrow" w:eastAsiaTheme="minorHAnsi" w:hAnsi="Arial Narrow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114EA"/>
    <w:multiLevelType w:val="hybridMultilevel"/>
    <w:tmpl w:val="28641206"/>
    <w:lvl w:ilvl="0" w:tplc="78BE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43F78"/>
    <w:multiLevelType w:val="hybridMultilevel"/>
    <w:tmpl w:val="1CCC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0116B"/>
    <w:multiLevelType w:val="hybridMultilevel"/>
    <w:tmpl w:val="CB480504"/>
    <w:lvl w:ilvl="0" w:tplc="D0B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12DB7"/>
    <w:multiLevelType w:val="hybridMultilevel"/>
    <w:tmpl w:val="DF86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25306"/>
    <w:multiLevelType w:val="multilevel"/>
    <w:tmpl w:val="92D43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A1D7035"/>
    <w:multiLevelType w:val="multilevel"/>
    <w:tmpl w:val="F7E48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B180BFA"/>
    <w:multiLevelType w:val="hybridMultilevel"/>
    <w:tmpl w:val="52AA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C01A2"/>
    <w:multiLevelType w:val="hybridMultilevel"/>
    <w:tmpl w:val="1802830A"/>
    <w:lvl w:ilvl="0" w:tplc="A8AA35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B5E08"/>
    <w:multiLevelType w:val="hybridMultilevel"/>
    <w:tmpl w:val="6A40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24"/>
  </w:num>
  <w:num w:numId="4">
    <w:abstractNumId w:val="50"/>
  </w:num>
  <w:num w:numId="5">
    <w:abstractNumId w:val="0"/>
  </w:num>
  <w:num w:numId="6">
    <w:abstractNumId w:val="45"/>
  </w:num>
  <w:num w:numId="7">
    <w:abstractNumId w:val="43"/>
  </w:num>
  <w:num w:numId="8">
    <w:abstractNumId w:val="8"/>
  </w:num>
  <w:num w:numId="9">
    <w:abstractNumId w:val="13"/>
  </w:num>
  <w:num w:numId="10">
    <w:abstractNumId w:val="27"/>
  </w:num>
  <w:num w:numId="11">
    <w:abstractNumId w:val="18"/>
  </w:num>
  <w:num w:numId="12">
    <w:abstractNumId w:val="20"/>
  </w:num>
  <w:num w:numId="13">
    <w:abstractNumId w:val="21"/>
  </w:num>
  <w:num w:numId="14">
    <w:abstractNumId w:val="25"/>
  </w:num>
  <w:num w:numId="15">
    <w:abstractNumId w:val="11"/>
  </w:num>
  <w:num w:numId="16">
    <w:abstractNumId w:val="49"/>
  </w:num>
  <w:num w:numId="17">
    <w:abstractNumId w:val="31"/>
  </w:num>
  <w:num w:numId="18">
    <w:abstractNumId w:val="12"/>
  </w:num>
  <w:num w:numId="19">
    <w:abstractNumId w:val="34"/>
  </w:num>
  <w:num w:numId="20">
    <w:abstractNumId w:val="23"/>
  </w:num>
  <w:num w:numId="21">
    <w:abstractNumId w:val="6"/>
  </w:num>
  <w:num w:numId="22">
    <w:abstractNumId w:val="14"/>
  </w:num>
  <w:num w:numId="23">
    <w:abstractNumId w:val="46"/>
  </w:num>
  <w:num w:numId="24">
    <w:abstractNumId w:val="40"/>
  </w:num>
  <w:num w:numId="25">
    <w:abstractNumId w:val="35"/>
  </w:num>
  <w:num w:numId="26">
    <w:abstractNumId w:val="3"/>
  </w:num>
  <w:num w:numId="27">
    <w:abstractNumId w:val="39"/>
  </w:num>
  <w:num w:numId="28">
    <w:abstractNumId w:val="47"/>
  </w:num>
  <w:num w:numId="29">
    <w:abstractNumId w:val="16"/>
  </w:num>
  <w:num w:numId="30">
    <w:abstractNumId w:val="30"/>
  </w:num>
  <w:num w:numId="31">
    <w:abstractNumId w:val="7"/>
  </w:num>
  <w:num w:numId="32">
    <w:abstractNumId w:val="26"/>
  </w:num>
  <w:num w:numId="33">
    <w:abstractNumId w:val="48"/>
  </w:num>
  <w:num w:numId="34">
    <w:abstractNumId w:val="10"/>
  </w:num>
  <w:num w:numId="35">
    <w:abstractNumId w:val="51"/>
  </w:num>
  <w:num w:numId="36">
    <w:abstractNumId w:val="38"/>
  </w:num>
  <w:num w:numId="37">
    <w:abstractNumId w:val="1"/>
  </w:num>
  <w:num w:numId="38">
    <w:abstractNumId w:val="17"/>
  </w:num>
  <w:num w:numId="39">
    <w:abstractNumId w:val="5"/>
  </w:num>
  <w:num w:numId="40">
    <w:abstractNumId w:val="32"/>
  </w:num>
  <w:num w:numId="41">
    <w:abstractNumId w:val="4"/>
  </w:num>
  <w:num w:numId="42">
    <w:abstractNumId w:val="15"/>
  </w:num>
  <w:num w:numId="43">
    <w:abstractNumId w:val="44"/>
  </w:num>
  <w:num w:numId="44">
    <w:abstractNumId w:val="37"/>
  </w:num>
  <w:num w:numId="45">
    <w:abstractNumId w:val="36"/>
  </w:num>
  <w:num w:numId="46">
    <w:abstractNumId w:val="19"/>
  </w:num>
  <w:num w:numId="47">
    <w:abstractNumId w:val="9"/>
  </w:num>
  <w:num w:numId="48">
    <w:abstractNumId w:val="42"/>
  </w:num>
  <w:num w:numId="49">
    <w:abstractNumId w:val="2"/>
  </w:num>
  <w:num w:numId="50">
    <w:abstractNumId w:val="28"/>
  </w:num>
  <w:num w:numId="51">
    <w:abstractNumId w:val="33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01"/>
    <w:rsid w:val="00011CF5"/>
    <w:rsid w:val="00020684"/>
    <w:rsid w:val="00020B08"/>
    <w:rsid w:val="00032699"/>
    <w:rsid w:val="00040E08"/>
    <w:rsid w:val="00047534"/>
    <w:rsid w:val="00050447"/>
    <w:rsid w:val="00051CCC"/>
    <w:rsid w:val="000704FF"/>
    <w:rsid w:val="000752EA"/>
    <w:rsid w:val="0008018F"/>
    <w:rsid w:val="000836C0"/>
    <w:rsid w:val="00094725"/>
    <w:rsid w:val="000A608C"/>
    <w:rsid w:val="000A65A6"/>
    <w:rsid w:val="000B4F9F"/>
    <w:rsid w:val="000C1063"/>
    <w:rsid w:val="000D22E5"/>
    <w:rsid w:val="000D5F4F"/>
    <w:rsid w:val="000D6CD1"/>
    <w:rsid w:val="00101D05"/>
    <w:rsid w:val="001027AF"/>
    <w:rsid w:val="001212D9"/>
    <w:rsid w:val="00130CE3"/>
    <w:rsid w:val="001412AC"/>
    <w:rsid w:val="00146AC6"/>
    <w:rsid w:val="00154501"/>
    <w:rsid w:val="001655A1"/>
    <w:rsid w:val="001775C2"/>
    <w:rsid w:val="00181EEA"/>
    <w:rsid w:val="00195BC4"/>
    <w:rsid w:val="001B1F80"/>
    <w:rsid w:val="001C3986"/>
    <w:rsid w:val="001C5B4B"/>
    <w:rsid w:val="001D1E97"/>
    <w:rsid w:val="001D51D2"/>
    <w:rsid w:val="001F6BA9"/>
    <w:rsid w:val="00205CF7"/>
    <w:rsid w:val="002437DB"/>
    <w:rsid w:val="00261F80"/>
    <w:rsid w:val="00267C21"/>
    <w:rsid w:val="0027376B"/>
    <w:rsid w:val="0028317D"/>
    <w:rsid w:val="002936D7"/>
    <w:rsid w:val="00293B66"/>
    <w:rsid w:val="002962B2"/>
    <w:rsid w:val="00296B02"/>
    <w:rsid w:val="002A5BA5"/>
    <w:rsid w:val="002E1B7F"/>
    <w:rsid w:val="002E5E7D"/>
    <w:rsid w:val="003050D0"/>
    <w:rsid w:val="00314BF0"/>
    <w:rsid w:val="00315574"/>
    <w:rsid w:val="00316EF2"/>
    <w:rsid w:val="00322916"/>
    <w:rsid w:val="00334E6F"/>
    <w:rsid w:val="00343A4D"/>
    <w:rsid w:val="00347C58"/>
    <w:rsid w:val="0035502A"/>
    <w:rsid w:val="00362B9E"/>
    <w:rsid w:val="00364674"/>
    <w:rsid w:val="0037081E"/>
    <w:rsid w:val="0037361C"/>
    <w:rsid w:val="00376E69"/>
    <w:rsid w:val="00394915"/>
    <w:rsid w:val="00395790"/>
    <w:rsid w:val="003B59A5"/>
    <w:rsid w:val="003D186D"/>
    <w:rsid w:val="003E195A"/>
    <w:rsid w:val="003E4142"/>
    <w:rsid w:val="003E4A08"/>
    <w:rsid w:val="00411226"/>
    <w:rsid w:val="00422708"/>
    <w:rsid w:val="00423BC1"/>
    <w:rsid w:val="00425370"/>
    <w:rsid w:val="004374FF"/>
    <w:rsid w:val="00445A97"/>
    <w:rsid w:val="004474F2"/>
    <w:rsid w:val="00450877"/>
    <w:rsid w:val="00451AAC"/>
    <w:rsid w:val="00456773"/>
    <w:rsid w:val="004630CA"/>
    <w:rsid w:val="0046624D"/>
    <w:rsid w:val="00475E42"/>
    <w:rsid w:val="00491602"/>
    <w:rsid w:val="004A11F5"/>
    <w:rsid w:val="004A1BA7"/>
    <w:rsid w:val="004A209E"/>
    <w:rsid w:val="004B04BB"/>
    <w:rsid w:val="004B3862"/>
    <w:rsid w:val="004C5008"/>
    <w:rsid w:val="004D6AF3"/>
    <w:rsid w:val="004E200D"/>
    <w:rsid w:val="004E255B"/>
    <w:rsid w:val="004F4DE7"/>
    <w:rsid w:val="004F59EE"/>
    <w:rsid w:val="00510167"/>
    <w:rsid w:val="00512F98"/>
    <w:rsid w:val="00514D6E"/>
    <w:rsid w:val="005344B7"/>
    <w:rsid w:val="00545EAE"/>
    <w:rsid w:val="00550FAE"/>
    <w:rsid w:val="00593FDB"/>
    <w:rsid w:val="005A3F70"/>
    <w:rsid w:val="005B5203"/>
    <w:rsid w:val="005D0D76"/>
    <w:rsid w:val="005E5EB6"/>
    <w:rsid w:val="005F04F1"/>
    <w:rsid w:val="005F5502"/>
    <w:rsid w:val="00602A28"/>
    <w:rsid w:val="00615732"/>
    <w:rsid w:val="0062085B"/>
    <w:rsid w:val="006238BB"/>
    <w:rsid w:val="00624304"/>
    <w:rsid w:val="00624E64"/>
    <w:rsid w:val="00643EE4"/>
    <w:rsid w:val="00645951"/>
    <w:rsid w:val="00646AB5"/>
    <w:rsid w:val="006565AE"/>
    <w:rsid w:val="006573D8"/>
    <w:rsid w:val="00675C9C"/>
    <w:rsid w:val="00676461"/>
    <w:rsid w:val="00690338"/>
    <w:rsid w:val="006C09F6"/>
    <w:rsid w:val="006D36DF"/>
    <w:rsid w:val="006D5C7C"/>
    <w:rsid w:val="006F1163"/>
    <w:rsid w:val="006F144C"/>
    <w:rsid w:val="00700A6B"/>
    <w:rsid w:val="0071230C"/>
    <w:rsid w:val="00713163"/>
    <w:rsid w:val="007403A1"/>
    <w:rsid w:val="00741461"/>
    <w:rsid w:val="00742EAC"/>
    <w:rsid w:val="007452B8"/>
    <w:rsid w:val="00745956"/>
    <w:rsid w:val="007510B0"/>
    <w:rsid w:val="007537E5"/>
    <w:rsid w:val="00763408"/>
    <w:rsid w:val="00787DB0"/>
    <w:rsid w:val="007917EF"/>
    <w:rsid w:val="0079611D"/>
    <w:rsid w:val="007B4A98"/>
    <w:rsid w:val="007B603B"/>
    <w:rsid w:val="007B759D"/>
    <w:rsid w:val="007D15A5"/>
    <w:rsid w:val="007D55B7"/>
    <w:rsid w:val="007F2B43"/>
    <w:rsid w:val="007F488D"/>
    <w:rsid w:val="00802209"/>
    <w:rsid w:val="008122A9"/>
    <w:rsid w:val="00816F35"/>
    <w:rsid w:val="00817877"/>
    <w:rsid w:val="008205BC"/>
    <w:rsid w:val="00837ABC"/>
    <w:rsid w:val="0084654A"/>
    <w:rsid w:val="00852830"/>
    <w:rsid w:val="008639E2"/>
    <w:rsid w:val="0086548C"/>
    <w:rsid w:val="00884CFE"/>
    <w:rsid w:val="008A50D2"/>
    <w:rsid w:val="008B7B71"/>
    <w:rsid w:val="008C2CB4"/>
    <w:rsid w:val="008C31CA"/>
    <w:rsid w:val="008D794B"/>
    <w:rsid w:val="009011FD"/>
    <w:rsid w:val="00933CBE"/>
    <w:rsid w:val="00940777"/>
    <w:rsid w:val="009422E4"/>
    <w:rsid w:val="00942A4A"/>
    <w:rsid w:val="009514A7"/>
    <w:rsid w:val="00954824"/>
    <w:rsid w:val="00966E1A"/>
    <w:rsid w:val="00981F13"/>
    <w:rsid w:val="00982313"/>
    <w:rsid w:val="00990E70"/>
    <w:rsid w:val="009C037F"/>
    <w:rsid w:val="00A0245D"/>
    <w:rsid w:val="00A03B54"/>
    <w:rsid w:val="00A04BCC"/>
    <w:rsid w:val="00A14DC4"/>
    <w:rsid w:val="00A202D2"/>
    <w:rsid w:val="00A23EE2"/>
    <w:rsid w:val="00A40519"/>
    <w:rsid w:val="00A43EE3"/>
    <w:rsid w:val="00A47101"/>
    <w:rsid w:val="00A61871"/>
    <w:rsid w:val="00A62D19"/>
    <w:rsid w:val="00A75B50"/>
    <w:rsid w:val="00A861B0"/>
    <w:rsid w:val="00A86C7C"/>
    <w:rsid w:val="00A94968"/>
    <w:rsid w:val="00AA534D"/>
    <w:rsid w:val="00AB0D35"/>
    <w:rsid w:val="00AB62D2"/>
    <w:rsid w:val="00AD11E3"/>
    <w:rsid w:val="00AE4516"/>
    <w:rsid w:val="00B05CBC"/>
    <w:rsid w:val="00B10115"/>
    <w:rsid w:val="00B129B5"/>
    <w:rsid w:val="00B35519"/>
    <w:rsid w:val="00B77440"/>
    <w:rsid w:val="00B84A1B"/>
    <w:rsid w:val="00B95F51"/>
    <w:rsid w:val="00BA5187"/>
    <w:rsid w:val="00BA5712"/>
    <w:rsid w:val="00BE4809"/>
    <w:rsid w:val="00BE4A62"/>
    <w:rsid w:val="00BF4EA2"/>
    <w:rsid w:val="00C03B7C"/>
    <w:rsid w:val="00C055ED"/>
    <w:rsid w:val="00C05869"/>
    <w:rsid w:val="00C24764"/>
    <w:rsid w:val="00C27C43"/>
    <w:rsid w:val="00C35CD9"/>
    <w:rsid w:val="00C522C2"/>
    <w:rsid w:val="00C6183D"/>
    <w:rsid w:val="00C77EE6"/>
    <w:rsid w:val="00C824EA"/>
    <w:rsid w:val="00C82AEF"/>
    <w:rsid w:val="00C87F06"/>
    <w:rsid w:val="00C92223"/>
    <w:rsid w:val="00C92718"/>
    <w:rsid w:val="00CA23F6"/>
    <w:rsid w:val="00CA5873"/>
    <w:rsid w:val="00CC5470"/>
    <w:rsid w:val="00CC7A4B"/>
    <w:rsid w:val="00CD7A5F"/>
    <w:rsid w:val="00CF239B"/>
    <w:rsid w:val="00D016C1"/>
    <w:rsid w:val="00D24F83"/>
    <w:rsid w:val="00D31930"/>
    <w:rsid w:val="00D42733"/>
    <w:rsid w:val="00D53B5D"/>
    <w:rsid w:val="00D53FBB"/>
    <w:rsid w:val="00D91D5B"/>
    <w:rsid w:val="00DB4567"/>
    <w:rsid w:val="00DC41D4"/>
    <w:rsid w:val="00DC5A43"/>
    <w:rsid w:val="00DD3405"/>
    <w:rsid w:val="00DD6C2B"/>
    <w:rsid w:val="00DE142A"/>
    <w:rsid w:val="00DF154F"/>
    <w:rsid w:val="00DF21CB"/>
    <w:rsid w:val="00E0113E"/>
    <w:rsid w:val="00E06881"/>
    <w:rsid w:val="00E338BC"/>
    <w:rsid w:val="00E34ACB"/>
    <w:rsid w:val="00E52CAD"/>
    <w:rsid w:val="00E604F1"/>
    <w:rsid w:val="00E642F4"/>
    <w:rsid w:val="00E672B1"/>
    <w:rsid w:val="00E7266A"/>
    <w:rsid w:val="00E73B56"/>
    <w:rsid w:val="00E73C7D"/>
    <w:rsid w:val="00E7751A"/>
    <w:rsid w:val="00E87362"/>
    <w:rsid w:val="00E9440C"/>
    <w:rsid w:val="00E94F0D"/>
    <w:rsid w:val="00E9576A"/>
    <w:rsid w:val="00EA620A"/>
    <w:rsid w:val="00EC093F"/>
    <w:rsid w:val="00EC2A8D"/>
    <w:rsid w:val="00EC417C"/>
    <w:rsid w:val="00EC672B"/>
    <w:rsid w:val="00ED7C94"/>
    <w:rsid w:val="00EE4680"/>
    <w:rsid w:val="00EF1001"/>
    <w:rsid w:val="00EF2C85"/>
    <w:rsid w:val="00EF3205"/>
    <w:rsid w:val="00EF3D9A"/>
    <w:rsid w:val="00EF3E69"/>
    <w:rsid w:val="00EF6AC0"/>
    <w:rsid w:val="00EF7093"/>
    <w:rsid w:val="00F17A1A"/>
    <w:rsid w:val="00F240F3"/>
    <w:rsid w:val="00F241CB"/>
    <w:rsid w:val="00F25015"/>
    <w:rsid w:val="00F33203"/>
    <w:rsid w:val="00F478E5"/>
    <w:rsid w:val="00F6240E"/>
    <w:rsid w:val="00F632DA"/>
    <w:rsid w:val="00F7455B"/>
    <w:rsid w:val="00F74925"/>
    <w:rsid w:val="00F90A3E"/>
    <w:rsid w:val="00F96696"/>
    <w:rsid w:val="00FB5B5A"/>
    <w:rsid w:val="00FC3C1E"/>
    <w:rsid w:val="00FC61DF"/>
    <w:rsid w:val="00FD1EDD"/>
    <w:rsid w:val="00FD7A26"/>
    <w:rsid w:val="00FE4E0E"/>
    <w:rsid w:val="00FF2B09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815"/>
  <w15:docId w15:val="{DB993260-F171-4E69-B96A-37E7B7A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05BC"/>
  </w:style>
  <w:style w:type="paragraph" w:styleId="Nagwek1">
    <w:name w:val="heading 1"/>
    <w:basedOn w:val="Normalny"/>
    <w:next w:val="Normalny"/>
    <w:rsid w:val="008205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205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205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205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205B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8205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20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205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205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05B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F488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8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ogrubienie">
    <w:name w:val="Strong"/>
    <w:uiPriority w:val="22"/>
    <w:qFormat/>
    <w:rsid w:val="007F488D"/>
    <w:rPr>
      <w:b/>
      <w:bCs/>
    </w:rPr>
  </w:style>
  <w:style w:type="paragraph" w:customStyle="1" w:styleId="Default">
    <w:name w:val="Default"/>
    <w:rsid w:val="007F488D"/>
    <w:pPr>
      <w:autoSpaceDE w:val="0"/>
      <w:autoSpaceDN w:val="0"/>
      <w:adjustRightInd w:val="0"/>
      <w:spacing w:line="240" w:lineRule="auto"/>
    </w:pPr>
    <w:rPr>
      <w:rFonts w:ascii="Myriad Pro" w:hAnsi="Myriad Pro" w:cs="Myriad Pro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F488D"/>
    <w:pPr>
      <w:spacing w:line="361" w:lineRule="atLeast"/>
    </w:pPr>
    <w:rPr>
      <w:rFonts w:cs="Arial"/>
    </w:rPr>
  </w:style>
  <w:style w:type="character" w:customStyle="1" w:styleId="A0">
    <w:name w:val="A0"/>
    <w:uiPriority w:val="99"/>
    <w:rsid w:val="007F488D"/>
    <w:rPr>
      <w:rFonts w:cs="Myriad Pro"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F488D"/>
    <w:pPr>
      <w:spacing w:line="281" w:lineRule="atLeast"/>
    </w:pPr>
    <w:rPr>
      <w:rFonts w:cs="Arial"/>
    </w:rPr>
  </w:style>
  <w:style w:type="paragraph" w:customStyle="1" w:styleId="Pa2">
    <w:name w:val="Pa2"/>
    <w:basedOn w:val="Default"/>
    <w:next w:val="Default"/>
    <w:uiPriority w:val="99"/>
    <w:rsid w:val="007F488D"/>
    <w:pPr>
      <w:spacing w:line="241" w:lineRule="atLeast"/>
    </w:pPr>
    <w:rPr>
      <w:rFonts w:cs="Arial"/>
    </w:rPr>
  </w:style>
  <w:style w:type="paragraph" w:customStyle="1" w:styleId="Pa3">
    <w:name w:val="Pa3"/>
    <w:basedOn w:val="Default"/>
    <w:next w:val="Default"/>
    <w:uiPriority w:val="99"/>
    <w:rsid w:val="007F488D"/>
    <w:pPr>
      <w:spacing w:line="241" w:lineRule="atLeast"/>
    </w:pPr>
    <w:rPr>
      <w:rFonts w:cs="Arial"/>
    </w:rPr>
  </w:style>
  <w:style w:type="paragraph" w:customStyle="1" w:styleId="Pa4">
    <w:name w:val="Pa4"/>
    <w:basedOn w:val="Default"/>
    <w:next w:val="Default"/>
    <w:uiPriority w:val="99"/>
    <w:rsid w:val="007F488D"/>
    <w:pPr>
      <w:spacing w:line="241" w:lineRule="atLeast"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2936D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936D7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227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08"/>
  </w:style>
  <w:style w:type="paragraph" w:styleId="Stopka">
    <w:name w:val="footer"/>
    <w:basedOn w:val="Normalny"/>
    <w:link w:val="StopkaZnak"/>
    <w:uiPriority w:val="99"/>
    <w:unhideWhenUsed/>
    <w:rsid w:val="004227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08"/>
  </w:style>
  <w:style w:type="paragraph" w:styleId="Legenda">
    <w:name w:val="caption"/>
    <w:basedOn w:val="Normalny"/>
    <w:next w:val="Normalny"/>
    <w:uiPriority w:val="35"/>
    <w:unhideWhenUsed/>
    <w:qFormat/>
    <w:rsid w:val="00741461"/>
    <w:pPr>
      <w:spacing w:after="200"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C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6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6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6C0"/>
    <w:rPr>
      <w:vertAlign w:val="superscript"/>
    </w:rPr>
  </w:style>
  <w:style w:type="paragraph" w:customStyle="1" w:styleId="Pa51">
    <w:name w:val="Pa5+1"/>
    <w:basedOn w:val="Default"/>
    <w:next w:val="Default"/>
    <w:uiPriority w:val="99"/>
    <w:rsid w:val="00954824"/>
    <w:pPr>
      <w:spacing w:line="221" w:lineRule="atLeast"/>
    </w:pPr>
    <w:rPr>
      <w:rFonts w:ascii="Minion Pro" w:hAnsi="Minion Pro" w:cs="Arial"/>
    </w:rPr>
  </w:style>
  <w:style w:type="character" w:customStyle="1" w:styleId="A4">
    <w:name w:val="A4"/>
    <w:uiPriority w:val="99"/>
    <w:rsid w:val="00954824"/>
    <w:rPr>
      <w:rFonts w:cs="Minion Pro"/>
      <w:color w:val="221E1F"/>
      <w:sz w:val="18"/>
      <w:szCs w:val="18"/>
    </w:rPr>
  </w:style>
  <w:style w:type="paragraph" w:customStyle="1" w:styleId="Pa02">
    <w:name w:val="Pa0+2"/>
    <w:basedOn w:val="Default"/>
    <w:next w:val="Default"/>
    <w:uiPriority w:val="99"/>
    <w:rsid w:val="00954824"/>
    <w:pPr>
      <w:spacing w:line="221" w:lineRule="atLeast"/>
    </w:pPr>
    <w:rPr>
      <w:rFonts w:ascii="Minion Pro" w:hAnsi="Minion Pro" w:cs="Arial"/>
    </w:rPr>
  </w:style>
  <w:style w:type="character" w:customStyle="1" w:styleId="A44">
    <w:name w:val="A4+4"/>
    <w:uiPriority w:val="99"/>
    <w:rsid w:val="00954824"/>
    <w:rPr>
      <w:rFonts w:cs="Minion Pro"/>
      <w:color w:val="221E1F"/>
      <w:sz w:val="18"/>
      <w:szCs w:val="18"/>
    </w:rPr>
  </w:style>
  <w:style w:type="paragraph" w:styleId="Poprawka">
    <w:name w:val="Revision"/>
    <w:hidden/>
    <w:uiPriority w:val="99"/>
    <w:semiHidden/>
    <w:rsid w:val="00B129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logia.org.pl/nowotwory-zlosliwe-ogolem-2/" TargetMode="External"/><Relationship Id="rId13" Type="http://schemas.openxmlformats.org/officeDocument/2006/relationships/hyperlink" Target="http://onkologia.zalecenia.me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pp.umlub.pl/bpp/wydawnictwo_ciagle/73825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ope.eu/wp-content/uploads/2013/09/European_Standards_Polis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/Users/Uniwersytet%20Medyczny/Downloads/Onkologia_i_hematolog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ivia.org.pl/raport2017/Raport2017_Fundacja_Alivi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10F-B67E-442E-9E72-57DFDB71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5283</Words>
  <Characters>31701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</dc:creator>
  <cp:lastModifiedBy>user</cp:lastModifiedBy>
  <cp:revision>2</cp:revision>
  <dcterms:created xsi:type="dcterms:W3CDTF">2018-08-13T11:10:00Z</dcterms:created>
  <dcterms:modified xsi:type="dcterms:W3CDTF">2018-08-13T11:10:00Z</dcterms:modified>
</cp:coreProperties>
</file>