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005D" w:rsidRPr="00102F7E" w:rsidRDefault="00EA005D" w:rsidP="007E4966">
      <w:pPr>
        <w:spacing w:after="0"/>
        <w:jc w:val="right"/>
        <w:rPr>
          <w:rFonts w:ascii="Arial" w:hAnsi="Arial" w:cs="Arial"/>
          <w:sz w:val="20"/>
          <w:szCs w:val="20"/>
        </w:rPr>
      </w:pPr>
      <w:r w:rsidRPr="00102F7E">
        <w:rPr>
          <w:rFonts w:ascii="Arial" w:hAnsi="Arial" w:cs="Arial"/>
          <w:sz w:val="20"/>
          <w:szCs w:val="20"/>
        </w:rPr>
        <w:t>……………………….., dnia ……………</w:t>
      </w:r>
    </w:p>
    <w:p w:rsidR="00EA005D" w:rsidRPr="00102F7E" w:rsidRDefault="00EA005D" w:rsidP="007E4966">
      <w:pPr>
        <w:jc w:val="center"/>
        <w:rPr>
          <w:rFonts w:ascii="Arial" w:hAnsi="Arial" w:cs="Arial"/>
          <w:sz w:val="20"/>
          <w:szCs w:val="20"/>
        </w:rPr>
      </w:pPr>
      <w:r w:rsidRPr="00102F7E">
        <w:rPr>
          <w:rFonts w:ascii="Arial" w:hAnsi="Arial" w:cs="Arial"/>
          <w:sz w:val="20"/>
          <w:szCs w:val="20"/>
        </w:rPr>
        <w:tab/>
      </w:r>
      <w:r w:rsidRPr="00102F7E">
        <w:rPr>
          <w:rFonts w:ascii="Arial" w:hAnsi="Arial" w:cs="Arial"/>
          <w:sz w:val="20"/>
          <w:szCs w:val="20"/>
        </w:rPr>
        <w:tab/>
      </w:r>
      <w:r w:rsidRPr="00102F7E">
        <w:rPr>
          <w:rFonts w:ascii="Arial" w:hAnsi="Arial" w:cs="Arial"/>
          <w:sz w:val="20"/>
          <w:szCs w:val="20"/>
        </w:rPr>
        <w:tab/>
      </w:r>
    </w:p>
    <w:p w:rsidR="00EA005D" w:rsidRPr="00102F7E" w:rsidRDefault="00EA005D" w:rsidP="007E4966">
      <w:pPr>
        <w:spacing w:after="0"/>
        <w:ind w:left="3540" w:firstLine="708"/>
        <w:jc w:val="center"/>
        <w:rPr>
          <w:rFonts w:ascii="Arial" w:hAnsi="Arial" w:cs="Arial"/>
          <w:sz w:val="20"/>
          <w:szCs w:val="20"/>
        </w:rPr>
      </w:pPr>
    </w:p>
    <w:p w:rsidR="00EA005D" w:rsidRPr="00102F7E" w:rsidRDefault="00EA005D" w:rsidP="007E4966">
      <w:pPr>
        <w:spacing w:after="0"/>
        <w:ind w:left="3540" w:firstLine="708"/>
        <w:jc w:val="center"/>
        <w:rPr>
          <w:rFonts w:ascii="Arial" w:hAnsi="Arial" w:cs="Arial"/>
          <w:sz w:val="20"/>
          <w:szCs w:val="20"/>
        </w:rPr>
      </w:pPr>
    </w:p>
    <w:p w:rsidR="00EA005D" w:rsidRPr="00102F7E" w:rsidRDefault="00EA005D" w:rsidP="007E4966">
      <w:pPr>
        <w:spacing w:after="0"/>
        <w:jc w:val="center"/>
        <w:rPr>
          <w:rFonts w:ascii="Arial" w:hAnsi="Arial" w:cs="Arial"/>
          <w:b/>
        </w:rPr>
      </w:pPr>
      <w:r w:rsidRPr="00102F7E">
        <w:rPr>
          <w:rFonts w:ascii="Arial" w:hAnsi="Arial" w:cs="Arial"/>
          <w:b/>
        </w:rPr>
        <w:t xml:space="preserve">FORMULARZ KONSULTACJI </w:t>
      </w:r>
    </w:p>
    <w:p w:rsidR="00EA005D" w:rsidRPr="00102F7E" w:rsidRDefault="00EA005D" w:rsidP="007E4966">
      <w:pPr>
        <w:spacing w:after="0"/>
        <w:jc w:val="center"/>
        <w:rPr>
          <w:rFonts w:ascii="Arial" w:hAnsi="Arial" w:cs="Arial"/>
        </w:rPr>
      </w:pPr>
      <w:r w:rsidRPr="00102F7E">
        <w:rPr>
          <w:rFonts w:ascii="Arial" w:hAnsi="Arial" w:cs="Arial"/>
        </w:rPr>
        <w:t xml:space="preserve">z zainteresowanymi środowiskami </w:t>
      </w:r>
    </w:p>
    <w:p w:rsidR="00EA005D" w:rsidRPr="00102F7E" w:rsidRDefault="00EA005D" w:rsidP="007E4966">
      <w:pPr>
        <w:spacing w:after="120"/>
        <w:jc w:val="center"/>
        <w:rPr>
          <w:rFonts w:ascii="Arial" w:hAnsi="Arial" w:cs="Arial"/>
        </w:rPr>
      </w:pPr>
      <w:r w:rsidRPr="00102F7E">
        <w:rPr>
          <w:rFonts w:ascii="Arial" w:hAnsi="Arial" w:cs="Arial"/>
        </w:rPr>
        <w:t xml:space="preserve">wniosku o włączenie do Zintegrowanego Systemu Kwalifikacji, kwalifikacji rynkowej: </w:t>
      </w:r>
    </w:p>
    <w:p w:rsidR="00EA005D" w:rsidRPr="00877A10" w:rsidRDefault="003D79B4" w:rsidP="00877A10">
      <w:pPr>
        <w:spacing w:before="120" w:after="120"/>
        <w:jc w:val="center"/>
        <w:rPr>
          <w:i/>
        </w:rPr>
      </w:pPr>
      <w:r>
        <w:rPr>
          <w:i/>
        </w:rPr>
        <w:t>Posługiwanie się ję</w:t>
      </w:r>
      <w:r w:rsidR="006D5599">
        <w:rPr>
          <w:i/>
        </w:rPr>
        <w:t>zykiem angielskim na poziomie B2</w:t>
      </w:r>
      <w:r w:rsidR="00EA005D" w:rsidRPr="00102F7E">
        <w:rPr>
          <w:rFonts w:ascii="Arial" w:hAnsi="Arial" w:cs="Arial"/>
        </w:rPr>
        <w:t>,</w:t>
      </w:r>
    </w:p>
    <w:p w:rsidR="00EA005D" w:rsidRPr="00102F7E" w:rsidRDefault="00EA005D" w:rsidP="007E4966">
      <w:pPr>
        <w:spacing w:before="120" w:after="120"/>
        <w:jc w:val="center"/>
        <w:rPr>
          <w:rFonts w:ascii="Arial" w:hAnsi="Arial" w:cs="Arial"/>
        </w:rPr>
      </w:pPr>
      <w:r w:rsidRPr="00102F7E">
        <w:rPr>
          <w:rFonts w:ascii="Arial" w:hAnsi="Arial" w:cs="Arial"/>
        </w:rPr>
        <w:t xml:space="preserve">złożonego przez </w:t>
      </w:r>
    </w:p>
    <w:p w:rsidR="00EA005D" w:rsidRPr="00102F7E" w:rsidRDefault="003D79B4" w:rsidP="007E4966">
      <w:pPr>
        <w:spacing w:before="120" w:after="120"/>
        <w:jc w:val="center"/>
        <w:rPr>
          <w:rFonts w:ascii="Arial" w:hAnsi="Arial" w:cs="Arial"/>
        </w:rPr>
      </w:pPr>
      <w:r>
        <w:rPr>
          <w:i/>
        </w:rPr>
        <w:t>Fundację</w:t>
      </w:r>
      <w:r w:rsidRPr="003D79B4">
        <w:rPr>
          <w:i/>
        </w:rPr>
        <w:t xml:space="preserve"> The Global Language System Polska</w:t>
      </w:r>
      <w:r w:rsidR="00EA005D" w:rsidRPr="00102F7E">
        <w:rPr>
          <w:rFonts w:ascii="Arial" w:hAnsi="Arial" w:cs="Arial"/>
        </w:rPr>
        <w:t>.</w:t>
      </w:r>
    </w:p>
    <w:p w:rsidR="00EA005D" w:rsidRPr="00102F7E" w:rsidRDefault="00EA005D" w:rsidP="007E4966">
      <w:pPr>
        <w:spacing w:after="0"/>
        <w:jc w:val="center"/>
        <w:rPr>
          <w:rFonts w:ascii="Arial" w:hAnsi="Arial" w:cs="Arial"/>
        </w:rPr>
      </w:pPr>
      <w:r w:rsidRPr="00102F7E">
        <w:rPr>
          <w:rFonts w:ascii="Arial" w:hAnsi="Arial" w:cs="Arial"/>
        </w:rPr>
        <w:t>Konsultacje są prowadzone zgodnie z art. 19 ust. 1 ustawy z dnia 22 grudnia 2015 r. o Zintegrowanym Systemie Kwalifikacji</w:t>
      </w:r>
      <w:r w:rsidRPr="00102F7E">
        <w:rPr>
          <w:rStyle w:val="Odwoanieprzypisudolnego"/>
          <w:rFonts w:ascii="Arial" w:hAnsi="Arial" w:cs="Arial"/>
        </w:rPr>
        <w:footnoteReference w:id="1"/>
      </w:r>
    </w:p>
    <w:p w:rsidR="00EA005D" w:rsidRPr="00102F7E" w:rsidRDefault="00EA005D" w:rsidP="007E4966">
      <w:pPr>
        <w:spacing w:after="0"/>
        <w:jc w:val="center"/>
        <w:rPr>
          <w:rFonts w:ascii="Arial" w:hAnsi="Arial" w:cs="Arial"/>
          <w:sz w:val="24"/>
          <w:szCs w:val="24"/>
        </w:rPr>
      </w:pPr>
    </w:p>
    <w:p w:rsidR="00EA005D" w:rsidRPr="00102F7E" w:rsidRDefault="00EA005D" w:rsidP="007E4966">
      <w:pPr>
        <w:spacing w:after="0"/>
        <w:jc w:val="center"/>
        <w:rPr>
          <w:rFonts w:ascii="Arial" w:hAnsi="Arial" w:cs="Arial"/>
          <w:sz w:val="24"/>
          <w:szCs w:val="24"/>
        </w:rPr>
      </w:pPr>
    </w:p>
    <w:p w:rsidR="00EA005D" w:rsidRPr="00102F7E" w:rsidRDefault="00EA005D" w:rsidP="007E4966">
      <w:pPr>
        <w:spacing w:after="0"/>
        <w:rPr>
          <w:rFonts w:ascii="Arial" w:hAnsi="Arial" w:cs="Arial"/>
          <w:b/>
          <w:i/>
          <w:sz w:val="18"/>
          <w:szCs w:val="20"/>
        </w:rPr>
      </w:pPr>
    </w:p>
    <w:p w:rsidR="00EA005D" w:rsidRPr="00102F7E" w:rsidRDefault="00EA005D" w:rsidP="007E4966">
      <w:pPr>
        <w:spacing w:after="0"/>
        <w:rPr>
          <w:rFonts w:ascii="Arial" w:hAnsi="Arial" w:cs="Arial"/>
          <w:b/>
          <w:i/>
          <w:sz w:val="18"/>
          <w:szCs w:val="20"/>
        </w:rPr>
      </w:pPr>
      <w:r w:rsidRPr="00102F7E">
        <w:rPr>
          <w:rFonts w:ascii="Arial" w:hAnsi="Arial" w:cs="Arial"/>
          <w:b/>
          <w:i/>
          <w:sz w:val="18"/>
          <w:szCs w:val="20"/>
        </w:rPr>
        <w:t>Informacje kontaktowe:</w:t>
      </w:r>
    </w:p>
    <w:tbl>
      <w:tblPr>
        <w:tblStyle w:val="TableGridLight1"/>
        <w:tblW w:w="9230" w:type="dxa"/>
        <w:tblLayout w:type="fixed"/>
        <w:tblLook w:val="04A0" w:firstRow="1" w:lastRow="0" w:firstColumn="1" w:lastColumn="0" w:noHBand="0" w:noVBand="1"/>
      </w:tblPr>
      <w:tblGrid>
        <w:gridCol w:w="2802"/>
        <w:gridCol w:w="6428"/>
      </w:tblGrid>
      <w:tr w:rsidR="00EA005D" w:rsidRPr="00102F7E" w:rsidTr="00157852">
        <w:trPr>
          <w:trHeight w:val="552"/>
        </w:trPr>
        <w:tc>
          <w:tcPr>
            <w:tcW w:w="2802" w:type="dxa"/>
            <w:vAlign w:val="center"/>
            <w:hideMark/>
          </w:tcPr>
          <w:p w:rsidR="00EA005D" w:rsidRPr="00102F7E" w:rsidRDefault="00EA005D" w:rsidP="007E4966">
            <w:pPr>
              <w:spacing w:line="276" w:lineRule="auto"/>
              <w:rPr>
                <w:rFonts w:ascii="Arial" w:hAnsi="Arial" w:cs="Arial"/>
                <w:sz w:val="18"/>
                <w:szCs w:val="20"/>
                <w:lang w:val="pl-PL"/>
              </w:rPr>
            </w:pPr>
            <w:r w:rsidRPr="00102F7E">
              <w:rPr>
                <w:rFonts w:ascii="Arial" w:hAnsi="Arial" w:cs="Arial"/>
                <w:sz w:val="18"/>
                <w:szCs w:val="20"/>
                <w:lang w:val="pl-PL"/>
              </w:rPr>
              <w:t>Imię i nazwisko</w:t>
            </w:r>
          </w:p>
        </w:tc>
        <w:tc>
          <w:tcPr>
            <w:tcW w:w="6428" w:type="dxa"/>
            <w:hideMark/>
          </w:tcPr>
          <w:p w:rsidR="00EA005D" w:rsidRPr="00102F7E" w:rsidRDefault="00EA005D" w:rsidP="007E4966">
            <w:pPr>
              <w:snapToGrid w:val="0"/>
              <w:spacing w:line="276" w:lineRule="auto"/>
              <w:rPr>
                <w:rFonts w:ascii="Arial" w:hAnsi="Arial" w:cs="Arial"/>
                <w:szCs w:val="20"/>
                <w:lang w:val="pl-PL"/>
              </w:rPr>
            </w:pPr>
          </w:p>
        </w:tc>
      </w:tr>
      <w:tr w:rsidR="00EA005D" w:rsidRPr="00102F7E" w:rsidTr="00157852">
        <w:trPr>
          <w:trHeight w:val="552"/>
        </w:trPr>
        <w:tc>
          <w:tcPr>
            <w:tcW w:w="2802" w:type="dxa"/>
            <w:vAlign w:val="center"/>
            <w:hideMark/>
          </w:tcPr>
          <w:p w:rsidR="00EA005D" w:rsidRPr="00102F7E" w:rsidRDefault="00EA005D" w:rsidP="007E4966">
            <w:pPr>
              <w:spacing w:line="276" w:lineRule="auto"/>
              <w:rPr>
                <w:rFonts w:ascii="Arial" w:hAnsi="Arial" w:cs="Arial"/>
                <w:sz w:val="18"/>
                <w:szCs w:val="20"/>
                <w:lang w:val="pl-PL"/>
              </w:rPr>
            </w:pPr>
            <w:r w:rsidRPr="00102F7E">
              <w:rPr>
                <w:rFonts w:ascii="Arial" w:hAnsi="Arial" w:cs="Arial"/>
                <w:sz w:val="18"/>
                <w:szCs w:val="20"/>
                <w:lang w:val="pl-PL"/>
              </w:rPr>
              <w:t>Instytucja / Organizacja wyrażająca opinię</w:t>
            </w:r>
          </w:p>
        </w:tc>
        <w:tc>
          <w:tcPr>
            <w:tcW w:w="6428" w:type="dxa"/>
            <w:hideMark/>
          </w:tcPr>
          <w:p w:rsidR="00EA005D" w:rsidRPr="00102F7E" w:rsidRDefault="00EA005D" w:rsidP="007E4966">
            <w:pPr>
              <w:snapToGrid w:val="0"/>
              <w:spacing w:line="276" w:lineRule="auto"/>
              <w:rPr>
                <w:rFonts w:ascii="Arial" w:hAnsi="Arial" w:cs="Arial"/>
                <w:szCs w:val="20"/>
                <w:lang w:val="pl-PL"/>
              </w:rPr>
            </w:pPr>
            <w:r w:rsidRPr="00102F7E">
              <w:rPr>
                <w:rFonts w:ascii="Arial" w:hAnsi="Arial" w:cs="Arial"/>
                <w:szCs w:val="20"/>
                <w:lang w:val="pl-PL"/>
              </w:rPr>
              <w:t>.......</w:t>
            </w:r>
          </w:p>
        </w:tc>
      </w:tr>
      <w:tr w:rsidR="00EA005D" w:rsidRPr="00102F7E" w:rsidTr="00157852">
        <w:trPr>
          <w:trHeight w:val="552"/>
        </w:trPr>
        <w:tc>
          <w:tcPr>
            <w:tcW w:w="2802" w:type="dxa"/>
            <w:vAlign w:val="center"/>
            <w:hideMark/>
          </w:tcPr>
          <w:p w:rsidR="00EA005D" w:rsidRPr="00102F7E" w:rsidRDefault="00EA005D" w:rsidP="007E4966">
            <w:pPr>
              <w:spacing w:line="276" w:lineRule="auto"/>
              <w:rPr>
                <w:rFonts w:ascii="Arial" w:hAnsi="Arial" w:cs="Arial"/>
                <w:sz w:val="18"/>
                <w:szCs w:val="20"/>
                <w:lang w:val="pl-PL"/>
              </w:rPr>
            </w:pPr>
            <w:r w:rsidRPr="00102F7E">
              <w:rPr>
                <w:rFonts w:ascii="Arial" w:hAnsi="Arial" w:cs="Arial"/>
                <w:sz w:val="18"/>
                <w:szCs w:val="20"/>
                <w:lang w:val="pl-PL"/>
              </w:rPr>
              <w:t xml:space="preserve">Adres </w:t>
            </w:r>
          </w:p>
          <w:p w:rsidR="00EA005D" w:rsidRPr="00102F7E" w:rsidRDefault="00EA005D" w:rsidP="007E4966">
            <w:pPr>
              <w:spacing w:line="276" w:lineRule="auto"/>
              <w:rPr>
                <w:rFonts w:ascii="Arial" w:hAnsi="Arial" w:cs="Arial"/>
                <w:sz w:val="18"/>
                <w:szCs w:val="20"/>
                <w:lang w:val="pl-PL"/>
              </w:rPr>
            </w:pPr>
            <w:r w:rsidRPr="00102F7E">
              <w:rPr>
                <w:rFonts w:ascii="Arial" w:hAnsi="Arial" w:cs="Arial"/>
                <w:sz w:val="18"/>
                <w:szCs w:val="20"/>
                <w:lang w:val="pl-PL"/>
              </w:rPr>
              <w:t>(</w:t>
            </w:r>
            <w:r w:rsidRPr="00102F7E">
              <w:rPr>
                <w:rFonts w:ascii="Arial" w:hAnsi="Arial" w:cs="Arial"/>
                <w:i/>
                <w:sz w:val="16"/>
                <w:szCs w:val="16"/>
                <w:lang w:val="pl-PL"/>
              </w:rPr>
              <w:t>tylko w przypadku instytucji/organizacji)</w:t>
            </w:r>
          </w:p>
        </w:tc>
        <w:tc>
          <w:tcPr>
            <w:tcW w:w="6428" w:type="dxa"/>
            <w:hideMark/>
          </w:tcPr>
          <w:p w:rsidR="00EA005D" w:rsidRPr="00102F7E" w:rsidRDefault="00EA005D" w:rsidP="007E4966">
            <w:pPr>
              <w:snapToGrid w:val="0"/>
              <w:spacing w:line="276" w:lineRule="auto"/>
              <w:rPr>
                <w:rFonts w:ascii="Arial" w:hAnsi="Arial" w:cs="Arial"/>
                <w:szCs w:val="20"/>
                <w:lang w:val="pl-PL"/>
              </w:rPr>
            </w:pPr>
            <w:r w:rsidRPr="00102F7E">
              <w:rPr>
                <w:rFonts w:ascii="Arial" w:hAnsi="Arial" w:cs="Arial"/>
                <w:szCs w:val="20"/>
                <w:lang w:val="pl-PL"/>
              </w:rPr>
              <w:t>.......</w:t>
            </w:r>
          </w:p>
        </w:tc>
      </w:tr>
      <w:tr w:rsidR="00EA005D" w:rsidRPr="00102F7E" w:rsidTr="00157852">
        <w:trPr>
          <w:trHeight w:val="552"/>
        </w:trPr>
        <w:tc>
          <w:tcPr>
            <w:tcW w:w="2802" w:type="dxa"/>
            <w:vAlign w:val="center"/>
            <w:hideMark/>
          </w:tcPr>
          <w:p w:rsidR="00EA005D" w:rsidRPr="00102F7E" w:rsidRDefault="00EA005D" w:rsidP="007E4966">
            <w:pPr>
              <w:spacing w:line="276" w:lineRule="auto"/>
              <w:rPr>
                <w:rFonts w:ascii="Arial" w:hAnsi="Arial" w:cs="Arial"/>
                <w:sz w:val="18"/>
                <w:szCs w:val="20"/>
                <w:lang w:val="pl-PL"/>
              </w:rPr>
            </w:pPr>
            <w:r w:rsidRPr="00102F7E">
              <w:rPr>
                <w:rFonts w:ascii="Arial" w:hAnsi="Arial" w:cs="Arial"/>
                <w:sz w:val="18"/>
                <w:szCs w:val="20"/>
                <w:lang w:val="pl-PL"/>
              </w:rPr>
              <w:t>Tel./fax</w:t>
            </w:r>
          </w:p>
        </w:tc>
        <w:tc>
          <w:tcPr>
            <w:tcW w:w="6428" w:type="dxa"/>
            <w:hideMark/>
          </w:tcPr>
          <w:p w:rsidR="00EA005D" w:rsidRPr="00102F7E" w:rsidRDefault="00EA005D" w:rsidP="007E4966">
            <w:pPr>
              <w:snapToGrid w:val="0"/>
              <w:spacing w:line="276" w:lineRule="auto"/>
              <w:rPr>
                <w:rFonts w:ascii="Arial" w:hAnsi="Arial" w:cs="Arial"/>
                <w:szCs w:val="20"/>
                <w:lang w:val="pl-PL"/>
              </w:rPr>
            </w:pPr>
            <w:r w:rsidRPr="00102F7E">
              <w:rPr>
                <w:rFonts w:ascii="Arial" w:hAnsi="Arial" w:cs="Arial"/>
                <w:szCs w:val="20"/>
                <w:lang w:val="pl-PL"/>
              </w:rPr>
              <w:t>.......</w:t>
            </w:r>
          </w:p>
        </w:tc>
      </w:tr>
      <w:tr w:rsidR="00EA005D" w:rsidRPr="00102F7E" w:rsidTr="00157852">
        <w:trPr>
          <w:trHeight w:val="552"/>
        </w:trPr>
        <w:tc>
          <w:tcPr>
            <w:tcW w:w="2802" w:type="dxa"/>
            <w:vAlign w:val="center"/>
            <w:hideMark/>
          </w:tcPr>
          <w:p w:rsidR="00EA005D" w:rsidRPr="00102F7E" w:rsidRDefault="00EA005D" w:rsidP="007E4966">
            <w:pPr>
              <w:spacing w:line="276" w:lineRule="auto"/>
              <w:rPr>
                <w:rFonts w:ascii="Arial" w:hAnsi="Arial" w:cs="Arial"/>
                <w:sz w:val="18"/>
                <w:szCs w:val="20"/>
                <w:lang w:val="pl-PL"/>
              </w:rPr>
            </w:pPr>
            <w:r w:rsidRPr="00102F7E">
              <w:rPr>
                <w:rFonts w:ascii="Arial" w:hAnsi="Arial" w:cs="Arial"/>
                <w:sz w:val="18"/>
                <w:szCs w:val="20"/>
                <w:lang w:val="pl-PL"/>
              </w:rPr>
              <w:t>e- mail</w:t>
            </w:r>
          </w:p>
        </w:tc>
        <w:tc>
          <w:tcPr>
            <w:tcW w:w="6428" w:type="dxa"/>
            <w:hideMark/>
          </w:tcPr>
          <w:p w:rsidR="00EA005D" w:rsidRPr="00102F7E" w:rsidRDefault="00EA005D" w:rsidP="007E4966">
            <w:pPr>
              <w:snapToGrid w:val="0"/>
              <w:spacing w:line="276" w:lineRule="auto"/>
              <w:rPr>
                <w:rFonts w:ascii="Arial" w:hAnsi="Arial" w:cs="Arial"/>
                <w:szCs w:val="20"/>
                <w:lang w:val="pl-PL"/>
              </w:rPr>
            </w:pPr>
            <w:r w:rsidRPr="00102F7E">
              <w:rPr>
                <w:rFonts w:ascii="Arial" w:hAnsi="Arial" w:cs="Arial"/>
                <w:szCs w:val="20"/>
                <w:lang w:val="pl-PL"/>
              </w:rPr>
              <w:t>.......</w:t>
            </w:r>
          </w:p>
        </w:tc>
      </w:tr>
    </w:tbl>
    <w:p w:rsidR="00EA005D" w:rsidRPr="00102F7E" w:rsidRDefault="00EA005D" w:rsidP="007E4966">
      <w:pPr>
        <w:spacing w:after="0"/>
        <w:jc w:val="both"/>
        <w:rPr>
          <w:rFonts w:cstheme="minorHAnsi"/>
          <w:sz w:val="20"/>
          <w:szCs w:val="20"/>
        </w:rPr>
      </w:pPr>
    </w:p>
    <w:p w:rsidR="00EA005D" w:rsidRPr="00102F7E" w:rsidRDefault="00EA005D" w:rsidP="007E4966">
      <w:pPr>
        <w:spacing w:after="0"/>
        <w:jc w:val="both"/>
        <w:rPr>
          <w:rFonts w:cstheme="minorHAnsi"/>
          <w:sz w:val="20"/>
          <w:szCs w:val="20"/>
        </w:rPr>
      </w:pPr>
    </w:p>
    <w:p w:rsidR="00EA005D" w:rsidRPr="00102F7E" w:rsidRDefault="00EA005D" w:rsidP="007E4966">
      <w:pPr>
        <w:spacing w:after="0"/>
        <w:jc w:val="both"/>
        <w:rPr>
          <w:rFonts w:cstheme="minorHAnsi"/>
          <w:sz w:val="20"/>
          <w:szCs w:val="20"/>
        </w:rPr>
      </w:pPr>
    </w:p>
    <w:p w:rsidR="00EA005D" w:rsidRPr="00102F7E" w:rsidRDefault="00EA005D" w:rsidP="007E4966">
      <w:pPr>
        <w:spacing w:after="0"/>
        <w:jc w:val="both"/>
        <w:rPr>
          <w:rFonts w:cstheme="minorHAnsi"/>
          <w:sz w:val="20"/>
          <w:szCs w:val="20"/>
        </w:rPr>
      </w:pPr>
    </w:p>
    <w:p w:rsidR="00EA005D" w:rsidRPr="00102F7E" w:rsidRDefault="00EA005D" w:rsidP="007E4966">
      <w:pPr>
        <w:pStyle w:val="Akapitzlist"/>
        <w:numPr>
          <w:ilvl w:val="0"/>
          <w:numId w:val="2"/>
        </w:numPr>
        <w:jc w:val="both"/>
        <w:rPr>
          <w:rFonts w:ascii="Arial" w:hAnsi="Arial" w:cs="Arial"/>
          <w:sz w:val="20"/>
          <w:szCs w:val="20"/>
        </w:rPr>
      </w:pPr>
      <w:r w:rsidRPr="00102F7E">
        <w:rPr>
          <w:rFonts w:ascii="Arial" w:hAnsi="Arial" w:cs="Arial"/>
          <w:sz w:val="20"/>
          <w:szCs w:val="20"/>
        </w:rPr>
        <w:t>Opinia ogólna dotycząca wniosku o włączenia kwalifikacji do ZSK:</w:t>
      </w:r>
    </w:p>
    <w:p w:rsidR="00EA005D" w:rsidRPr="00102F7E" w:rsidRDefault="00EA005D" w:rsidP="007E4966">
      <w:pPr>
        <w:jc w:val="right"/>
        <w:rPr>
          <w:rFonts w:ascii="Arial" w:hAnsi="Arial" w:cs="Arial"/>
          <w:sz w:val="20"/>
          <w:szCs w:val="20"/>
        </w:rPr>
        <w:sectPr w:rsidR="00EA005D" w:rsidRPr="00102F7E" w:rsidSect="00A94906">
          <w:footerReference w:type="default" r:id="rId7"/>
          <w:pgSz w:w="11906" w:h="16838"/>
          <w:pgMar w:top="1560" w:right="1417" w:bottom="1417" w:left="1417" w:header="1073" w:footer="708" w:gutter="0"/>
          <w:cols w:space="708"/>
          <w:titlePg/>
          <w:docGrid w:linePitch="360"/>
        </w:sectPr>
      </w:pPr>
      <w:r w:rsidRPr="00102F7E">
        <w:rPr>
          <w:rFonts w:ascii="Arial" w:hAnsi="Arial" w:cs="Arial"/>
          <w:sz w:val="20"/>
          <w:szCs w:val="20"/>
        </w:rPr>
        <w:t>............................................................................................................................................................................................................................................................................................................................................................................................................................................................................................................................................................................................................................................................................</w:t>
      </w:r>
    </w:p>
    <w:p w:rsidR="00EA005D" w:rsidRPr="00102F7E" w:rsidRDefault="00EA005D" w:rsidP="007E4966">
      <w:pPr>
        <w:jc w:val="both"/>
        <w:rPr>
          <w:rFonts w:ascii="Arial" w:hAnsi="Arial" w:cs="Arial"/>
          <w:sz w:val="20"/>
          <w:szCs w:val="20"/>
        </w:rPr>
      </w:pPr>
      <w:r w:rsidRPr="00102F7E">
        <w:rPr>
          <w:rFonts w:ascii="Arial" w:hAnsi="Arial" w:cs="Arial"/>
          <w:sz w:val="20"/>
          <w:szCs w:val="20"/>
        </w:rPr>
        <w:lastRenderedPageBreak/>
        <w:t xml:space="preserve"> </w:t>
      </w:r>
    </w:p>
    <w:p w:rsidR="00EA005D" w:rsidRPr="00102F7E" w:rsidRDefault="00EA005D" w:rsidP="007E4966">
      <w:pPr>
        <w:pStyle w:val="Akapitzlist"/>
        <w:numPr>
          <w:ilvl w:val="0"/>
          <w:numId w:val="1"/>
        </w:numPr>
        <w:jc w:val="both"/>
        <w:rPr>
          <w:rFonts w:ascii="Arial" w:hAnsi="Arial" w:cs="Arial"/>
          <w:sz w:val="20"/>
          <w:szCs w:val="20"/>
        </w:rPr>
      </w:pPr>
      <w:r w:rsidRPr="00102F7E">
        <w:rPr>
          <w:rFonts w:ascii="Arial" w:hAnsi="Arial" w:cs="Arial"/>
          <w:sz w:val="20"/>
          <w:szCs w:val="20"/>
        </w:rPr>
        <w:t>Opinie dotyczące poszczególnych fragmentów wniosku:</w:t>
      </w:r>
    </w:p>
    <w:tbl>
      <w:tblPr>
        <w:tblStyle w:val="TableGridLight1"/>
        <w:tblW w:w="14732" w:type="dxa"/>
        <w:tblLayout w:type="fixed"/>
        <w:tblLook w:val="04A0" w:firstRow="1" w:lastRow="0" w:firstColumn="1" w:lastColumn="0" w:noHBand="0" w:noVBand="1"/>
      </w:tblPr>
      <w:tblGrid>
        <w:gridCol w:w="533"/>
        <w:gridCol w:w="7513"/>
        <w:gridCol w:w="6686"/>
      </w:tblGrid>
      <w:tr w:rsidR="00EA005D" w:rsidRPr="00102F7E" w:rsidTr="00916B27">
        <w:trPr>
          <w:trHeight w:val="680"/>
        </w:trPr>
        <w:tc>
          <w:tcPr>
            <w:tcW w:w="533" w:type="dxa"/>
            <w:shd w:val="clear" w:color="auto" w:fill="F2F2F2" w:themeFill="background1" w:themeFillShade="F2"/>
            <w:vAlign w:val="center"/>
          </w:tcPr>
          <w:p w:rsidR="00EA005D" w:rsidRPr="00102F7E" w:rsidRDefault="00EA005D" w:rsidP="007E4966">
            <w:pPr>
              <w:spacing w:line="276" w:lineRule="auto"/>
              <w:jc w:val="center"/>
              <w:rPr>
                <w:rFonts w:ascii="Arial" w:hAnsi="Arial" w:cs="Arial"/>
                <w:b/>
                <w:sz w:val="18"/>
                <w:szCs w:val="18"/>
                <w:lang w:val="pl-PL"/>
              </w:rPr>
            </w:pPr>
            <w:r w:rsidRPr="00102F7E">
              <w:rPr>
                <w:rFonts w:ascii="Arial" w:hAnsi="Arial" w:cs="Arial"/>
                <w:b/>
                <w:sz w:val="18"/>
                <w:szCs w:val="18"/>
                <w:lang w:val="pl-PL"/>
              </w:rPr>
              <w:t>Lp.</w:t>
            </w:r>
          </w:p>
        </w:tc>
        <w:tc>
          <w:tcPr>
            <w:tcW w:w="7513" w:type="dxa"/>
            <w:shd w:val="clear" w:color="auto" w:fill="F2F2F2" w:themeFill="background1" w:themeFillShade="F2"/>
            <w:vAlign w:val="center"/>
            <w:hideMark/>
          </w:tcPr>
          <w:p w:rsidR="00EA005D" w:rsidRPr="00102F7E" w:rsidRDefault="00EA005D" w:rsidP="007E4966">
            <w:pPr>
              <w:spacing w:line="276" w:lineRule="auto"/>
              <w:jc w:val="center"/>
              <w:rPr>
                <w:rFonts w:ascii="Arial" w:hAnsi="Arial" w:cs="Arial"/>
                <w:b/>
                <w:sz w:val="18"/>
                <w:szCs w:val="18"/>
                <w:lang w:val="pl-PL"/>
              </w:rPr>
            </w:pPr>
            <w:r w:rsidRPr="00102F7E">
              <w:rPr>
                <w:rFonts w:ascii="Arial" w:hAnsi="Arial" w:cs="Arial"/>
                <w:b/>
                <w:sz w:val="18"/>
                <w:szCs w:val="18"/>
                <w:lang w:val="pl-PL"/>
              </w:rPr>
              <w:t>Opiniowany fragment wniosku</w:t>
            </w:r>
          </w:p>
          <w:p w:rsidR="00EA005D" w:rsidRPr="00102F7E" w:rsidRDefault="00EA005D" w:rsidP="007E4966">
            <w:pPr>
              <w:spacing w:line="276" w:lineRule="auto"/>
              <w:jc w:val="center"/>
              <w:rPr>
                <w:rFonts w:ascii="Arial" w:hAnsi="Arial" w:cs="Arial"/>
                <w:bCs/>
                <w:i/>
                <w:sz w:val="24"/>
                <w:szCs w:val="20"/>
                <w:lang w:val="pl-PL"/>
              </w:rPr>
            </w:pPr>
            <w:r w:rsidRPr="00102F7E">
              <w:rPr>
                <w:rFonts w:ascii="Arial" w:hAnsi="Arial" w:cs="Arial"/>
                <w:sz w:val="18"/>
                <w:szCs w:val="18"/>
                <w:lang w:val="pl-PL"/>
              </w:rPr>
              <w:t xml:space="preserve"> (strona, akapit)</w:t>
            </w:r>
          </w:p>
        </w:tc>
        <w:tc>
          <w:tcPr>
            <w:tcW w:w="6686" w:type="dxa"/>
            <w:shd w:val="clear" w:color="auto" w:fill="F2F2F2" w:themeFill="background1" w:themeFillShade="F2"/>
            <w:vAlign w:val="center"/>
            <w:hideMark/>
          </w:tcPr>
          <w:p w:rsidR="00EA005D" w:rsidRPr="00102F7E" w:rsidRDefault="00EA005D" w:rsidP="007E4966">
            <w:pPr>
              <w:spacing w:line="276" w:lineRule="auto"/>
              <w:jc w:val="center"/>
              <w:rPr>
                <w:rFonts w:ascii="Arial" w:hAnsi="Arial" w:cs="Arial"/>
                <w:b/>
                <w:color w:val="000000"/>
                <w:sz w:val="18"/>
                <w:szCs w:val="18"/>
                <w:lang w:val="pl-PL"/>
              </w:rPr>
            </w:pPr>
            <w:r w:rsidRPr="00102F7E">
              <w:rPr>
                <w:rFonts w:ascii="Arial" w:hAnsi="Arial" w:cs="Arial"/>
                <w:b/>
                <w:color w:val="000000"/>
                <w:sz w:val="18"/>
                <w:szCs w:val="18"/>
                <w:lang w:val="pl-PL"/>
              </w:rPr>
              <w:t>Treść zgłoszonej opinii</w:t>
            </w:r>
          </w:p>
          <w:p w:rsidR="00EA005D" w:rsidRPr="00102F7E" w:rsidRDefault="00EA005D" w:rsidP="007E4966">
            <w:pPr>
              <w:spacing w:line="276" w:lineRule="auto"/>
              <w:jc w:val="center"/>
              <w:rPr>
                <w:rFonts w:ascii="Arial" w:hAnsi="Arial" w:cs="Arial"/>
                <w:sz w:val="24"/>
                <w:szCs w:val="20"/>
                <w:lang w:val="pl-PL"/>
              </w:rPr>
            </w:pPr>
            <w:r w:rsidRPr="00102F7E">
              <w:rPr>
                <w:rFonts w:ascii="Arial" w:hAnsi="Arial" w:cs="Arial"/>
                <w:color w:val="000000"/>
                <w:sz w:val="18"/>
                <w:szCs w:val="18"/>
                <w:lang w:val="pl-PL"/>
              </w:rPr>
              <w:t>(propozycja zmiany, komentarz)</w:t>
            </w:r>
          </w:p>
        </w:tc>
      </w:tr>
      <w:tr w:rsidR="00EA005D" w:rsidRPr="00102F7E" w:rsidTr="00916B27">
        <w:trPr>
          <w:trHeight w:val="353"/>
        </w:trPr>
        <w:tc>
          <w:tcPr>
            <w:tcW w:w="533" w:type="dxa"/>
          </w:tcPr>
          <w:p w:rsidR="00EA005D" w:rsidRPr="00102F7E" w:rsidRDefault="00EA005D" w:rsidP="007E4966">
            <w:pPr>
              <w:pStyle w:val="Akapitzlist"/>
              <w:numPr>
                <w:ilvl w:val="0"/>
                <w:numId w:val="3"/>
              </w:numPr>
              <w:spacing w:line="276" w:lineRule="auto"/>
              <w:rPr>
                <w:rFonts w:ascii="Arial" w:hAnsi="Arial" w:cs="Arial"/>
                <w:bCs/>
                <w:sz w:val="18"/>
                <w:szCs w:val="20"/>
                <w:lang w:val="pl-PL"/>
              </w:rPr>
            </w:pPr>
          </w:p>
        </w:tc>
        <w:tc>
          <w:tcPr>
            <w:tcW w:w="7513" w:type="dxa"/>
          </w:tcPr>
          <w:p w:rsidR="00EA005D" w:rsidRPr="00102F7E" w:rsidRDefault="00102F7E" w:rsidP="00DB6759">
            <w:pPr>
              <w:spacing w:line="276" w:lineRule="auto"/>
              <w:jc w:val="both"/>
              <w:rPr>
                <w:rFonts w:ascii="Arial" w:hAnsi="Arial" w:cs="Arial"/>
                <w:b/>
                <w:bCs/>
                <w:sz w:val="18"/>
                <w:szCs w:val="20"/>
                <w:lang w:val="pl-PL"/>
              </w:rPr>
            </w:pPr>
            <w:r w:rsidRPr="00102F7E">
              <w:rPr>
                <w:rFonts w:ascii="Arial" w:hAnsi="Arial" w:cs="Arial"/>
                <w:b/>
                <w:bCs/>
                <w:sz w:val="18"/>
                <w:szCs w:val="20"/>
                <w:lang w:val="pl-PL"/>
              </w:rPr>
              <w:t xml:space="preserve">Nazwa kwalifikacji: </w:t>
            </w:r>
            <w:r w:rsidR="00DB6759" w:rsidRPr="00500C99">
              <w:rPr>
                <w:rFonts w:ascii="Arial" w:hAnsi="Arial" w:cs="Arial"/>
                <w:b/>
                <w:bCs/>
                <w:sz w:val="18"/>
                <w:szCs w:val="20"/>
                <w:lang w:val="pl-PL"/>
              </w:rPr>
              <w:t>Posługiwanie się ję</w:t>
            </w:r>
            <w:r w:rsidR="006D5599">
              <w:rPr>
                <w:rFonts w:ascii="Arial" w:hAnsi="Arial" w:cs="Arial"/>
                <w:b/>
                <w:bCs/>
                <w:sz w:val="18"/>
                <w:szCs w:val="20"/>
                <w:lang w:val="pl-PL"/>
              </w:rPr>
              <w:t>zykiem angielskim na poziomie B2</w:t>
            </w:r>
          </w:p>
        </w:tc>
        <w:tc>
          <w:tcPr>
            <w:tcW w:w="6686" w:type="dxa"/>
          </w:tcPr>
          <w:p w:rsidR="00EA005D" w:rsidRPr="00102F7E" w:rsidRDefault="00EA005D" w:rsidP="007E4966">
            <w:pPr>
              <w:spacing w:line="276" w:lineRule="auto"/>
              <w:rPr>
                <w:rFonts w:ascii="Arial" w:hAnsi="Arial" w:cs="Arial"/>
                <w:bCs/>
                <w:sz w:val="18"/>
                <w:szCs w:val="20"/>
                <w:lang w:val="pl-PL"/>
              </w:rPr>
            </w:pPr>
          </w:p>
        </w:tc>
      </w:tr>
      <w:tr w:rsidR="00EA005D" w:rsidRPr="00102F7E" w:rsidTr="00916B27">
        <w:trPr>
          <w:trHeight w:val="411"/>
        </w:trPr>
        <w:tc>
          <w:tcPr>
            <w:tcW w:w="533" w:type="dxa"/>
          </w:tcPr>
          <w:p w:rsidR="00EA005D" w:rsidRPr="00102F7E" w:rsidRDefault="00EA005D" w:rsidP="007E4966">
            <w:pPr>
              <w:pStyle w:val="Akapitzlist"/>
              <w:numPr>
                <w:ilvl w:val="0"/>
                <w:numId w:val="3"/>
              </w:numPr>
              <w:spacing w:line="276" w:lineRule="auto"/>
              <w:rPr>
                <w:rFonts w:ascii="Arial" w:hAnsi="Arial" w:cs="Arial"/>
                <w:bCs/>
                <w:sz w:val="18"/>
                <w:szCs w:val="20"/>
                <w:lang w:val="pl-PL"/>
              </w:rPr>
            </w:pPr>
          </w:p>
        </w:tc>
        <w:tc>
          <w:tcPr>
            <w:tcW w:w="7513" w:type="dxa"/>
          </w:tcPr>
          <w:p w:rsidR="00EA005D" w:rsidRPr="00102F7E" w:rsidRDefault="00102F7E" w:rsidP="007E4966">
            <w:pPr>
              <w:spacing w:line="276" w:lineRule="auto"/>
              <w:jc w:val="both"/>
              <w:rPr>
                <w:rFonts w:ascii="Arial" w:hAnsi="Arial" w:cs="Arial"/>
                <w:bCs/>
                <w:sz w:val="18"/>
                <w:szCs w:val="20"/>
                <w:lang w:val="pl-PL"/>
              </w:rPr>
            </w:pPr>
            <w:r w:rsidRPr="00102F7E">
              <w:rPr>
                <w:rFonts w:ascii="Arial" w:hAnsi="Arial" w:cs="Arial"/>
                <w:b/>
                <w:bCs/>
                <w:sz w:val="18"/>
                <w:szCs w:val="20"/>
                <w:lang w:val="pl-PL"/>
              </w:rPr>
              <w:t>Proponowany poziom Polskiej Ramy Kwalifikacji:</w:t>
            </w:r>
            <w:r w:rsidR="006D5599">
              <w:rPr>
                <w:rFonts w:ascii="Arial" w:hAnsi="Arial" w:cs="Arial"/>
                <w:bCs/>
                <w:sz w:val="18"/>
                <w:szCs w:val="20"/>
                <w:lang w:val="pl-PL"/>
              </w:rPr>
              <w:t xml:space="preserve"> 6</w:t>
            </w:r>
          </w:p>
        </w:tc>
        <w:tc>
          <w:tcPr>
            <w:tcW w:w="6686" w:type="dxa"/>
          </w:tcPr>
          <w:p w:rsidR="00EA005D" w:rsidRPr="00102F7E" w:rsidRDefault="00EA005D" w:rsidP="007E4966">
            <w:pPr>
              <w:spacing w:line="276" w:lineRule="auto"/>
              <w:rPr>
                <w:rFonts w:ascii="Arial" w:hAnsi="Arial" w:cs="Arial"/>
                <w:bCs/>
                <w:sz w:val="18"/>
                <w:szCs w:val="20"/>
                <w:lang w:val="pl-PL"/>
              </w:rPr>
            </w:pPr>
          </w:p>
        </w:tc>
      </w:tr>
      <w:tr w:rsidR="00EA005D" w:rsidRPr="00102F7E" w:rsidTr="006D5599">
        <w:trPr>
          <w:trHeight w:val="557"/>
        </w:trPr>
        <w:tc>
          <w:tcPr>
            <w:tcW w:w="533" w:type="dxa"/>
          </w:tcPr>
          <w:p w:rsidR="00EA005D" w:rsidRPr="00102F7E" w:rsidRDefault="00EA005D" w:rsidP="007E4966">
            <w:pPr>
              <w:pStyle w:val="Akapitzlist"/>
              <w:numPr>
                <w:ilvl w:val="0"/>
                <w:numId w:val="3"/>
              </w:numPr>
              <w:spacing w:line="276" w:lineRule="auto"/>
              <w:rPr>
                <w:rFonts w:ascii="Arial" w:hAnsi="Arial" w:cs="Arial"/>
                <w:bCs/>
                <w:sz w:val="18"/>
                <w:szCs w:val="20"/>
                <w:lang w:val="pl-PL"/>
              </w:rPr>
            </w:pPr>
          </w:p>
        </w:tc>
        <w:tc>
          <w:tcPr>
            <w:tcW w:w="7513" w:type="dxa"/>
          </w:tcPr>
          <w:p w:rsidR="00502897" w:rsidRDefault="00102F7E" w:rsidP="007E4966">
            <w:pPr>
              <w:spacing w:line="276" w:lineRule="auto"/>
              <w:jc w:val="both"/>
              <w:rPr>
                <w:rFonts w:ascii="Arial" w:hAnsi="Arial" w:cs="Arial"/>
                <w:b/>
                <w:bCs/>
                <w:sz w:val="18"/>
                <w:szCs w:val="20"/>
                <w:lang w:val="pl-PL"/>
              </w:rPr>
            </w:pPr>
            <w:r w:rsidRPr="00102F7E">
              <w:rPr>
                <w:rFonts w:ascii="Arial" w:hAnsi="Arial" w:cs="Arial"/>
                <w:b/>
                <w:bCs/>
                <w:sz w:val="18"/>
                <w:szCs w:val="20"/>
                <w:lang w:val="pl-PL"/>
              </w:rPr>
              <w:t>Krótka charakterystyka kwalifikacji oraz orientacyjny koszt uzyskania dokumentu potwierdzającego otrzymanie danej kwalifikacji:</w:t>
            </w:r>
            <w:r w:rsidR="00502897">
              <w:rPr>
                <w:rFonts w:ascii="Arial" w:hAnsi="Arial" w:cs="Arial"/>
                <w:b/>
                <w:bCs/>
                <w:sz w:val="18"/>
                <w:szCs w:val="20"/>
                <w:lang w:val="pl-PL"/>
              </w:rPr>
              <w:t xml:space="preserve"> </w:t>
            </w:r>
          </w:p>
          <w:p w:rsidR="00EA005D" w:rsidRPr="00500C99" w:rsidRDefault="006D5599" w:rsidP="007E4966">
            <w:pPr>
              <w:spacing w:line="276" w:lineRule="auto"/>
              <w:jc w:val="both"/>
              <w:rPr>
                <w:rFonts w:ascii="Arial" w:hAnsi="Arial" w:cs="Arial"/>
                <w:bCs/>
                <w:sz w:val="18"/>
                <w:szCs w:val="20"/>
                <w:lang w:val="pl-PL"/>
              </w:rPr>
            </w:pPr>
            <w:r w:rsidRPr="006D5599">
              <w:rPr>
                <w:rFonts w:ascii="Arial" w:hAnsi="Arial" w:cs="Arial"/>
                <w:bCs/>
                <w:sz w:val="18"/>
                <w:szCs w:val="20"/>
                <w:lang w:val="pl-PL"/>
              </w:rPr>
              <w:t xml:space="preserve">Kwalifikacja odnosi się do 6 poziomu PRK zgodnie z charakterystykami II stopnia Polskiej Ramy Kwalifikacji typowymi dla kwalifikacji o charakterze ogólnym i obejmuje zakres posługiwania się językiem obcym na poziomie B2 ESOKJ/CEFR. Osoba posiadająca kwalifikację “Posługiwanie się językiem angielskim na poziomie B2 (zgodnie z CEFR) dysponuje wiedzą i umiejętnościami pozwalającymi na swobodną komunikację w języku angielskim. Posiadacz tej kwalifikacji jest w stanie zrozumieć zasadnicze aspekty konkretnych i abstrakcyjnych zagadnień w języku angielskim. Prowadzi na tyle płynną, swobodną i spontaniczną rozmowę, że bez problemu rozmawia z rodzimymi użytkownikami języka angielskiego. Wyraża się w sposób jasny i szczegółowy na wiele tematów, swobodnie prezentuje swoją opinię. Analizuje problemy i wykazuje ich pozytywne, bądź negatywne aspekty. Formułuje przejrzyste wypowiedzi ustne i pisemne w szerokim zakresie tematów, wyjaśnia swoje stanowisko w sprawach będących przedmiotem dyskusji, rozważa wady i zalety różnych rozwiązań. Posiadanie tej kwalifikacji pozwala na swobodną komunikację na poziomie wyższym średniozaawansowanym w języku angielskim, która może się przydać zarówno w pracy w środowisku wielokulturowym (np. branża IT, obsługa klienta, logistyka) do kontaktów z klientami, współpracownikami, kontrahentami, itp.. Może być wykorzystana w codziennej, swobodnej komunikacji z obcokrajowcami w różnych sytuacjach życia zawodowego jak i prywatnego, a także podczas wyjazdów zagranicznych do samodzielnego załatwiania spraw związanych z organizacją wypoczynku np. planowanie, rezerwacje, zakupy , zwiedzanie, organizacja w razie konieczności pomocy medycznej oraz prowadzenia swobodnych rozmów z lokalnymi mieszkańcami, itp.. Kwalifikacja “Posługiwanie się językiem angielskim na poziomie B2 (zgodnie z CEFR) jest jedną z zestawu kwalifikacji, potwierdzających biegłość językową. Posiadanie tej kwalifikacji może umożliwić lub wspomagać podjęcie pracy zawodowej w środowisku wielokulturowym lub poza granicami </w:t>
            </w:r>
            <w:r w:rsidRPr="006D5599">
              <w:rPr>
                <w:rFonts w:ascii="Arial" w:hAnsi="Arial" w:cs="Arial"/>
                <w:bCs/>
                <w:sz w:val="18"/>
                <w:szCs w:val="20"/>
                <w:lang w:val="pl-PL"/>
              </w:rPr>
              <w:lastRenderedPageBreak/>
              <w:t>oraz być bazą pod dalsze rozwijanie umiejętności komunikacyjnych z języka angielskiego na zaawansowanych poziomach.</w:t>
            </w:r>
          </w:p>
        </w:tc>
        <w:tc>
          <w:tcPr>
            <w:tcW w:w="6686" w:type="dxa"/>
          </w:tcPr>
          <w:p w:rsidR="00EA005D" w:rsidRPr="00102F7E" w:rsidRDefault="00EA005D" w:rsidP="007E4966">
            <w:pPr>
              <w:spacing w:line="276" w:lineRule="auto"/>
              <w:rPr>
                <w:rFonts w:ascii="Arial" w:hAnsi="Arial" w:cs="Arial"/>
                <w:bCs/>
                <w:sz w:val="18"/>
                <w:szCs w:val="20"/>
                <w:lang w:val="pl-PL"/>
              </w:rPr>
            </w:pPr>
          </w:p>
        </w:tc>
      </w:tr>
      <w:tr w:rsidR="00EA005D" w:rsidRPr="00102F7E" w:rsidTr="00916B27">
        <w:trPr>
          <w:trHeight w:val="417"/>
        </w:trPr>
        <w:tc>
          <w:tcPr>
            <w:tcW w:w="533" w:type="dxa"/>
          </w:tcPr>
          <w:p w:rsidR="00EA005D" w:rsidRPr="00102F7E" w:rsidRDefault="00EA005D" w:rsidP="007E4966">
            <w:pPr>
              <w:pStyle w:val="Akapitzlist"/>
              <w:numPr>
                <w:ilvl w:val="0"/>
                <w:numId w:val="3"/>
              </w:numPr>
              <w:spacing w:line="276" w:lineRule="auto"/>
              <w:rPr>
                <w:rFonts w:ascii="Arial" w:hAnsi="Arial" w:cs="Arial"/>
                <w:bCs/>
                <w:sz w:val="18"/>
                <w:szCs w:val="20"/>
                <w:lang w:val="pl-PL"/>
              </w:rPr>
            </w:pPr>
          </w:p>
        </w:tc>
        <w:tc>
          <w:tcPr>
            <w:tcW w:w="7513" w:type="dxa"/>
          </w:tcPr>
          <w:p w:rsidR="00EA005D" w:rsidRPr="00102F7E" w:rsidRDefault="00102F7E" w:rsidP="006D5599">
            <w:pPr>
              <w:spacing w:line="276" w:lineRule="auto"/>
              <w:jc w:val="both"/>
              <w:rPr>
                <w:rFonts w:ascii="Arial" w:hAnsi="Arial" w:cs="Arial"/>
                <w:bCs/>
                <w:sz w:val="18"/>
                <w:szCs w:val="20"/>
                <w:lang w:val="pl-PL"/>
              </w:rPr>
            </w:pPr>
            <w:r w:rsidRPr="00102F7E">
              <w:rPr>
                <w:rFonts w:ascii="Arial" w:hAnsi="Arial" w:cs="Arial"/>
                <w:b/>
                <w:bCs/>
                <w:sz w:val="18"/>
                <w:szCs w:val="20"/>
                <w:lang w:val="pl-PL"/>
              </w:rPr>
              <w:t>Orientacyjny nakład pracy potrzebny do uzyskania kwalifikacji [godz.]:</w:t>
            </w:r>
            <w:r w:rsidR="00810EDA">
              <w:rPr>
                <w:rFonts w:ascii="Arial" w:hAnsi="Arial" w:cs="Arial"/>
                <w:bCs/>
                <w:sz w:val="18"/>
                <w:szCs w:val="20"/>
                <w:lang w:val="pl-PL"/>
              </w:rPr>
              <w:t xml:space="preserve"> </w:t>
            </w:r>
            <w:r w:rsidR="006D5599">
              <w:rPr>
                <w:rFonts w:ascii="Arial" w:hAnsi="Arial" w:cs="Arial"/>
                <w:bCs/>
                <w:sz w:val="18"/>
                <w:szCs w:val="20"/>
                <w:lang w:val="pl-PL"/>
              </w:rPr>
              <w:t>1250</w:t>
            </w:r>
          </w:p>
        </w:tc>
        <w:tc>
          <w:tcPr>
            <w:tcW w:w="6686" w:type="dxa"/>
          </w:tcPr>
          <w:p w:rsidR="00EA005D" w:rsidRPr="00102F7E" w:rsidRDefault="00EA005D" w:rsidP="007E4966">
            <w:pPr>
              <w:spacing w:line="276" w:lineRule="auto"/>
              <w:rPr>
                <w:rFonts w:ascii="Arial" w:hAnsi="Arial" w:cs="Arial"/>
                <w:bCs/>
                <w:sz w:val="18"/>
                <w:szCs w:val="20"/>
                <w:lang w:val="pl-PL"/>
              </w:rPr>
            </w:pPr>
          </w:p>
        </w:tc>
      </w:tr>
      <w:tr w:rsidR="00102F7E" w:rsidRPr="00102F7E" w:rsidTr="00916B27">
        <w:trPr>
          <w:trHeight w:val="1077"/>
        </w:trPr>
        <w:tc>
          <w:tcPr>
            <w:tcW w:w="533" w:type="dxa"/>
          </w:tcPr>
          <w:p w:rsidR="00102F7E" w:rsidRPr="00102F7E" w:rsidRDefault="00102F7E" w:rsidP="007E4966">
            <w:pPr>
              <w:pStyle w:val="Akapitzlist"/>
              <w:numPr>
                <w:ilvl w:val="0"/>
                <w:numId w:val="3"/>
              </w:numPr>
              <w:spacing w:line="276" w:lineRule="auto"/>
              <w:rPr>
                <w:rFonts w:ascii="Arial" w:hAnsi="Arial" w:cs="Arial"/>
                <w:bCs/>
                <w:sz w:val="18"/>
                <w:szCs w:val="20"/>
                <w:lang w:val="pl-PL"/>
              </w:rPr>
            </w:pPr>
          </w:p>
        </w:tc>
        <w:tc>
          <w:tcPr>
            <w:tcW w:w="7513" w:type="dxa"/>
          </w:tcPr>
          <w:p w:rsidR="00102F7E" w:rsidRPr="00102F7E" w:rsidRDefault="00102F7E" w:rsidP="007E4966">
            <w:pPr>
              <w:spacing w:line="276" w:lineRule="auto"/>
              <w:jc w:val="both"/>
              <w:rPr>
                <w:rFonts w:ascii="Arial" w:hAnsi="Arial" w:cs="Arial"/>
                <w:b/>
                <w:bCs/>
                <w:sz w:val="18"/>
                <w:szCs w:val="20"/>
                <w:lang w:val="pl-PL"/>
              </w:rPr>
            </w:pPr>
            <w:r w:rsidRPr="00102F7E">
              <w:rPr>
                <w:rFonts w:ascii="Arial" w:hAnsi="Arial" w:cs="Arial"/>
                <w:b/>
                <w:bCs/>
                <w:sz w:val="18"/>
                <w:szCs w:val="20"/>
                <w:lang w:val="pl-PL"/>
              </w:rPr>
              <w:t>Grupy osób, które mogą być zainteresowane uzyskaniem kwalifikacji:</w:t>
            </w:r>
          </w:p>
          <w:p w:rsidR="00102F7E" w:rsidRPr="00102F7E" w:rsidRDefault="006D5599" w:rsidP="001F1052">
            <w:pPr>
              <w:spacing w:line="276" w:lineRule="auto"/>
              <w:jc w:val="both"/>
              <w:rPr>
                <w:rFonts w:ascii="Arial" w:hAnsi="Arial" w:cs="Arial"/>
                <w:bCs/>
                <w:sz w:val="18"/>
                <w:szCs w:val="20"/>
                <w:lang w:val="pl-PL"/>
              </w:rPr>
            </w:pPr>
            <w:r w:rsidRPr="006D5599">
              <w:rPr>
                <w:rFonts w:ascii="Arial" w:hAnsi="Arial" w:cs="Arial"/>
                <w:bCs/>
                <w:sz w:val="18"/>
                <w:szCs w:val="20"/>
                <w:lang w:val="pl-PL"/>
              </w:rPr>
              <w:t>Uzyskaniem kwalifikacji mogą być zainteresowane przede wszystkim: - osoby dorosłe, posiadające wiedzę, umiejętności i kompetencje wskazane w efektach uczenia się, które są zainteresowane udokumentowaniem swoich umiejętności językowych certyfikatem, na potrzeby związane z pracą zawodową, dalszym rozwojem lub kształceniem, np. absolwenci szkoleń/ kursów językowych, beneficjenci projektów unijnych; - pracownicy firm działających na międzynarodowym rynku, w celu poprawienia komunikacji między pracownikami wewnątrz firmy (np. w różnych filiach/oddziałach w różnych krajach) - posiadanie certyfikatu stanowi punkt orientacyjny dla pracownika i potwierdzenie umiejętności dla pracodawcy, które mogą ułatwić planowanie działań w firmie (certyfikaty sprawdzają wiedzę bardzo przekrojowo i stanowią potwierdzenie, że umiejętności językowe ich posiadacza są szerokie, gdyż walidacja jednocześnie sprawdza słuchanie, czytanie, pisanie, mówienie); - pracownicy wyspecjalizowani: np. kadra zarządzająca, pracownicy branży IT, przedstawiciele handlowi, logistycy pracujący w środowiskach międzynarodowych, wielokulturowych oraz przedstawiciele innych branż, od których wymaga się dobrej znajomości języka angielskiego już na etapie rekrutacji. - uczniowie i studenci - kwalifikacja da możliwość potwierdzenia poziomu umiejętności językowych w trakcie lub w efekcie edukacji formalnej.</w:t>
            </w:r>
          </w:p>
        </w:tc>
        <w:tc>
          <w:tcPr>
            <w:tcW w:w="6686" w:type="dxa"/>
          </w:tcPr>
          <w:p w:rsidR="00102F7E" w:rsidRPr="00102F7E" w:rsidRDefault="00102F7E" w:rsidP="007E4966">
            <w:pPr>
              <w:spacing w:line="276" w:lineRule="auto"/>
              <w:rPr>
                <w:rFonts w:ascii="Arial" w:hAnsi="Arial" w:cs="Arial"/>
                <w:bCs/>
                <w:sz w:val="18"/>
                <w:szCs w:val="20"/>
                <w:lang w:val="pl-PL"/>
              </w:rPr>
            </w:pPr>
          </w:p>
        </w:tc>
      </w:tr>
      <w:tr w:rsidR="00102F7E" w:rsidRPr="00102F7E" w:rsidTr="00916B27">
        <w:trPr>
          <w:trHeight w:val="372"/>
        </w:trPr>
        <w:tc>
          <w:tcPr>
            <w:tcW w:w="533" w:type="dxa"/>
          </w:tcPr>
          <w:p w:rsidR="00102F7E" w:rsidRPr="00102F7E" w:rsidRDefault="00102F7E" w:rsidP="007E4966">
            <w:pPr>
              <w:pStyle w:val="Akapitzlist"/>
              <w:numPr>
                <w:ilvl w:val="0"/>
                <w:numId w:val="3"/>
              </w:numPr>
              <w:spacing w:line="276" w:lineRule="auto"/>
              <w:rPr>
                <w:rFonts w:ascii="Arial" w:hAnsi="Arial" w:cs="Arial"/>
                <w:bCs/>
                <w:sz w:val="18"/>
                <w:szCs w:val="20"/>
                <w:lang w:val="pl-PL"/>
              </w:rPr>
            </w:pPr>
          </w:p>
        </w:tc>
        <w:tc>
          <w:tcPr>
            <w:tcW w:w="7513" w:type="dxa"/>
          </w:tcPr>
          <w:p w:rsidR="00502897" w:rsidRDefault="00102F7E" w:rsidP="00640E60">
            <w:pPr>
              <w:spacing w:line="276" w:lineRule="auto"/>
              <w:jc w:val="both"/>
              <w:rPr>
                <w:rFonts w:ascii="Arial" w:hAnsi="Arial" w:cs="Arial"/>
                <w:b/>
                <w:bCs/>
                <w:sz w:val="18"/>
                <w:szCs w:val="20"/>
                <w:lang w:val="pl-PL"/>
              </w:rPr>
            </w:pPr>
            <w:r w:rsidRPr="00102F7E">
              <w:rPr>
                <w:rFonts w:ascii="Arial" w:hAnsi="Arial" w:cs="Arial"/>
                <w:b/>
                <w:bCs/>
                <w:sz w:val="18"/>
                <w:szCs w:val="20"/>
                <w:lang w:val="pl-PL"/>
              </w:rPr>
              <w:t>Wymagane kwalifikacje poprzedzające</w:t>
            </w:r>
            <w:r>
              <w:rPr>
                <w:rFonts w:ascii="Arial" w:hAnsi="Arial" w:cs="Arial"/>
                <w:b/>
                <w:bCs/>
                <w:sz w:val="18"/>
                <w:szCs w:val="20"/>
                <w:lang w:val="pl-PL"/>
              </w:rPr>
              <w:t xml:space="preserve">: </w:t>
            </w:r>
            <w:r w:rsidR="00500C99" w:rsidRPr="00500C99">
              <w:rPr>
                <w:rFonts w:ascii="Arial" w:hAnsi="Arial" w:cs="Arial"/>
                <w:bCs/>
                <w:sz w:val="18"/>
                <w:szCs w:val="20"/>
                <w:lang w:val="pl-PL"/>
              </w:rPr>
              <w:t>Brak kwalifikacji poprzedzających</w:t>
            </w:r>
          </w:p>
          <w:p w:rsidR="00102F7E" w:rsidRPr="00102F7E" w:rsidRDefault="00102F7E" w:rsidP="00640E60">
            <w:pPr>
              <w:spacing w:line="276" w:lineRule="auto"/>
              <w:jc w:val="both"/>
              <w:rPr>
                <w:rFonts w:ascii="Arial" w:hAnsi="Arial" w:cs="Arial"/>
                <w:b/>
                <w:bCs/>
                <w:sz w:val="18"/>
                <w:szCs w:val="20"/>
                <w:lang w:val="pl-PL"/>
              </w:rPr>
            </w:pPr>
          </w:p>
        </w:tc>
        <w:tc>
          <w:tcPr>
            <w:tcW w:w="6686" w:type="dxa"/>
          </w:tcPr>
          <w:p w:rsidR="00102F7E" w:rsidRPr="00102F7E" w:rsidRDefault="00102F7E" w:rsidP="007E4966">
            <w:pPr>
              <w:spacing w:line="276" w:lineRule="auto"/>
              <w:rPr>
                <w:rFonts w:ascii="Arial" w:hAnsi="Arial" w:cs="Arial"/>
                <w:bCs/>
                <w:sz w:val="18"/>
                <w:szCs w:val="20"/>
                <w:lang w:val="pl-PL"/>
              </w:rPr>
            </w:pPr>
          </w:p>
        </w:tc>
      </w:tr>
      <w:tr w:rsidR="00102F7E" w:rsidRPr="00102F7E" w:rsidTr="00502897">
        <w:trPr>
          <w:trHeight w:val="688"/>
        </w:trPr>
        <w:tc>
          <w:tcPr>
            <w:tcW w:w="533" w:type="dxa"/>
          </w:tcPr>
          <w:p w:rsidR="00102F7E" w:rsidRPr="00102F7E" w:rsidRDefault="00102F7E" w:rsidP="007E4966">
            <w:pPr>
              <w:pStyle w:val="Akapitzlist"/>
              <w:numPr>
                <w:ilvl w:val="0"/>
                <w:numId w:val="3"/>
              </w:numPr>
              <w:spacing w:line="276" w:lineRule="auto"/>
              <w:rPr>
                <w:rFonts w:ascii="Arial" w:hAnsi="Arial" w:cs="Arial"/>
                <w:bCs/>
                <w:sz w:val="18"/>
                <w:szCs w:val="20"/>
                <w:lang w:val="pl-PL"/>
              </w:rPr>
            </w:pPr>
          </w:p>
        </w:tc>
        <w:tc>
          <w:tcPr>
            <w:tcW w:w="7513" w:type="dxa"/>
          </w:tcPr>
          <w:p w:rsidR="00102F7E" w:rsidRPr="00102F7E" w:rsidRDefault="00102F7E" w:rsidP="007E4966">
            <w:pPr>
              <w:spacing w:line="276" w:lineRule="auto"/>
              <w:jc w:val="both"/>
              <w:rPr>
                <w:rFonts w:ascii="Arial" w:hAnsi="Arial" w:cs="Arial"/>
                <w:b/>
                <w:bCs/>
                <w:sz w:val="18"/>
                <w:szCs w:val="20"/>
                <w:lang w:val="pl-PL"/>
              </w:rPr>
            </w:pPr>
            <w:r w:rsidRPr="00102F7E">
              <w:rPr>
                <w:rFonts w:ascii="Arial" w:hAnsi="Arial" w:cs="Arial"/>
                <w:b/>
                <w:bCs/>
                <w:sz w:val="18"/>
                <w:szCs w:val="20"/>
                <w:lang w:val="pl-PL"/>
              </w:rPr>
              <w:t>W razie potrzeby warunki, jakie musi spełniać osoba przystępująca do walidacji:</w:t>
            </w:r>
          </w:p>
          <w:p w:rsidR="00102F7E" w:rsidRPr="001F1052" w:rsidRDefault="00500C99" w:rsidP="001F1052">
            <w:pPr>
              <w:jc w:val="both"/>
              <w:rPr>
                <w:rFonts w:ascii="Arial" w:hAnsi="Arial" w:cs="Arial"/>
                <w:bCs/>
                <w:sz w:val="18"/>
                <w:szCs w:val="20"/>
                <w:lang w:val="pl-PL"/>
              </w:rPr>
            </w:pPr>
            <w:r w:rsidRPr="00500C99">
              <w:rPr>
                <w:rFonts w:ascii="Arial" w:hAnsi="Arial" w:cs="Arial"/>
                <w:bCs/>
                <w:sz w:val="18"/>
                <w:szCs w:val="20"/>
                <w:lang w:val="pl-PL"/>
              </w:rPr>
              <w:t>Nie dotyczy.</w:t>
            </w:r>
          </w:p>
        </w:tc>
        <w:tc>
          <w:tcPr>
            <w:tcW w:w="6686" w:type="dxa"/>
          </w:tcPr>
          <w:p w:rsidR="00102F7E" w:rsidRPr="00102F7E" w:rsidRDefault="00102F7E" w:rsidP="007E4966">
            <w:pPr>
              <w:spacing w:line="276" w:lineRule="auto"/>
              <w:rPr>
                <w:rFonts w:ascii="Arial" w:hAnsi="Arial" w:cs="Arial"/>
                <w:bCs/>
                <w:sz w:val="18"/>
                <w:szCs w:val="20"/>
                <w:lang w:val="pl-PL"/>
              </w:rPr>
            </w:pPr>
          </w:p>
        </w:tc>
      </w:tr>
      <w:tr w:rsidR="00102F7E" w:rsidRPr="00102F7E" w:rsidTr="00916B27">
        <w:trPr>
          <w:trHeight w:val="562"/>
        </w:trPr>
        <w:tc>
          <w:tcPr>
            <w:tcW w:w="533" w:type="dxa"/>
          </w:tcPr>
          <w:p w:rsidR="00102F7E" w:rsidRPr="00102F7E" w:rsidRDefault="00102F7E" w:rsidP="007E4966">
            <w:pPr>
              <w:pStyle w:val="Akapitzlist"/>
              <w:numPr>
                <w:ilvl w:val="0"/>
                <w:numId w:val="3"/>
              </w:numPr>
              <w:spacing w:line="276" w:lineRule="auto"/>
              <w:rPr>
                <w:rFonts w:ascii="Arial" w:hAnsi="Arial" w:cs="Arial"/>
                <w:bCs/>
                <w:sz w:val="18"/>
                <w:szCs w:val="20"/>
                <w:lang w:val="pl-PL"/>
              </w:rPr>
            </w:pPr>
          </w:p>
        </w:tc>
        <w:tc>
          <w:tcPr>
            <w:tcW w:w="7513" w:type="dxa"/>
          </w:tcPr>
          <w:p w:rsidR="00102F7E" w:rsidRPr="006D5599" w:rsidRDefault="00102F7E" w:rsidP="007E4966">
            <w:pPr>
              <w:spacing w:line="276" w:lineRule="auto"/>
              <w:jc w:val="both"/>
              <w:rPr>
                <w:rFonts w:ascii="Arial" w:hAnsi="Arial" w:cs="Arial"/>
                <w:b/>
                <w:bCs/>
                <w:sz w:val="18"/>
                <w:szCs w:val="20"/>
                <w:lang w:val="pl-PL"/>
              </w:rPr>
            </w:pPr>
            <w:r w:rsidRPr="006D5599">
              <w:rPr>
                <w:rFonts w:ascii="Arial" w:hAnsi="Arial" w:cs="Arial"/>
                <w:b/>
                <w:bCs/>
                <w:sz w:val="18"/>
                <w:szCs w:val="20"/>
                <w:lang w:val="pl-PL"/>
              </w:rPr>
              <w:t>Zapotrzebowanie na kwalifikację:</w:t>
            </w:r>
            <w:r w:rsidR="00502897" w:rsidRPr="006D5599">
              <w:rPr>
                <w:rFonts w:ascii="Arial" w:hAnsi="Arial" w:cs="Arial"/>
                <w:b/>
                <w:bCs/>
                <w:sz w:val="18"/>
                <w:szCs w:val="20"/>
                <w:lang w:val="pl-PL"/>
              </w:rPr>
              <w:t xml:space="preserve"> </w:t>
            </w:r>
          </w:p>
          <w:p w:rsidR="00102F7E" w:rsidRPr="006D5599" w:rsidRDefault="006D5599" w:rsidP="006D5599">
            <w:pPr>
              <w:spacing w:line="276" w:lineRule="auto"/>
              <w:jc w:val="both"/>
              <w:rPr>
                <w:rFonts w:ascii="Arial" w:hAnsi="Arial" w:cs="Arial"/>
                <w:bCs/>
                <w:sz w:val="18"/>
                <w:szCs w:val="20"/>
                <w:lang w:val="pl-PL"/>
              </w:rPr>
            </w:pPr>
            <w:r w:rsidRPr="006D5599">
              <w:rPr>
                <w:rFonts w:ascii="Arial" w:hAnsi="Arial" w:cs="Arial"/>
                <w:bCs/>
                <w:sz w:val="18"/>
                <w:szCs w:val="20"/>
                <w:lang w:val="pl-PL"/>
              </w:rPr>
              <w:t xml:space="preserve">Rozwój kompetencji językowych odbywa się na każdym etapie życia. Edukacja formalna jest uzupełniana przez edukację nieformalną oraz samokształcenie osób dorosłych. Aktywność zawodowa wymusza ciągłe doskonalenie umiejętności i kompetencji językowych, aby jednostka mogła dostosować je do potrzeb zmieniającego się rynku pracy. Nabywanie kompetencji językowych jest też efektem świadomości obywateli, że komunikacja w języku obcym jest swego rodzaju oknem na świat (umiejętności językowe usprawniają świadomą komunikację z obcokrajowcami, likwidują barierę lęku). Według danych statystycznych GUS 68,3% dorosłych (w wieku 18-69 lat) obywateli Polski deklaruje znajomość min. jednego języka obcego [Źródło: Publikacja GUS, Kształcenie dorosłych 2016, Gdańsk 2018], z czego 43,5% deklaruje znajomość języka angielskiego. Z tej grupy, blisko połowa deklaruje </w:t>
            </w:r>
            <w:r w:rsidRPr="006D5599">
              <w:rPr>
                <w:rFonts w:ascii="Arial" w:hAnsi="Arial" w:cs="Arial"/>
                <w:bCs/>
                <w:sz w:val="18"/>
                <w:szCs w:val="20"/>
                <w:lang w:val="pl-PL"/>
              </w:rPr>
              <w:lastRenderedPageBreak/>
              <w:t xml:space="preserve">znajomość języka angielskiego na poziomie podstawowym, a ok. 30% na poziomie średniozaawansowanym. Natomiast blisko 32% dorosłych Polaków posiada bardzo niskie, bądź żadne umiejętności w zakresie posługiwania się językiem obcym. Znajomość języków obcych jest bardzo istotna w dzisiejszym świecie, szczególnie posługiwanie się językiem angielskim. Według raportu EF </w:t>
            </w:r>
            <w:proofErr w:type="spellStart"/>
            <w:r w:rsidRPr="006D5599">
              <w:rPr>
                <w:rFonts w:ascii="Arial" w:hAnsi="Arial" w:cs="Arial"/>
                <w:bCs/>
                <w:sz w:val="18"/>
                <w:szCs w:val="20"/>
                <w:lang w:val="pl-PL"/>
              </w:rPr>
              <w:t>Proficiency</w:t>
            </w:r>
            <w:proofErr w:type="spellEnd"/>
            <w:r w:rsidRPr="006D5599">
              <w:rPr>
                <w:rFonts w:ascii="Arial" w:hAnsi="Arial" w:cs="Arial"/>
                <w:bCs/>
                <w:sz w:val="18"/>
                <w:szCs w:val="20"/>
                <w:lang w:val="pl-PL"/>
              </w:rPr>
              <w:t xml:space="preserve"> Index (EF EPI - Indeks biegłości w języku angielskim) Polska znajduje się na 16 miejscu w rankingu. Raport zawiera wyniki badania przeprowadzonego wśród ponad 2,2 mln osób ze 100 krajów dla których język angielski nie jest językiem ojczystym. [https://www.ef.pl/epi/] W badaniach przeprowadzonych przez TNS Polska (Agencja badawcza, zajmująca się badaniem opinii publicznej) 38% badanych deklaruje znajomość jednego języka obcego, a 15% znajomość dwóch języków, natomiast 44% badanych deklaruje, że nie zna żadnego języka. 57% badanych deklaruje znajomość języka angielskiego. W większości Polacy języka używają podczas wyjazdów zagranicznych. Wśród deklarowanych celów wyjazdów najczęściej wskazują: 66% wyjazdy turystyczne (w tym ok. 17% odwiedziny rodziny/przyjaciół, leczenie), 27% praca zarobkowa; 6% cele handlowe; 1% edukacja. [Źródło: https://cbos.pl/SPISKOM.POL/2016/K_005_16.PDF] Włączenie kwalifikacji “Posługiwanie się językiem angielskim na poziomie B2 (zgodnie z CEFR)”, oraz kwalifikacji na poziomach A1, A2 i B1 pomoże pracodawcom i pracobiorcom odnosić się do określonego standardu dotyczącego wymagań językowych na danym poziomie. Wymagania określone w opisie kwalifikacji są zgodne ze skalą </w:t>
            </w:r>
            <w:proofErr w:type="spellStart"/>
            <w:r w:rsidRPr="006D5599">
              <w:rPr>
                <w:rFonts w:ascii="Arial" w:hAnsi="Arial" w:cs="Arial"/>
                <w:bCs/>
                <w:sz w:val="18"/>
                <w:szCs w:val="20"/>
                <w:lang w:val="pl-PL"/>
              </w:rPr>
              <w:t>Common</w:t>
            </w:r>
            <w:proofErr w:type="spellEnd"/>
            <w:r w:rsidRPr="006D5599">
              <w:rPr>
                <w:rFonts w:ascii="Arial" w:hAnsi="Arial" w:cs="Arial"/>
                <w:bCs/>
                <w:sz w:val="18"/>
                <w:szCs w:val="20"/>
                <w:lang w:val="pl-PL"/>
              </w:rPr>
              <w:t xml:space="preserve"> </w:t>
            </w:r>
            <w:proofErr w:type="spellStart"/>
            <w:r w:rsidRPr="006D5599">
              <w:rPr>
                <w:rFonts w:ascii="Arial" w:hAnsi="Arial" w:cs="Arial"/>
                <w:bCs/>
                <w:sz w:val="18"/>
                <w:szCs w:val="20"/>
                <w:lang w:val="pl-PL"/>
              </w:rPr>
              <w:t>European</w:t>
            </w:r>
            <w:proofErr w:type="spellEnd"/>
            <w:r w:rsidRPr="006D5599">
              <w:rPr>
                <w:rFonts w:ascii="Arial" w:hAnsi="Arial" w:cs="Arial"/>
                <w:bCs/>
                <w:sz w:val="18"/>
                <w:szCs w:val="20"/>
                <w:lang w:val="pl-PL"/>
              </w:rPr>
              <w:t xml:space="preserve"> Framework of Reference for </w:t>
            </w:r>
            <w:proofErr w:type="spellStart"/>
            <w:r w:rsidRPr="006D5599">
              <w:rPr>
                <w:rFonts w:ascii="Arial" w:hAnsi="Arial" w:cs="Arial"/>
                <w:bCs/>
                <w:sz w:val="18"/>
                <w:szCs w:val="20"/>
                <w:lang w:val="pl-PL"/>
              </w:rPr>
              <w:t>Languages</w:t>
            </w:r>
            <w:proofErr w:type="spellEnd"/>
            <w:r w:rsidRPr="006D5599">
              <w:rPr>
                <w:rFonts w:ascii="Arial" w:hAnsi="Arial" w:cs="Arial"/>
                <w:bCs/>
                <w:sz w:val="18"/>
                <w:szCs w:val="20"/>
                <w:lang w:val="pl-PL"/>
              </w:rPr>
              <w:t xml:space="preserve"> - w skrócie CEFR / Europejski System Opisu Kształcenia Językowego - w skrócie ESOKJ). Dlatego też istnieje rynkowa potrzeba wprowadzenia ustandaryzowanego systemu certyfikacji językowej. Dzięki temu certyfikacje występujące na rynku, będą mogły odnosić się do wysokiego poziomu jakości i nie będą miały problemu z uznawalnością np. na terenie Unii Europejskiej. Obecnie wiele certyfikacji oferowanych na rynku nie jest rozpoznawanych, gdyż nie istnieje jeden, wspólny skodyfikowany system weryfikacji umiejętności językowych. Stworzenie ogólnych wytycznych, które jasno i precyzyjnie określą wysokie standardy, da bazę do której będą mogli się odnieść wszyscy zainteresowani: instytucje szkolące, nauczyciele, osoby kształcące się: m.in. beneficjenci projektów UE, dorośli, młodzież, uczniowie. Kwalifikacja będzie potwierdzać znajomość języka angielskiego, nabytą poprzez różne sposoby uczenia się i doświadczenia - niezależnie od tego z jakiego pułapu dana osoba startuje, w jaki sposób przebiega jej indywidualny proces edukacji. Analiza indywidualnych efektów kształcenia w kwestii języków obcych uzyskiwanych np. po liceum, szkole zawodowej czy uczelni wyższej jest dość trudna. Efekty kształcenia są określane ogólnie i z definicji dotyczą każdego ucznia/studenta, a każdy z nich ma inne indywidualne możliwości przyswajania, pozyskiwania wiedzy. Ze względu na to, że uczniowie/studenci uczą się nie tylko w szkole, ale także np. poprzez konsumpcję mediów w języku obcym, prywatne zajęcia i korepetycje, </w:t>
            </w:r>
            <w:r w:rsidRPr="006D5599">
              <w:rPr>
                <w:rFonts w:ascii="Arial" w:hAnsi="Arial" w:cs="Arial"/>
                <w:bCs/>
                <w:sz w:val="18"/>
                <w:szCs w:val="20"/>
                <w:lang w:val="pl-PL"/>
              </w:rPr>
              <w:lastRenderedPageBreak/>
              <w:t xml:space="preserve">wyjazdy zagraniczne), sprawia to, że faktyczne kompetencje jednostki (jeśli ta chce je podnosić) mogą być bardzo zróżnicowane wśród uczniów/studentów na tym samym etapie edukacyjnym. Kwalifikacja język angielski na poziomie B2 da możliwość potwierdzić certyfikatem rzeczywiste umiejętności ucznia czy studenta. Zapotrzebowanie na kwalifikacje językowe występuje w wielu obszarach, najbardziej znaczącym jest rynek pracy. Pracownicy, chcąc być bardziej konkurencyjni na rynku pracy są zainteresowani podnoszeniem i udokumentowaniem swoich umiejętności językowych (kompetencji) zdobytych na kursach lub w praktyce certyfikatem na potrzeby dalszego zatrudnienia. Rokrocznie na polski rynek pracy wchodzi niemal 400 tys. osób. Tymczasem jednym z najpopularniejszych kłamstw podczas rozmowy kwalifikacyjnej jest zawyżanie przez kandydata poziomu znajomości języka obcego (ok. 80%). Źródło: https://focusaudits.eu/jak-dzialy-hr-weryfikuja-cv//. Stąd kwalifikacja “Posługiwanie się językiem angielskim na poziomie B2 (zgodnie z CEFR)” oraz pozostałe poziomy będą mogły być wykorzystywane także przez pracodawców, np. w procesie rekrutacji. Obecnie pracodawca, aby zweryfikować poziom znajomości językowych kandydata musi albo sam to zweryfikować, albo skorzystać z pomocy firm specjalizujących się w </w:t>
            </w:r>
            <w:proofErr w:type="spellStart"/>
            <w:r w:rsidRPr="006D5599">
              <w:rPr>
                <w:rFonts w:ascii="Arial" w:hAnsi="Arial" w:cs="Arial"/>
                <w:bCs/>
                <w:sz w:val="18"/>
                <w:szCs w:val="20"/>
                <w:lang w:val="pl-PL"/>
              </w:rPr>
              <w:t>background</w:t>
            </w:r>
            <w:proofErr w:type="spellEnd"/>
            <w:r w:rsidRPr="006D5599">
              <w:rPr>
                <w:rFonts w:ascii="Arial" w:hAnsi="Arial" w:cs="Arial"/>
                <w:bCs/>
                <w:sz w:val="18"/>
                <w:szCs w:val="20"/>
                <w:lang w:val="pl-PL"/>
              </w:rPr>
              <w:t xml:space="preserve"> screening – prześwietlanie kandydata. Jeżeli potencjalny kandydat będzie posiadał udokumentowane kwalifikacje językowe zgodnie z normą europejskiej ramy kwalifikacji, ten etap rekrutacji będzie mógł być pomijany. Posiadanie kwalifikacji “Posługiwanie się językiem angielskim na poziomie B2 (zgodnie z CEFR)” lub pozostałych jej poziomów będzie sygnałem dla każdego pracodawcy, że jego potencjalny pracownik posługuje się językiem na odpowiednim do aplikowanego stanowiska poziomie. Będzie to cenna informacja zarówno dla krajowego jak i zagranicznego pracodawcy. Analizując oferty pracy możemy wyodrębnić następujące zapotrzebowanie na znajomość języka angielskiego na wybranych poziomach: - 1,8% - A1; - 9,3% - A2; - 16,6% - B1; - 28,2% - B2; - 32,9% - C1; - 0,6% - C2; - 10,5% - nie określono poziomu znajomości języka; Blisko 90% ofert pracy zamieszczanych na portalach ogłoszeniowych ma określone wymagania dot. kwalifikacji językowych. Są branże m.in. usługi biznesowe i branża IT, gdzie znajomość języka angielskiego na poziomie B2 to wymagane minimum, jest ok 20% ofert, gdzie wymagane jest B1 + dodatkowa znajomość innego języka na podobnym poziomie. [Źródło: Bilans kompetencji językowych. Raport z badań, Centrum Ewaluacji i Analiz Polityk Publicznych oraz Interdyscyplinarne Centrum Badań i Rozwoju Organizacji Uniwersytet Jagielloński, Stowarzyszenie ASPIRE; https://lingroom.pl/blog/jaki-jezyk-obcy-obcy-zapewni-ci-wysokie-wynagrodzenie/]. Innym przykładem wykorzystania kwalifikacji “Posługiwanie się językiem angielskim na poziomie B2 (zgodnie z CEFR)” oraz pozostałych jej poziomów są potrzeby szkoleniowe pracowników. Pracodawcy, którzy finansują szkolenia językowe dla swoich pracowników potrzebują zweryfikować w sposób niezależny, czy dane szkolenia przynoszą zamierzone rezultaty. Efekty uczenia się opracowane w opisie kwalifikacji “Posługiwanie się </w:t>
            </w:r>
            <w:r w:rsidRPr="006D5599">
              <w:rPr>
                <w:rFonts w:ascii="Arial" w:hAnsi="Arial" w:cs="Arial"/>
                <w:bCs/>
                <w:sz w:val="18"/>
                <w:szCs w:val="20"/>
                <w:lang w:val="pl-PL"/>
              </w:rPr>
              <w:lastRenderedPageBreak/>
              <w:t xml:space="preserve">językiem angielskim na poziomie B2 (zgodnie z CEFR)” oraz pozostałych mogą stanowić miarę weryfikacji poziomu umiejętności językowych pracownika. Ponadto są branże, w których znajomość języka angielskiego na określonym poziomie jest obligatoryjna. Obecnie jak podaje „Europejski program na rzecz umiejętności służący zrównoważonej konkurencyjności, sprawiedliwości społecznej i odporności” /01.07.2020r./ ok. jedna piąta populacji ludzi dorosłych bierze udział w podnoszeniu kwalifikacji. Zgodnie z założeniami Komisji Europejskiej w przeciągu najbliższych 5 lat będzie to ok. 50% osób dorosłych. Zgodnie z wytycznymi KE podejmowane działania mają dążyć do budowania kompleksowych, jakościowych i włączających systemów kształcenia dorosłych, które docierają do wszystkich obywateli, w tym osób starszych i w szczególności tych, którzy najbardziej potrzebują dostępu do kształcenia, w tym poprzez uczenie się na odległość i uczenie się online. Źródło: https://eur-lex.europa.eu/legal-content/PL/TXT/PDF/?uri=CELEX:52020DC0274&amp; Analizując dane z Bazy Usług Rozwojowych /Źródło: https://uslugirozwojowe.parp.gov.pl// można zaobserwować jak różnorodne są oferty dostępne na rynku. Szkoły językowe oferujące swoim kursantom szkolenia na tym samym poziomie np. B2 proponują bardzo różne zakresy realizacji usługi przygotowujące do osiągnięcia tego samego poziomu, stąd umiejętności osób posiadających certyfikaty na tym samym poziomie mogą się różnić od siebie. Tymczasem zapotrzebowanie na certyfikaty rośnie. Zgodnie ze statystykami RIS, na koniec 2020 r. było 86 999 ofert szkoleń kończących się egzaminem (Źródło: http://stor.praca.gov.pl/portal/#/ris/statystyki), a w kursach i szkoleniach wzięło udział łącznie 5 872 816 osób. W związku z tym przewidywane zapotrzebowanie na kwalifikacje “Posługiwanie się językiem angielskim na poziomie B2 (zgodnie z CEFR)” może być ok 2000 rocznie. Na wprowadzeniu kwalifikacji “Posługiwanie się językiem angielskim na poziomie B2 (zgodnie z CEFR)” oraz kolejnych kwalifikacji z tego zakresu skorzystają również instytucje szkolące. Dzięki precyzyjnie określonym efektom uczenia się zawartym w opisie kwalifikacji instytucje szkolące będą mogły formułować programy kształcenia i wymagania egzaminacyjne oraz korzystać z walidacji prowadzonej przez Instytucje Certyfikujące w zakresie tej kwalifikacji. Obecnie na polskim rynku jest 59 748 aktywnych działalności gospodarczych, które w PKD swoich działalności mają kod 85.59.A - Nauka języków obcych (https://prod.ceidg.gov.pl/ceidg/ceidg.public.ui/Search.aspx stan na dzień 04.03.2021 r.), a zgodnie z ogólnopolską bazą w Polsce jest działających 1055 szkół językowych (www.szkolyjezykowe.info stan na dzień 04.03.2021 r.). Jednakże istotne jest czy dana oferta prowadzi do nabycia kwalifikacji zgodnych z europejskimi standardami. Włączenie kwalifikacji “Posługiwanie się językiem angielskim na poziomie B2 (zgodnie z CEFR)” oraz kolejnych jej poziomów oraz możliwość walidacji umiejętności językowych w Instytucjach Certyfikujących zgodnie z ZSK i standardami europejskimi, pozwoli klientom na świadomy </w:t>
            </w:r>
            <w:r w:rsidRPr="006D5599">
              <w:rPr>
                <w:rFonts w:ascii="Arial" w:hAnsi="Arial" w:cs="Arial"/>
                <w:bCs/>
                <w:sz w:val="18"/>
                <w:szCs w:val="20"/>
                <w:lang w:val="pl-PL"/>
              </w:rPr>
              <w:lastRenderedPageBreak/>
              <w:t>wybór odpowiedniej dla siebie oferty. Użytkownikami, którzy mogą korzystać z kwalifikacji “Posługiwanie się językiem angielskim na poziomie B2 (zgodnie z CEFR)” mogą być także instytucje prowadzące szkolenia z dofinansowaniem Unii Europejskiej. Wytyczne Ministerstwa Rozwoju w zakresie realizacji przedsięwzięć z udziałem środków Europejskiego Funduszu Społecznego w obszarze edukacji na lata 2014-2020 nakładały na firmy szkoleniowe obowiązek walidacji prowadzonych szkoleń językowych poprzez certyfikację zewnętrzną. Nowa perspektywa finansowa 2021 – 2027 kładzie nacisk na rozwój kształcenia się przez całe życie. Ważnymi elementami tego procesu jest: 1) promowanie i wspieranie dobrej jakości uczenia się w każdym wieku, w różnych formach i miejscach oraz na potwierdzaniu efektów uczenia się w systemach kwalifikacji, 2) założenie, że osoby uczące się są w centrum, a miarą skuteczności procesu uczenia się są potwierdzone kompetencje i kwalifikacje osób – niezależnie od drogi na jakiej zostały osiągnięte, 3) proces kształcenia realizowany jest we współpracy wielu podmiotów zarówno państwowych jak i prywatnych oferujących kształcenie i szkolenia. [Źródło: https://www.uj.edu.pl/documents/102715934/001bcfee-7b59-4983-9eaf-2ca7adbc7ad2; Perspektywa uczenia się przez całe życie, Warszawa 2013r.] W nowej perspektywie na lata 2021-2027 rekomendowane będą certyfikaty spełniające wytyczne określone w ZSK. Dlatego też ta kwalifikacja wpisuje się w tą nową perspektywę. Wytyczne kwalifikowalności w nowej perspektywie sugerują, że możliwe będą wyłącznie szkolenia zakończone nadaniem kwalifikacji, co spowoduje, że bez wpisania kwalifikacji językowych do ZRK zostanie ograniczony dostęp setek tysięcy osób do jednego z najpopularniejszych sektorów projektów dofinansowanych. Wg Mapy Dotacji obecnie jest realizowanych 388 projektów o tematyce związanej z nauką języków obcych https://mapadotacji.gov.pl/projekty/?search-s=j%C4%99zyk&amp;search-voivodeship=all&amp;search-county=&amp;search-fund=&amp;search-program=&amp;search-number-name-activity=&amp;search-beneficiary=&amp;search-title-of-project=&amp;search-theme=+527&amp;search-years=526 Wraz z kwalifikacją Posługiwanie się językiem angielskim na poziomie B2 (zgodnie z CEFR) zostały złożone trzy inne wnioski na kwalifikacje: “Posługiwanie się językiem angielskim na poziomie A1 (zgodnie z CEFR), “Posługiwanie się językiem angielskim na poziomie A2 (zgodnie z CEFR) oraz “Posługiwanie się językiem angielskim na poziomie B1”. Planujemy prace nad kolejnymi poziomami. W tych kwalifikacjach występują zestawy lub komponenty zestawów o zbliżonym znaczeniu i opisie, lecz na każdym etapie dotyczą innego poziomu biegłości językowej. Osoby zainteresowane mogą je nabywać po kolei, wraz z rozwojem ich umiejętności językowych, bądź wybrać jedną z nich, w zależności od indywidualnych potrzeb i oczekiwań.</w:t>
            </w:r>
          </w:p>
        </w:tc>
        <w:tc>
          <w:tcPr>
            <w:tcW w:w="6686" w:type="dxa"/>
          </w:tcPr>
          <w:p w:rsidR="00102F7E" w:rsidRPr="00102F7E" w:rsidRDefault="00102F7E" w:rsidP="007E4966">
            <w:pPr>
              <w:spacing w:line="276" w:lineRule="auto"/>
              <w:rPr>
                <w:rFonts w:ascii="Arial" w:hAnsi="Arial" w:cs="Arial"/>
                <w:bCs/>
                <w:sz w:val="18"/>
                <w:szCs w:val="20"/>
                <w:lang w:val="pl-PL"/>
              </w:rPr>
            </w:pPr>
          </w:p>
        </w:tc>
      </w:tr>
      <w:tr w:rsidR="00102F7E" w:rsidRPr="00102F7E" w:rsidTr="00916B27">
        <w:trPr>
          <w:trHeight w:val="683"/>
        </w:trPr>
        <w:tc>
          <w:tcPr>
            <w:tcW w:w="533" w:type="dxa"/>
          </w:tcPr>
          <w:p w:rsidR="00102F7E" w:rsidRPr="00102F7E" w:rsidRDefault="00102F7E" w:rsidP="007E4966">
            <w:pPr>
              <w:pStyle w:val="Akapitzlist"/>
              <w:numPr>
                <w:ilvl w:val="0"/>
                <w:numId w:val="3"/>
              </w:numPr>
              <w:spacing w:line="276" w:lineRule="auto"/>
              <w:rPr>
                <w:rFonts w:ascii="Arial" w:hAnsi="Arial" w:cs="Arial"/>
                <w:bCs/>
                <w:sz w:val="18"/>
                <w:szCs w:val="20"/>
                <w:lang w:val="pl-PL"/>
              </w:rPr>
            </w:pPr>
          </w:p>
        </w:tc>
        <w:tc>
          <w:tcPr>
            <w:tcW w:w="7513" w:type="dxa"/>
          </w:tcPr>
          <w:p w:rsidR="00502897" w:rsidRDefault="00102F7E" w:rsidP="00640E60">
            <w:pPr>
              <w:spacing w:line="276" w:lineRule="auto"/>
              <w:jc w:val="both"/>
              <w:rPr>
                <w:rFonts w:ascii="Arial" w:hAnsi="Arial" w:cs="Arial"/>
                <w:b/>
                <w:bCs/>
                <w:sz w:val="18"/>
                <w:szCs w:val="20"/>
                <w:lang w:val="pl-PL"/>
              </w:rPr>
            </w:pPr>
            <w:r w:rsidRPr="00102F7E">
              <w:rPr>
                <w:rFonts w:ascii="Arial" w:hAnsi="Arial" w:cs="Arial"/>
                <w:b/>
                <w:bCs/>
                <w:sz w:val="18"/>
                <w:szCs w:val="20"/>
                <w:lang w:val="pl-PL"/>
              </w:rPr>
              <w:t>Odniesienie do kwalifikacji o zbliżonym charakterze oraz wskazanie kwalifikacji ujętych w ZRK zawierających wspólne zestawy efektów uczenia się:</w:t>
            </w:r>
            <w:r>
              <w:rPr>
                <w:rFonts w:ascii="Arial" w:hAnsi="Arial" w:cs="Arial"/>
                <w:b/>
                <w:bCs/>
                <w:sz w:val="18"/>
                <w:szCs w:val="20"/>
                <w:lang w:val="pl-PL"/>
              </w:rPr>
              <w:t xml:space="preserve"> </w:t>
            </w:r>
          </w:p>
          <w:p w:rsidR="00102F7E" w:rsidRPr="00500C99" w:rsidRDefault="006D5599" w:rsidP="00DB6759">
            <w:pPr>
              <w:spacing w:line="276" w:lineRule="auto"/>
              <w:jc w:val="both"/>
              <w:rPr>
                <w:rFonts w:ascii="Arial" w:hAnsi="Arial" w:cs="Arial"/>
                <w:bCs/>
                <w:sz w:val="18"/>
                <w:szCs w:val="20"/>
                <w:lang w:val="pl-PL"/>
              </w:rPr>
            </w:pPr>
            <w:r w:rsidRPr="006D5599">
              <w:rPr>
                <w:rFonts w:ascii="Arial" w:hAnsi="Arial" w:cs="Arial"/>
                <w:bCs/>
                <w:sz w:val="18"/>
                <w:szCs w:val="20"/>
                <w:lang w:val="pl-PL"/>
              </w:rPr>
              <w:lastRenderedPageBreak/>
              <w:t>W ZRK nie ma kwalifikacji rynkowych dot. znajomości języka angielskiego na poziomie B2. Do biegłości językowej (dowolny język) nie odnosi się żadna kwalifikacja rynkowa. Kryteria dotyczące nauki języków obcych i wymagania stawiane w tym zakresie na poszczególnych etapach kształcenia znajdują się w kwalifikacjach pełnych.</w:t>
            </w:r>
          </w:p>
        </w:tc>
        <w:tc>
          <w:tcPr>
            <w:tcW w:w="6686" w:type="dxa"/>
          </w:tcPr>
          <w:p w:rsidR="00102F7E" w:rsidRPr="00102F7E" w:rsidRDefault="00102F7E" w:rsidP="007E4966">
            <w:pPr>
              <w:spacing w:line="276" w:lineRule="auto"/>
              <w:rPr>
                <w:rFonts w:ascii="Arial" w:hAnsi="Arial" w:cs="Arial"/>
                <w:bCs/>
                <w:sz w:val="18"/>
                <w:szCs w:val="20"/>
                <w:lang w:val="pl-PL"/>
              </w:rPr>
            </w:pPr>
          </w:p>
        </w:tc>
      </w:tr>
      <w:tr w:rsidR="00102F7E" w:rsidRPr="00102F7E" w:rsidTr="00916B27">
        <w:trPr>
          <w:trHeight w:val="1077"/>
        </w:trPr>
        <w:tc>
          <w:tcPr>
            <w:tcW w:w="533" w:type="dxa"/>
          </w:tcPr>
          <w:p w:rsidR="00102F7E" w:rsidRPr="00102F7E" w:rsidRDefault="00102F7E" w:rsidP="007E4966">
            <w:pPr>
              <w:pStyle w:val="Akapitzlist"/>
              <w:numPr>
                <w:ilvl w:val="0"/>
                <w:numId w:val="3"/>
              </w:numPr>
              <w:spacing w:line="276" w:lineRule="auto"/>
              <w:rPr>
                <w:rFonts w:ascii="Arial" w:hAnsi="Arial" w:cs="Arial"/>
                <w:bCs/>
                <w:sz w:val="18"/>
                <w:szCs w:val="20"/>
                <w:lang w:val="pl-PL"/>
              </w:rPr>
            </w:pPr>
          </w:p>
        </w:tc>
        <w:tc>
          <w:tcPr>
            <w:tcW w:w="7513" w:type="dxa"/>
          </w:tcPr>
          <w:p w:rsidR="00102F7E" w:rsidRPr="00102F7E" w:rsidRDefault="00102F7E" w:rsidP="007E4966">
            <w:pPr>
              <w:spacing w:line="276" w:lineRule="auto"/>
              <w:jc w:val="both"/>
              <w:rPr>
                <w:rFonts w:ascii="Arial" w:hAnsi="Arial" w:cs="Arial"/>
                <w:b/>
                <w:bCs/>
                <w:sz w:val="18"/>
                <w:szCs w:val="20"/>
                <w:lang w:val="pl-PL"/>
              </w:rPr>
            </w:pPr>
            <w:r w:rsidRPr="00102F7E">
              <w:rPr>
                <w:rFonts w:ascii="Arial" w:hAnsi="Arial" w:cs="Arial"/>
                <w:b/>
                <w:bCs/>
                <w:sz w:val="18"/>
                <w:szCs w:val="20"/>
                <w:lang w:val="pl-PL"/>
              </w:rPr>
              <w:t>Typowe możliwości wykorzystania kwalifikacji:</w:t>
            </w:r>
          </w:p>
          <w:p w:rsidR="00102F7E" w:rsidRPr="00102F7E" w:rsidRDefault="006D5599" w:rsidP="007E4966">
            <w:pPr>
              <w:spacing w:line="276" w:lineRule="auto"/>
              <w:jc w:val="both"/>
              <w:rPr>
                <w:rFonts w:ascii="Arial" w:hAnsi="Arial" w:cs="Arial"/>
                <w:bCs/>
                <w:sz w:val="18"/>
                <w:szCs w:val="20"/>
                <w:lang w:val="pl-PL"/>
              </w:rPr>
            </w:pPr>
            <w:r w:rsidRPr="006D5599">
              <w:rPr>
                <w:rFonts w:ascii="Arial" w:hAnsi="Arial" w:cs="Arial"/>
                <w:bCs/>
                <w:sz w:val="18"/>
                <w:szCs w:val="20"/>
                <w:lang w:val="pl-PL"/>
              </w:rPr>
              <w:t>Osoba posiadająca kwalifikację: Posługiwanie się językiem angielskim na poziomie B2 (zgodnie z CEFR) będzie mogła ją wykorzystać między innymi: w pracy w środowisku wielokulturowym do swobodnej komunikacji z klientami, kontrahentami i współpracownikami (np. branża IT, obsługa klienta, logistyka). Posiadanie wiedzy i umiejętności potwierdzonych tą kwalifikacją może pomóc między innymi w: zdobyciu pracy, awansie zawodowym, poszerzeniu wiedzy branżowej (np. poprzez korzystanie z obcojęzycznej literatury, udział w konferencjach czy szkoleniach), wymianie doświadczeń z obcokrajowcami i zainspirowania się dobrymi praktykami z innych krajów. Posługiwanie się tą kwalifikacją może ułatwić nie tylko otrzymanie zatrudnienia jej posiadaczowi, ale także skrócić proces rekrutacji i obniżyć jej koszty, gdyż nie będzie potrzeby weryfikowania znajomości języka angielskiego kandydata. Proponowana kwalifikacja może być wykorzystana w procesie uczenia się przez całe życie jako baza do dalszej edukacji i samorozwoju jej posiadacza, może przyczynić się do podniesienia satysfakcji życiowej poprzez poszerzenie możliwości zdobywania nowej wiedzy i umiejętności. Ponadto w związku z dużym tempem zmian gospodarczych i ekonomicznych posiadanie tej kwalifikacji może pomóc w procesie przebranżowienia się lub zmiany pracy. Umiejętności potwierdzone tą kwalifikacją mogą się również przydać w codziennej, swobodnej komunikacji z obcokrajowcami w różnych sytuacjach życia zawodowego jak i prywatnego, a także podczas wyjazdów zagranicznych do samodzielnego załatwiania spraw związanych z organizacją wypoczynku np. planowanie, rezerwacje, zakupy, swobodny kontakt z lokalnymi mieszkańcami.</w:t>
            </w:r>
          </w:p>
        </w:tc>
        <w:tc>
          <w:tcPr>
            <w:tcW w:w="6686" w:type="dxa"/>
          </w:tcPr>
          <w:p w:rsidR="00102F7E" w:rsidRPr="00102F7E" w:rsidRDefault="00102F7E" w:rsidP="007E4966">
            <w:pPr>
              <w:spacing w:line="276" w:lineRule="auto"/>
              <w:rPr>
                <w:rFonts w:ascii="Arial" w:hAnsi="Arial" w:cs="Arial"/>
                <w:bCs/>
                <w:sz w:val="18"/>
                <w:szCs w:val="20"/>
                <w:lang w:val="pl-PL"/>
              </w:rPr>
            </w:pPr>
          </w:p>
        </w:tc>
      </w:tr>
      <w:tr w:rsidR="00102F7E" w:rsidRPr="00102F7E" w:rsidTr="00916B27">
        <w:trPr>
          <w:trHeight w:val="1077"/>
        </w:trPr>
        <w:tc>
          <w:tcPr>
            <w:tcW w:w="533" w:type="dxa"/>
          </w:tcPr>
          <w:p w:rsidR="00102F7E" w:rsidRPr="00102F7E" w:rsidRDefault="00102F7E" w:rsidP="007E4966">
            <w:pPr>
              <w:pStyle w:val="Akapitzlist"/>
              <w:numPr>
                <w:ilvl w:val="0"/>
                <w:numId w:val="3"/>
              </w:numPr>
              <w:spacing w:line="276" w:lineRule="auto"/>
              <w:rPr>
                <w:rFonts w:ascii="Arial" w:hAnsi="Arial" w:cs="Arial"/>
                <w:bCs/>
                <w:sz w:val="18"/>
                <w:szCs w:val="20"/>
                <w:lang w:val="pl-PL"/>
              </w:rPr>
            </w:pPr>
          </w:p>
        </w:tc>
        <w:tc>
          <w:tcPr>
            <w:tcW w:w="7513" w:type="dxa"/>
          </w:tcPr>
          <w:p w:rsidR="00102F7E" w:rsidRPr="00102F7E" w:rsidRDefault="00102F7E" w:rsidP="007E4966">
            <w:pPr>
              <w:spacing w:line="276" w:lineRule="auto"/>
              <w:jc w:val="both"/>
              <w:rPr>
                <w:rFonts w:ascii="Arial" w:hAnsi="Arial" w:cs="Arial"/>
                <w:b/>
                <w:bCs/>
                <w:sz w:val="18"/>
                <w:szCs w:val="20"/>
                <w:lang w:val="pl-PL"/>
              </w:rPr>
            </w:pPr>
            <w:r w:rsidRPr="00102F7E">
              <w:rPr>
                <w:rFonts w:ascii="Arial" w:hAnsi="Arial" w:cs="Arial"/>
                <w:b/>
                <w:bCs/>
                <w:sz w:val="18"/>
                <w:szCs w:val="20"/>
                <w:lang w:val="pl-PL"/>
              </w:rPr>
              <w:t>Wymagania dotyczące walidacji i podmiotów przeprowadzających walidację:</w:t>
            </w:r>
          </w:p>
          <w:p w:rsidR="006D5599" w:rsidRDefault="006D5599" w:rsidP="007E4966">
            <w:pPr>
              <w:spacing w:line="276" w:lineRule="auto"/>
              <w:jc w:val="both"/>
              <w:rPr>
                <w:rFonts w:ascii="Arial" w:hAnsi="Arial" w:cs="Arial"/>
                <w:bCs/>
                <w:sz w:val="18"/>
                <w:szCs w:val="20"/>
                <w:lang w:val="pl-PL"/>
              </w:rPr>
            </w:pPr>
            <w:r w:rsidRPr="006D5599">
              <w:rPr>
                <w:rFonts w:ascii="Arial" w:hAnsi="Arial" w:cs="Arial"/>
                <w:bCs/>
                <w:sz w:val="18"/>
                <w:szCs w:val="20"/>
                <w:lang w:val="pl-PL"/>
              </w:rPr>
              <w:t xml:space="preserve">Etap weryfikacji </w:t>
            </w:r>
          </w:p>
          <w:p w:rsidR="006D5599" w:rsidRDefault="006D5599" w:rsidP="007E4966">
            <w:pPr>
              <w:spacing w:line="276" w:lineRule="auto"/>
              <w:jc w:val="both"/>
              <w:rPr>
                <w:rFonts w:ascii="Arial" w:hAnsi="Arial" w:cs="Arial"/>
                <w:bCs/>
                <w:sz w:val="18"/>
                <w:szCs w:val="20"/>
                <w:lang w:val="pl-PL"/>
              </w:rPr>
            </w:pPr>
            <w:r w:rsidRPr="006D5599">
              <w:rPr>
                <w:rFonts w:ascii="Arial" w:hAnsi="Arial" w:cs="Arial"/>
                <w:bCs/>
                <w:sz w:val="18"/>
                <w:szCs w:val="20"/>
                <w:lang w:val="pl-PL"/>
              </w:rPr>
              <w:t xml:space="preserve">1.1 Metody. Weryfikacja efektów uczenia się składa się z 2 etapów: </w:t>
            </w:r>
          </w:p>
          <w:p w:rsidR="006D5599" w:rsidRDefault="006D5599" w:rsidP="007E4966">
            <w:pPr>
              <w:spacing w:line="276" w:lineRule="auto"/>
              <w:jc w:val="both"/>
              <w:rPr>
                <w:rFonts w:ascii="Arial" w:hAnsi="Arial" w:cs="Arial"/>
                <w:bCs/>
                <w:sz w:val="18"/>
                <w:szCs w:val="20"/>
                <w:lang w:val="pl-PL"/>
              </w:rPr>
            </w:pPr>
            <w:r w:rsidRPr="006D5599">
              <w:rPr>
                <w:rFonts w:ascii="Arial" w:hAnsi="Arial" w:cs="Arial"/>
                <w:bCs/>
                <w:sz w:val="18"/>
                <w:szCs w:val="20"/>
                <w:lang w:val="pl-PL"/>
              </w:rPr>
              <w:t xml:space="preserve">I ETAP PISEMNY: pisemny test standaryzowany zgodny z poziomem CEFR. W formie testowej walidacja sprawdza wiedzę i umiejętności w zakresie języka angielskiego na poziomie B2 (zgodnie z CEFR i efektami uczenia się opisanymi w ZSK) uczestników w 3 obszarach: rozumienie ze słuchu; rozumienie tekstów pisanych z elementami poprawności językowej; wypowiedź pisemną; Weryfikacja odbywa się poprzez test, realizowany w wersji papierowej lub w wersji elektronicznej, odrębny dla każdej z części (rozumienie ze słuchu, rozumienie tekstów pisanych z elementami poprawności językowej, wypowiedź pisemną), składający się z zadań (poleceń) praktycznych i/lub pytań wielokrotnego wyboru z jedną poprawną odpowiedzią; łącznie co najmniej 20 pytań i 2 zadania dla każdej wersji zestawu </w:t>
            </w:r>
            <w:r w:rsidRPr="006D5599">
              <w:rPr>
                <w:rFonts w:ascii="Arial" w:hAnsi="Arial" w:cs="Arial"/>
                <w:bCs/>
                <w:sz w:val="18"/>
                <w:szCs w:val="20"/>
                <w:lang w:val="pl-PL"/>
              </w:rPr>
              <w:lastRenderedPageBreak/>
              <w:t xml:space="preserve">egzaminacyjnego, przy czym dla pierwszych dwóch części liczba zadań (poleceń) nie powinna być mniejsza niż 10 na każdą część, zaś dla trzeciego powinny to być tylko i wyłącznie zadania praktyczne. Walidacja nie może być progresywna, trudność testu musi być dostosowana do danego/testowanego poziomu. Minimalnym pułapem zdawalności jest osiągnięcie 60% z każdej z 4 części walidacji, w tym wypowiedzi ustnej. </w:t>
            </w:r>
          </w:p>
          <w:p w:rsidR="006D5599" w:rsidRDefault="006D5599" w:rsidP="007E4966">
            <w:pPr>
              <w:spacing w:line="276" w:lineRule="auto"/>
              <w:jc w:val="both"/>
              <w:rPr>
                <w:rFonts w:ascii="Arial" w:hAnsi="Arial" w:cs="Arial"/>
                <w:bCs/>
                <w:sz w:val="18"/>
                <w:szCs w:val="20"/>
                <w:lang w:val="pl-PL"/>
              </w:rPr>
            </w:pPr>
            <w:r w:rsidRPr="006D5599">
              <w:rPr>
                <w:rFonts w:ascii="Arial" w:hAnsi="Arial" w:cs="Arial"/>
                <w:bCs/>
                <w:sz w:val="18"/>
                <w:szCs w:val="20"/>
                <w:lang w:val="pl-PL"/>
              </w:rPr>
              <w:t>II ETAP USTNY - komunikacja ustna. Ta część sprawdza wypowiedź ustną uczestnika walidacji. Odbywa się ona bezpośrednio po sesji pisemnej. Część ustna walidacji jest przeprowadzana indywidualnie lub w parach. W tej części walidacji asesor/ komisja zwraca szczególną uwagę na poniższe aspekty: zawartość treściowa wypowiedzi; płynność i organizacja wypowiedzi; poprawność gramatyczna wypowiedzi; zasób słownictwa; wymowa; sprawność komunikacyjna; W tej części walidacja odbywa się z wykorzystaniem dwóch metod: wywiadu i obserwacji. Przy użyciu wywiadu asesor zweryfikuje część efektów uczenia się osoby, która przystępuje do walidacji. Przebieg wywiadu może być dostosowany do indywidualnych możliwości osoby walidowanej (w tym z uwzględnieniem potrzeb osób z niepełnosprawnościami). Uzupełnieniem wywiadu będzie obserwacja dokonywana przez asesora, która m.in. pozwoli na sprawdzenie biegłości komunikacyjnej uczestnika. Pytania i zadania powinny być dobrane w taki sposób, by rozkład pytań i zadań testowych był równomierny (proporcjonalny) w stosunku do poszczególnych umiejętności każdego z zestawów efektów uczenia się. Test jest skonstruowany w sposób uniemożliwiający zaliczenie walidacji w przypadku, gdy jedna z umiejętności z zestawu efektów uczenia się nie została opanowana i zweryfikowana pozytywnie. Opracowanie zestawów egzaminacyjnych odbywa się przynajmniej corocznie i jego efektem jest wykorzystanie nowych wersji egzaminacyjnych w kolejnym roku. Przygotowanie testów składa się z etapów: opracowanie zestawu testowego wg wytycznych Instytucji Certyfikującej; weryfikacja zestawu testowego (</w:t>
            </w:r>
            <w:proofErr w:type="spellStart"/>
            <w:r w:rsidRPr="006D5599">
              <w:rPr>
                <w:rFonts w:ascii="Arial" w:hAnsi="Arial" w:cs="Arial"/>
                <w:bCs/>
                <w:sz w:val="18"/>
                <w:szCs w:val="20"/>
                <w:lang w:val="pl-PL"/>
              </w:rPr>
              <w:t>proofreading</w:t>
            </w:r>
            <w:proofErr w:type="spellEnd"/>
            <w:r w:rsidRPr="006D5599">
              <w:rPr>
                <w:rFonts w:ascii="Arial" w:hAnsi="Arial" w:cs="Arial"/>
                <w:bCs/>
                <w:sz w:val="18"/>
                <w:szCs w:val="20"/>
                <w:lang w:val="pl-PL"/>
              </w:rPr>
              <w:t>); opracowanie graficzne i dźwiękowe zestawu testowego; badanie skuteczności testu (</w:t>
            </w:r>
            <w:proofErr w:type="spellStart"/>
            <w:r w:rsidRPr="006D5599">
              <w:rPr>
                <w:rFonts w:ascii="Arial" w:hAnsi="Arial" w:cs="Arial"/>
                <w:bCs/>
                <w:sz w:val="18"/>
                <w:szCs w:val="20"/>
                <w:lang w:val="pl-PL"/>
              </w:rPr>
              <w:t>linking</w:t>
            </w:r>
            <w:proofErr w:type="spellEnd"/>
            <w:r w:rsidRPr="006D5599">
              <w:rPr>
                <w:rFonts w:ascii="Arial" w:hAnsi="Arial" w:cs="Arial"/>
                <w:bCs/>
                <w:sz w:val="18"/>
                <w:szCs w:val="20"/>
                <w:lang w:val="pl-PL"/>
              </w:rPr>
              <w:t xml:space="preserve"> to CEFR); przyjęcie testu do użycia/korekta testu/odrzucenie testu; Tematyka służąca weryfikacji efektów uczenia się: Body </w:t>
            </w:r>
            <w:proofErr w:type="spellStart"/>
            <w:r w:rsidRPr="006D5599">
              <w:rPr>
                <w:rFonts w:ascii="Arial" w:hAnsi="Arial" w:cs="Arial"/>
                <w:bCs/>
                <w:sz w:val="18"/>
                <w:szCs w:val="20"/>
                <w:lang w:val="pl-PL"/>
              </w:rPr>
              <w:t>parts</w:t>
            </w:r>
            <w:proofErr w:type="spellEnd"/>
            <w:r w:rsidRPr="006D5599">
              <w:rPr>
                <w:rFonts w:ascii="Arial" w:hAnsi="Arial" w:cs="Arial"/>
                <w:bCs/>
                <w:sz w:val="18"/>
                <w:szCs w:val="20"/>
                <w:lang w:val="pl-PL"/>
              </w:rPr>
              <w:t xml:space="preserve"> and </w:t>
            </w:r>
            <w:proofErr w:type="spellStart"/>
            <w:r w:rsidRPr="006D5599">
              <w:rPr>
                <w:rFonts w:ascii="Arial" w:hAnsi="Arial" w:cs="Arial"/>
                <w:bCs/>
                <w:sz w:val="18"/>
                <w:szCs w:val="20"/>
                <w:lang w:val="pl-PL"/>
              </w:rPr>
              <w:t>basic</w:t>
            </w:r>
            <w:proofErr w:type="spellEnd"/>
            <w:r w:rsidRPr="006D5599">
              <w:rPr>
                <w:rFonts w:ascii="Arial" w:hAnsi="Arial" w:cs="Arial"/>
                <w:bCs/>
                <w:sz w:val="18"/>
                <w:szCs w:val="20"/>
                <w:lang w:val="pl-PL"/>
              </w:rPr>
              <w:t xml:space="preserve"> </w:t>
            </w:r>
            <w:proofErr w:type="spellStart"/>
            <w:r w:rsidRPr="006D5599">
              <w:rPr>
                <w:rFonts w:ascii="Arial" w:hAnsi="Arial" w:cs="Arial"/>
                <w:bCs/>
                <w:sz w:val="18"/>
                <w:szCs w:val="20"/>
                <w:lang w:val="pl-PL"/>
              </w:rPr>
              <w:t>anatomy</w:t>
            </w:r>
            <w:proofErr w:type="spellEnd"/>
            <w:r w:rsidRPr="006D5599">
              <w:rPr>
                <w:rFonts w:ascii="Arial" w:hAnsi="Arial" w:cs="Arial"/>
                <w:bCs/>
                <w:sz w:val="18"/>
                <w:szCs w:val="20"/>
                <w:lang w:val="pl-PL"/>
              </w:rPr>
              <w:t xml:space="preserve"> (części ciała i podstawy anatomii); </w:t>
            </w:r>
            <w:proofErr w:type="spellStart"/>
            <w:r w:rsidRPr="006D5599">
              <w:rPr>
                <w:rFonts w:ascii="Arial" w:hAnsi="Arial" w:cs="Arial"/>
                <w:bCs/>
                <w:sz w:val="18"/>
                <w:szCs w:val="20"/>
                <w:lang w:val="pl-PL"/>
              </w:rPr>
              <w:t>Character</w:t>
            </w:r>
            <w:proofErr w:type="spellEnd"/>
            <w:r w:rsidRPr="006D5599">
              <w:rPr>
                <w:rFonts w:ascii="Arial" w:hAnsi="Arial" w:cs="Arial"/>
                <w:bCs/>
                <w:sz w:val="18"/>
                <w:szCs w:val="20"/>
                <w:lang w:val="pl-PL"/>
              </w:rPr>
              <w:t xml:space="preserve"> and </w:t>
            </w:r>
            <w:proofErr w:type="spellStart"/>
            <w:r w:rsidRPr="006D5599">
              <w:rPr>
                <w:rFonts w:ascii="Arial" w:hAnsi="Arial" w:cs="Arial"/>
                <w:bCs/>
                <w:sz w:val="18"/>
                <w:szCs w:val="20"/>
                <w:lang w:val="pl-PL"/>
              </w:rPr>
              <w:t>personality</w:t>
            </w:r>
            <w:proofErr w:type="spellEnd"/>
            <w:r w:rsidRPr="006D5599">
              <w:rPr>
                <w:rFonts w:ascii="Arial" w:hAnsi="Arial" w:cs="Arial"/>
                <w:bCs/>
                <w:sz w:val="18"/>
                <w:szCs w:val="20"/>
                <w:lang w:val="pl-PL"/>
              </w:rPr>
              <w:t xml:space="preserve"> (charakter i cechy osobowości); </w:t>
            </w:r>
            <w:proofErr w:type="spellStart"/>
            <w:r w:rsidRPr="006D5599">
              <w:rPr>
                <w:rFonts w:ascii="Arial" w:hAnsi="Arial" w:cs="Arial"/>
                <w:bCs/>
                <w:sz w:val="18"/>
                <w:szCs w:val="20"/>
                <w:lang w:val="pl-PL"/>
              </w:rPr>
              <w:t>Clothes</w:t>
            </w:r>
            <w:proofErr w:type="spellEnd"/>
            <w:r w:rsidRPr="006D5599">
              <w:rPr>
                <w:rFonts w:ascii="Arial" w:hAnsi="Arial" w:cs="Arial"/>
                <w:bCs/>
                <w:sz w:val="18"/>
                <w:szCs w:val="20"/>
                <w:lang w:val="pl-PL"/>
              </w:rPr>
              <w:t xml:space="preserve"> and </w:t>
            </w:r>
            <w:proofErr w:type="spellStart"/>
            <w:r w:rsidRPr="006D5599">
              <w:rPr>
                <w:rFonts w:ascii="Arial" w:hAnsi="Arial" w:cs="Arial"/>
                <w:bCs/>
                <w:sz w:val="18"/>
                <w:szCs w:val="20"/>
                <w:lang w:val="pl-PL"/>
              </w:rPr>
              <w:t>accessories</w:t>
            </w:r>
            <w:proofErr w:type="spellEnd"/>
            <w:r w:rsidRPr="006D5599">
              <w:rPr>
                <w:rFonts w:ascii="Arial" w:hAnsi="Arial" w:cs="Arial"/>
                <w:bCs/>
                <w:sz w:val="18"/>
                <w:szCs w:val="20"/>
                <w:lang w:val="pl-PL"/>
              </w:rPr>
              <w:t xml:space="preserve"> (ubrania i akcesoria); </w:t>
            </w:r>
            <w:proofErr w:type="spellStart"/>
            <w:r w:rsidRPr="006D5599">
              <w:rPr>
                <w:rFonts w:ascii="Arial" w:hAnsi="Arial" w:cs="Arial"/>
                <w:bCs/>
                <w:sz w:val="18"/>
                <w:szCs w:val="20"/>
                <w:lang w:val="pl-PL"/>
              </w:rPr>
              <w:t>Colours</w:t>
            </w:r>
            <w:proofErr w:type="spellEnd"/>
            <w:r w:rsidRPr="006D5599">
              <w:rPr>
                <w:rFonts w:ascii="Arial" w:hAnsi="Arial" w:cs="Arial"/>
                <w:bCs/>
                <w:sz w:val="18"/>
                <w:szCs w:val="20"/>
                <w:lang w:val="pl-PL"/>
              </w:rPr>
              <w:t xml:space="preserve"> and </w:t>
            </w:r>
            <w:proofErr w:type="spellStart"/>
            <w:r w:rsidRPr="006D5599">
              <w:rPr>
                <w:rFonts w:ascii="Arial" w:hAnsi="Arial" w:cs="Arial"/>
                <w:bCs/>
                <w:sz w:val="18"/>
                <w:szCs w:val="20"/>
                <w:lang w:val="pl-PL"/>
              </w:rPr>
              <w:t>shades</w:t>
            </w:r>
            <w:proofErr w:type="spellEnd"/>
            <w:r w:rsidRPr="006D5599">
              <w:rPr>
                <w:rFonts w:ascii="Arial" w:hAnsi="Arial" w:cs="Arial"/>
                <w:bCs/>
                <w:sz w:val="18"/>
                <w:szCs w:val="20"/>
                <w:lang w:val="pl-PL"/>
              </w:rPr>
              <w:t xml:space="preserve"> (kolory i odcienie); </w:t>
            </w:r>
            <w:proofErr w:type="spellStart"/>
            <w:r w:rsidRPr="006D5599">
              <w:rPr>
                <w:rFonts w:ascii="Arial" w:hAnsi="Arial" w:cs="Arial"/>
                <w:bCs/>
                <w:sz w:val="18"/>
                <w:szCs w:val="20"/>
                <w:lang w:val="pl-PL"/>
              </w:rPr>
              <w:t>Communication</w:t>
            </w:r>
            <w:proofErr w:type="spellEnd"/>
            <w:r w:rsidRPr="006D5599">
              <w:rPr>
                <w:rFonts w:ascii="Arial" w:hAnsi="Arial" w:cs="Arial"/>
                <w:bCs/>
                <w:sz w:val="18"/>
                <w:szCs w:val="20"/>
                <w:lang w:val="pl-PL"/>
              </w:rPr>
              <w:t xml:space="preserve"> and Technology (technologia komunikacyjna); </w:t>
            </w:r>
            <w:proofErr w:type="spellStart"/>
            <w:r w:rsidRPr="006D5599">
              <w:rPr>
                <w:rFonts w:ascii="Arial" w:hAnsi="Arial" w:cs="Arial"/>
                <w:bCs/>
                <w:sz w:val="18"/>
                <w:szCs w:val="20"/>
                <w:lang w:val="pl-PL"/>
              </w:rPr>
              <w:t>Crime</w:t>
            </w:r>
            <w:proofErr w:type="spellEnd"/>
            <w:r w:rsidRPr="006D5599">
              <w:rPr>
                <w:rFonts w:ascii="Arial" w:hAnsi="Arial" w:cs="Arial"/>
                <w:bCs/>
                <w:sz w:val="18"/>
                <w:szCs w:val="20"/>
                <w:lang w:val="pl-PL"/>
              </w:rPr>
              <w:t xml:space="preserve"> and </w:t>
            </w:r>
            <w:proofErr w:type="spellStart"/>
            <w:r w:rsidRPr="006D5599">
              <w:rPr>
                <w:rFonts w:ascii="Arial" w:hAnsi="Arial" w:cs="Arial"/>
                <w:bCs/>
                <w:sz w:val="18"/>
                <w:szCs w:val="20"/>
                <w:lang w:val="pl-PL"/>
              </w:rPr>
              <w:t>society</w:t>
            </w:r>
            <w:proofErr w:type="spellEnd"/>
            <w:r w:rsidRPr="006D5599">
              <w:rPr>
                <w:rFonts w:ascii="Arial" w:hAnsi="Arial" w:cs="Arial"/>
                <w:bCs/>
                <w:sz w:val="18"/>
                <w:szCs w:val="20"/>
                <w:lang w:val="pl-PL"/>
              </w:rPr>
              <w:t xml:space="preserve"> (przestępczość i społeczeństwo); </w:t>
            </w:r>
            <w:proofErr w:type="spellStart"/>
            <w:r w:rsidRPr="006D5599">
              <w:rPr>
                <w:rFonts w:ascii="Arial" w:hAnsi="Arial" w:cs="Arial"/>
                <w:bCs/>
                <w:sz w:val="18"/>
                <w:szCs w:val="20"/>
                <w:lang w:val="pl-PL"/>
              </w:rPr>
              <w:t>Daily</w:t>
            </w:r>
            <w:proofErr w:type="spellEnd"/>
            <w:r w:rsidRPr="006D5599">
              <w:rPr>
                <w:rFonts w:ascii="Arial" w:hAnsi="Arial" w:cs="Arial"/>
                <w:bCs/>
                <w:sz w:val="18"/>
                <w:szCs w:val="20"/>
                <w:lang w:val="pl-PL"/>
              </w:rPr>
              <w:t xml:space="preserve"> </w:t>
            </w:r>
            <w:proofErr w:type="spellStart"/>
            <w:r w:rsidRPr="006D5599">
              <w:rPr>
                <w:rFonts w:ascii="Arial" w:hAnsi="Arial" w:cs="Arial"/>
                <w:bCs/>
                <w:sz w:val="18"/>
                <w:szCs w:val="20"/>
                <w:lang w:val="pl-PL"/>
              </w:rPr>
              <w:t>routines</w:t>
            </w:r>
            <w:proofErr w:type="spellEnd"/>
            <w:r w:rsidRPr="006D5599">
              <w:rPr>
                <w:rFonts w:ascii="Arial" w:hAnsi="Arial" w:cs="Arial"/>
                <w:bCs/>
                <w:sz w:val="18"/>
                <w:szCs w:val="20"/>
                <w:lang w:val="pl-PL"/>
              </w:rPr>
              <w:t xml:space="preserve"> (czynności codzienne); Design and </w:t>
            </w:r>
            <w:proofErr w:type="spellStart"/>
            <w:r w:rsidRPr="006D5599">
              <w:rPr>
                <w:rFonts w:ascii="Arial" w:hAnsi="Arial" w:cs="Arial"/>
                <w:bCs/>
                <w:sz w:val="18"/>
                <w:szCs w:val="20"/>
                <w:lang w:val="pl-PL"/>
              </w:rPr>
              <w:t>creativity</w:t>
            </w:r>
            <w:proofErr w:type="spellEnd"/>
            <w:r w:rsidRPr="006D5599">
              <w:rPr>
                <w:rFonts w:ascii="Arial" w:hAnsi="Arial" w:cs="Arial"/>
                <w:bCs/>
                <w:sz w:val="18"/>
                <w:szCs w:val="20"/>
                <w:lang w:val="pl-PL"/>
              </w:rPr>
              <w:t xml:space="preserve"> (projektowanie i kreatywność); </w:t>
            </w:r>
            <w:proofErr w:type="spellStart"/>
            <w:r w:rsidRPr="006D5599">
              <w:rPr>
                <w:rFonts w:ascii="Arial" w:hAnsi="Arial" w:cs="Arial"/>
                <w:bCs/>
                <w:sz w:val="18"/>
                <w:szCs w:val="20"/>
                <w:lang w:val="pl-PL"/>
              </w:rPr>
              <w:t>Education</w:t>
            </w:r>
            <w:proofErr w:type="spellEnd"/>
            <w:r w:rsidRPr="006D5599">
              <w:rPr>
                <w:rFonts w:ascii="Arial" w:hAnsi="Arial" w:cs="Arial"/>
                <w:bCs/>
                <w:sz w:val="18"/>
                <w:szCs w:val="20"/>
                <w:lang w:val="pl-PL"/>
              </w:rPr>
              <w:t xml:space="preserve"> and learning </w:t>
            </w:r>
            <w:proofErr w:type="spellStart"/>
            <w:r w:rsidRPr="006D5599">
              <w:rPr>
                <w:rFonts w:ascii="Arial" w:hAnsi="Arial" w:cs="Arial"/>
                <w:bCs/>
                <w:sz w:val="18"/>
                <w:szCs w:val="20"/>
                <w:lang w:val="pl-PL"/>
              </w:rPr>
              <w:t>styles</w:t>
            </w:r>
            <w:proofErr w:type="spellEnd"/>
            <w:r w:rsidRPr="006D5599">
              <w:rPr>
                <w:rFonts w:ascii="Arial" w:hAnsi="Arial" w:cs="Arial"/>
                <w:bCs/>
                <w:sz w:val="18"/>
                <w:szCs w:val="20"/>
                <w:lang w:val="pl-PL"/>
              </w:rPr>
              <w:t xml:space="preserve"> (edukacja i style uczenia się); Entertainment and media (rozrywka i media); Environment and </w:t>
            </w:r>
            <w:proofErr w:type="spellStart"/>
            <w:r w:rsidRPr="006D5599">
              <w:rPr>
                <w:rFonts w:ascii="Arial" w:hAnsi="Arial" w:cs="Arial"/>
                <w:bCs/>
                <w:sz w:val="18"/>
                <w:szCs w:val="20"/>
                <w:lang w:val="pl-PL"/>
              </w:rPr>
              <w:t>environmental</w:t>
            </w:r>
            <w:proofErr w:type="spellEnd"/>
            <w:r w:rsidRPr="006D5599">
              <w:rPr>
                <w:rFonts w:ascii="Arial" w:hAnsi="Arial" w:cs="Arial"/>
                <w:bCs/>
                <w:sz w:val="18"/>
                <w:szCs w:val="20"/>
                <w:lang w:val="pl-PL"/>
              </w:rPr>
              <w:t xml:space="preserve"> </w:t>
            </w:r>
            <w:proofErr w:type="spellStart"/>
            <w:r w:rsidRPr="006D5599">
              <w:rPr>
                <w:rFonts w:ascii="Arial" w:hAnsi="Arial" w:cs="Arial"/>
                <w:bCs/>
                <w:sz w:val="18"/>
                <w:szCs w:val="20"/>
                <w:lang w:val="pl-PL"/>
              </w:rPr>
              <w:t>problems</w:t>
            </w:r>
            <w:proofErr w:type="spellEnd"/>
            <w:r w:rsidRPr="006D5599">
              <w:rPr>
                <w:rFonts w:ascii="Arial" w:hAnsi="Arial" w:cs="Arial"/>
                <w:bCs/>
                <w:sz w:val="18"/>
                <w:szCs w:val="20"/>
                <w:lang w:val="pl-PL"/>
              </w:rPr>
              <w:t xml:space="preserve"> (środowisko naturalne i problemy środowiska naturalnego); Family and </w:t>
            </w:r>
            <w:proofErr w:type="spellStart"/>
            <w:r w:rsidRPr="006D5599">
              <w:rPr>
                <w:rFonts w:ascii="Arial" w:hAnsi="Arial" w:cs="Arial"/>
                <w:bCs/>
                <w:sz w:val="18"/>
                <w:szCs w:val="20"/>
                <w:lang w:val="pl-PL"/>
              </w:rPr>
              <w:t>friends</w:t>
            </w:r>
            <w:proofErr w:type="spellEnd"/>
            <w:r w:rsidRPr="006D5599">
              <w:rPr>
                <w:rFonts w:ascii="Arial" w:hAnsi="Arial" w:cs="Arial"/>
                <w:bCs/>
                <w:sz w:val="18"/>
                <w:szCs w:val="20"/>
                <w:lang w:val="pl-PL"/>
              </w:rPr>
              <w:t xml:space="preserve"> (rodzina i przyjaciele); Farm </w:t>
            </w:r>
            <w:proofErr w:type="spellStart"/>
            <w:r w:rsidRPr="006D5599">
              <w:rPr>
                <w:rFonts w:ascii="Arial" w:hAnsi="Arial" w:cs="Arial"/>
                <w:bCs/>
                <w:sz w:val="18"/>
                <w:szCs w:val="20"/>
                <w:lang w:val="pl-PL"/>
              </w:rPr>
              <w:t>animals</w:t>
            </w:r>
            <w:proofErr w:type="spellEnd"/>
            <w:r w:rsidRPr="006D5599">
              <w:rPr>
                <w:rFonts w:ascii="Arial" w:hAnsi="Arial" w:cs="Arial"/>
                <w:bCs/>
                <w:sz w:val="18"/>
                <w:szCs w:val="20"/>
                <w:lang w:val="pl-PL"/>
              </w:rPr>
              <w:t xml:space="preserve"> (zwierzęta na wsi); </w:t>
            </w:r>
            <w:proofErr w:type="spellStart"/>
            <w:r w:rsidRPr="006D5599">
              <w:rPr>
                <w:rFonts w:ascii="Arial" w:hAnsi="Arial" w:cs="Arial"/>
                <w:bCs/>
                <w:sz w:val="18"/>
                <w:szCs w:val="20"/>
                <w:lang w:val="pl-PL"/>
              </w:rPr>
              <w:t>Festivals</w:t>
            </w:r>
            <w:proofErr w:type="spellEnd"/>
            <w:r w:rsidRPr="006D5599">
              <w:rPr>
                <w:rFonts w:ascii="Arial" w:hAnsi="Arial" w:cs="Arial"/>
                <w:bCs/>
                <w:sz w:val="18"/>
                <w:szCs w:val="20"/>
                <w:lang w:val="pl-PL"/>
              </w:rPr>
              <w:t xml:space="preserve"> and </w:t>
            </w:r>
            <w:proofErr w:type="spellStart"/>
            <w:r w:rsidRPr="006D5599">
              <w:rPr>
                <w:rFonts w:ascii="Arial" w:hAnsi="Arial" w:cs="Arial"/>
                <w:bCs/>
                <w:sz w:val="18"/>
                <w:szCs w:val="20"/>
                <w:lang w:val="pl-PL"/>
              </w:rPr>
              <w:t>celebrations</w:t>
            </w:r>
            <w:proofErr w:type="spellEnd"/>
            <w:r w:rsidRPr="006D5599">
              <w:rPr>
                <w:rFonts w:ascii="Arial" w:hAnsi="Arial" w:cs="Arial"/>
                <w:bCs/>
                <w:sz w:val="18"/>
                <w:szCs w:val="20"/>
                <w:lang w:val="pl-PL"/>
              </w:rPr>
              <w:t xml:space="preserve"> (święta i uroczystości); Food and drink (jedzenie i napoje); </w:t>
            </w:r>
            <w:proofErr w:type="spellStart"/>
            <w:r w:rsidRPr="006D5599">
              <w:rPr>
                <w:rFonts w:ascii="Arial" w:hAnsi="Arial" w:cs="Arial"/>
                <w:bCs/>
                <w:sz w:val="18"/>
                <w:szCs w:val="20"/>
                <w:lang w:val="pl-PL"/>
              </w:rPr>
              <w:t>Happiness</w:t>
            </w:r>
            <w:proofErr w:type="spellEnd"/>
            <w:r w:rsidRPr="006D5599">
              <w:rPr>
                <w:rFonts w:ascii="Arial" w:hAnsi="Arial" w:cs="Arial"/>
                <w:bCs/>
                <w:sz w:val="18"/>
                <w:szCs w:val="20"/>
                <w:lang w:val="pl-PL"/>
              </w:rPr>
              <w:t xml:space="preserve"> (szczęście); </w:t>
            </w:r>
            <w:proofErr w:type="spellStart"/>
            <w:r w:rsidRPr="006D5599">
              <w:rPr>
                <w:rFonts w:ascii="Arial" w:hAnsi="Arial" w:cs="Arial"/>
                <w:bCs/>
                <w:sz w:val="18"/>
                <w:szCs w:val="20"/>
                <w:lang w:val="pl-PL"/>
              </w:rPr>
              <w:t>Health</w:t>
            </w:r>
            <w:proofErr w:type="spellEnd"/>
            <w:r w:rsidRPr="006D5599">
              <w:rPr>
                <w:rFonts w:ascii="Arial" w:hAnsi="Arial" w:cs="Arial"/>
                <w:bCs/>
                <w:sz w:val="18"/>
                <w:szCs w:val="20"/>
                <w:lang w:val="pl-PL"/>
              </w:rPr>
              <w:t xml:space="preserve"> and </w:t>
            </w:r>
            <w:proofErr w:type="spellStart"/>
            <w:r w:rsidRPr="006D5599">
              <w:rPr>
                <w:rFonts w:ascii="Arial" w:hAnsi="Arial" w:cs="Arial"/>
                <w:bCs/>
                <w:sz w:val="18"/>
                <w:szCs w:val="20"/>
                <w:lang w:val="pl-PL"/>
              </w:rPr>
              <w:t>medicine</w:t>
            </w:r>
            <w:proofErr w:type="spellEnd"/>
            <w:r w:rsidRPr="006D5599">
              <w:rPr>
                <w:rFonts w:ascii="Arial" w:hAnsi="Arial" w:cs="Arial"/>
                <w:bCs/>
                <w:sz w:val="18"/>
                <w:szCs w:val="20"/>
                <w:lang w:val="pl-PL"/>
              </w:rPr>
              <w:t xml:space="preserve"> (zdrowie i medycyna); </w:t>
            </w:r>
            <w:proofErr w:type="spellStart"/>
            <w:r w:rsidRPr="006D5599">
              <w:rPr>
                <w:rFonts w:ascii="Arial" w:hAnsi="Arial" w:cs="Arial"/>
                <w:bCs/>
                <w:sz w:val="18"/>
                <w:szCs w:val="20"/>
                <w:lang w:val="pl-PL"/>
              </w:rPr>
              <w:t>Healthy</w:t>
            </w:r>
            <w:proofErr w:type="spellEnd"/>
            <w:r w:rsidRPr="006D5599">
              <w:rPr>
                <w:rFonts w:ascii="Arial" w:hAnsi="Arial" w:cs="Arial"/>
                <w:bCs/>
                <w:sz w:val="18"/>
                <w:szCs w:val="20"/>
                <w:lang w:val="pl-PL"/>
              </w:rPr>
              <w:t xml:space="preserve"> </w:t>
            </w:r>
            <w:proofErr w:type="spellStart"/>
            <w:r w:rsidRPr="006D5599">
              <w:rPr>
                <w:rFonts w:ascii="Arial" w:hAnsi="Arial" w:cs="Arial"/>
                <w:bCs/>
                <w:sz w:val="18"/>
                <w:szCs w:val="20"/>
                <w:lang w:val="pl-PL"/>
              </w:rPr>
              <w:t>lifestyle</w:t>
            </w:r>
            <w:proofErr w:type="spellEnd"/>
            <w:r w:rsidRPr="006D5599">
              <w:rPr>
                <w:rFonts w:ascii="Arial" w:hAnsi="Arial" w:cs="Arial"/>
                <w:bCs/>
                <w:sz w:val="18"/>
                <w:szCs w:val="20"/>
                <w:lang w:val="pl-PL"/>
              </w:rPr>
              <w:t xml:space="preserve"> and fitness (zdrowy tryb życia i sprawność </w:t>
            </w:r>
            <w:r w:rsidRPr="006D5599">
              <w:rPr>
                <w:rFonts w:ascii="Arial" w:hAnsi="Arial" w:cs="Arial"/>
                <w:bCs/>
                <w:sz w:val="18"/>
                <w:szCs w:val="20"/>
                <w:lang w:val="pl-PL"/>
              </w:rPr>
              <w:lastRenderedPageBreak/>
              <w:t xml:space="preserve">fizyczna); </w:t>
            </w:r>
            <w:proofErr w:type="spellStart"/>
            <w:r w:rsidRPr="006D5599">
              <w:rPr>
                <w:rFonts w:ascii="Arial" w:hAnsi="Arial" w:cs="Arial"/>
                <w:bCs/>
                <w:sz w:val="18"/>
                <w:szCs w:val="20"/>
                <w:lang w:val="pl-PL"/>
              </w:rPr>
              <w:t>Hobbies</w:t>
            </w:r>
            <w:proofErr w:type="spellEnd"/>
            <w:r w:rsidRPr="006D5599">
              <w:rPr>
                <w:rFonts w:ascii="Arial" w:hAnsi="Arial" w:cs="Arial"/>
                <w:bCs/>
                <w:sz w:val="18"/>
                <w:szCs w:val="20"/>
                <w:lang w:val="pl-PL"/>
              </w:rPr>
              <w:t xml:space="preserve"> and </w:t>
            </w:r>
            <w:proofErr w:type="spellStart"/>
            <w:r w:rsidRPr="006D5599">
              <w:rPr>
                <w:rFonts w:ascii="Arial" w:hAnsi="Arial" w:cs="Arial"/>
                <w:bCs/>
                <w:sz w:val="18"/>
                <w:szCs w:val="20"/>
                <w:lang w:val="pl-PL"/>
              </w:rPr>
              <w:t>leisure</w:t>
            </w:r>
            <w:proofErr w:type="spellEnd"/>
            <w:r w:rsidRPr="006D5599">
              <w:rPr>
                <w:rFonts w:ascii="Arial" w:hAnsi="Arial" w:cs="Arial"/>
                <w:bCs/>
                <w:sz w:val="18"/>
                <w:szCs w:val="20"/>
                <w:lang w:val="pl-PL"/>
              </w:rPr>
              <w:t xml:space="preserve"> (zainteresowania i czas wolny); może: House, </w:t>
            </w:r>
            <w:proofErr w:type="spellStart"/>
            <w:r w:rsidRPr="006D5599">
              <w:rPr>
                <w:rFonts w:ascii="Arial" w:hAnsi="Arial" w:cs="Arial"/>
                <w:bCs/>
                <w:sz w:val="18"/>
                <w:szCs w:val="20"/>
                <w:lang w:val="pl-PL"/>
              </w:rPr>
              <w:t>home</w:t>
            </w:r>
            <w:proofErr w:type="spellEnd"/>
            <w:r w:rsidRPr="006D5599">
              <w:rPr>
                <w:rFonts w:ascii="Arial" w:hAnsi="Arial" w:cs="Arial"/>
                <w:bCs/>
                <w:sz w:val="18"/>
                <w:szCs w:val="20"/>
                <w:lang w:val="pl-PL"/>
              </w:rPr>
              <w:t xml:space="preserve"> and </w:t>
            </w:r>
            <w:proofErr w:type="spellStart"/>
            <w:r w:rsidRPr="006D5599">
              <w:rPr>
                <w:rFonts w:ascii="Arial" w:hAnsi="Arial" w:cs="Arial"/>
                <w:bCs/>
                <w:sz w:val="18"/>
                <w:szCs w:val="20"/>
                <w:lang w:val="pl-PL"/>
              </w:rPr>
              <w:t>furnishings</w:t>
            </w:r>
            <w:proofErr w:type="spellEnd"/>
            <w:r w:rsidRPr="006D5599">
              <w:rPr>
                <w:rFonts w:ascii="Arial" w:hAnsi="Arial" w:cs="Arial"/>
                <w:bCs/>
                <w:sz w:val="18"/>
                <w:szCs w:val="20"/>
                <w:lang w:val="pl-PL"/>
              </w:rPr>
              <w:t xml:space="preserve"> (dom i wyposażenie) </w:t>
            </w:r>
            <w:proofErr w:type="spellStart"/>
            <w:r w:rsidRPr="006D5599">
              <w:rPr>
                <w:rFonts w:ascii="Arial" w:hAnsi="Arial" w:cs="Arial"/>
                <w:bCs/>
                <w:sz w:val="18"/>
                <w:szCs w:val="20"/>
                <w:lang w:val="pl-PL"/>
              </w:rPr>
              <w:t>Household</w:t>
            </w:r>
            <w:proofErr w:type="spellEnd"/>
            <w:r w:rsidRPr="006D5599">
              <w:rPr>
                <w:rFonts w:ascii="Arial" w:hAnsi="Arial" w:cs="Arial"/>
                <w:bCs/>
                <w:sz w:val="18"/>
                <w:szCs w:val="20"/>
                <w:lang w:val="pl-PL"/>
              </w:rPr>
              <w:t xml:space="preserve"> </w:t>
            </w:r>
            <w:proofErr w:type="spellStart"/>
            <w:r w:rsidRPr="006D5599">
              <w:rPr>
                <w:rFonts w:ascii="Arial" w:hAnsi="Arial" w:cs="Arial"/>
                <w:bCs/>
                <w:sz w:val="18"/>
                <w:szCs w:val="20"/>
                <w:lang w:val="pl-PL"/>
              </w:rPr>
              <w:t>appliances</w:t>
            </w:r>
            <w:proofErr w:type="spellEnd"/>
            <w:r w:rsidRPr="006D5599">
              <w:rPr>
                <w:rFonts w:ascii="Arial" w:hAnsi="Arial" w:cs="Arial"/>
                <w:bCs/>
                <w:sz w:val="18"/>
                <w:szCs w:val="20"/>
                <w:lang w:val="pl-PL"/>
              </w:rPr>
              <w:t xml:space="preserve"> (urządzenia domowe); </w:t>
            </w:r>
            <w:proofErr w:type="spellStart"/>
            <w:r w:rsidRPr="006D5599">
              <w:rPr>
                <w:rFonts w:ascii="Arial" w:hAnsi="Arial" w:cs="Arial"/>
                <w:bCs/>
                <w:sz w:val="18"/>
                <w:szCs w:val="20"/>
                <w:lang w:val="pl-PL"/>
              </w:rPr>
              <w:t>Jobs</w:t>
            </w:r>
            <w:proofErr w:type="spellEnd"/>
            <w:r w:rsidRPr="006D5599">
              <w:rPr>
                <w:rFonts w:ascii="Arial" w:hAnsi="Arial" w:cs="Arial"/>
                <w:bCs/>
                <w:sz w:val="18"/>
                <w:szCs w:val="20"/>
                <w:lang w:val="pl-PL"/>
              </w:rPr>
              <w:t xml:space="preserve"> (zawody); Language (język); </w:t>
            </w:r>
            <w:proofErr w:type="spellStart"/>
            <w:r w:rsidRPr="006D5599">
              <w:rPr>
                <w:rFonts w:ascii="Arial" w:hAnsi="Arial" w:cs="Arial"/>
                <w:bCs/>
                <w:sz w:val="18"/>
                <w:szCs w:val="20"/>
                <w:lang w:val="pl-PL"/>
              </w:rPr>
              <w:t>Measurements</w:t>
            </w:r>
            <w:proofErr w:type="spellEnd"/>
            <w:r w:rsidRPr="006D5599">
              <w:rPr>
                <w:rFonts w:ascii="Arial" w:hAnsi="Arial" w:cs="Arial"/>
                <w:bCs/>
                <w:sz w:val="18"/>
                <w:szCs w:val="20"/>
                <w:lang w:val="pl-PL"/>
              </w:rPr>
              <w:t xml:space="preserve"> (miary); Modern </w:t>
            </w:r>
            <w:proofErr w:type="spellStart"/>
            <w:r w:rsidRPr="006D5599">
              <w:rPr>
                <w:rFonts w:ascii="Arial" w:hAnsi="Arial" w:cs="Arial"/>
                <w:bCs/>
                <w:sz w:val="18"/>
                <w:szCs w:val="20"/>
                <w:lang w:val="pl-PL"/>
              </w:rPr>
              <w:t>inventions</w:t>
            </w:r>
            <w:proofErr w:type="spellEnd"/>
            <w:r w:rsidRPr="006D5599">
              <w:rPr>
                <w:rFonts w:ascii="Arial" w:hAnsi="Arial" w:cs="Arial"/>
                <w:bCs/>
                <w:sz w:val="18"/>
                <w:szCs w:val="20"/>
                <w:lang w:val="pl-PL"/>
              </w:rPr>
              <w:t xml:space="preserve"> (nowoczesne wynalazki); Money and </w:t>
            </w:r>
            <w:proofErr w:type="spellStart"/>
            <w:r w:rsidRPr="006D5599">
              <w:rPr>
                <w:rFonts w:ascii="Arial" w:hAnsi="Arial" w:cs="Arial"/>
                <w:bCs/>
                <w:sz w:val="18"/>
                <w:szCs w:val="20"/>
                <w:lang w:val="pl-PL"/>
              </w:rPr>
              <w:t>spending</w:t>
            </w:r>
            <w:proofErr w:type="spellEnd"/>
            <w:r w:rsidRPr="006D5599">
              <w:rPr>
                <w:rFonts w:ascii="Arial" w:hAnsi="Arial" w:cs="Arial"/>
                <w:bCs/>
                <w:sz w:val="18"/>
                <w:szCs w:val="20"/>
                <w:lang w:val="pl-PL"/>
              </w:rPr>
              <w:t xml:space="preserve"> (pieniądze i wydawanie pieniędzy); </w:t>
            </w:r>
            <w:proofErr w:type="spellStart"/>
            <w:r w:rsidRPr="006D5599">
              <w:rPr>
                <w:rFonts w:ascii="Arial" w:hAnsi="Arial" w:cs="Arial"/>
                <w:bCs/>
                <w:sz w:val="18"/>
                <w:szCs w:val="20"/>
                <w:lang w:val="pl-PL"/>
              </w:rPr>
              <w:t>Numbers</w:t>
            </w:r>
            <w:proofErr w:type="spellEnd"/>
            <w:r w:rsidRPr="006D5599">
              <w:rPr>
                <w:rFonts w:ascii="Arial" w:hAnsi="Arial" w:cs="Arial"/>
                <w:bCs/>
                <w:sz w:val="18"/>
                <w:szCs w:val="20"/>
                <w:lang w:val="pl-PL"/>
              </w:rPr>
              <w:t xml:space="preserve"> (liczby); Personal </w:t>
            </w:r>
            <w:proofErr w:type="spellStart"/>
            <w:r w:rsidRPr="006D5599">
              <w:rPr>
                <w:rFonts w:ascii="Arial" w:hAnsi="Arial" w:cs="Arial"/>
                <w:bCs/>
                <w:sz w:val="18"/>
                <w:szCs w:val="20"/>
                <w:lang w:val="pl-PL"/>
              </w:rPr>
              <w:t>feelings</w:t>
            </w:r>
            <w:proofErr w:type="spellEnd"/>
            <w:r w:rsidRPr="006D5599">
              <w:rPr>
                <w:rFonts w:ascii="Arial" w:hAnsi="Arial" w:cs="Arial"/>
                <w:bCs/>
                <w:sz w:val="18"/>
                <w:szCs w:val="20"/>
                <w:lang w:val="pl-PL"/>
              </w:rPr>
              <w:t xml:space="preserve">, </w:t>
            </w:r>
            <w:proofErr w:type="spellStart"/>
            <w:r w:rsidRPr="006D5599">
              <w:rPr>
                <w:rFonts w:ascii="Arial" w:hAnsi="Arial" w:cs="Arial"/>
                <w:bCs/>
                <w:sz w:val="18"/>
                <w:szCs w:val="20"/>
                <w:lang w:val="pl-PL"/>
              </w:rPr>
              <w:t>opinions</w:t>
            </w:r>
            <w:proofErr w:type="spellEnd"/>
            <w:r w:rsidRPr="006D5599">
              <w:rPr>
                <w:rFonts w:ascii="Arial" w:hAnsi="Arial" w:cs="Arial"/>
                <w:bCs/>
                <w:sz w:val="18"/>
                <w:szCs w:val="20"/>
                <w:lang w:val="pl-PL"/>
              </w:rPr>
              <w:t xml:space="preserve"> and </w:t>
            </w:r>
            <w:proofErr w:type="spellStart"/>
            <w:r w:rsidRPr="006D5599">
              <w:rPr>
                <w:rFonts w:ascii="Arial" w:hAnsi="Arial" w:cs="Arial"/>
                <w:bCs/>
                <w:sz w:val="18"/>
                <w:szCs w:val="20"/>
                <w:lang w:val="pl-PL"/>
              </w:rPr>
              <w:t>experiences</w:t>
            </w:r>
            <w:proofErr w:type="spellEnd"/>
            <w:r w:rsidRPr="006D5599">
              <w:rPr>
                <w:rFonts w:ascii="Arial" w:hAnsi="Arial" w:cs="Arial"/>
                <w:bCs/>
                <w:sz w:val="18"/>
                <w:szCs w:val="20"/>
                <w:lang w:val="pl-PL"/>
              </w:rPr>
              <w:t xml:space="preserve"> - </w:t>
            </w:r>
            <w:proofErr w:type="spellStart"/>
            <w:r w:rsidRPr="006D5599">
              <w:rPr>
                <w:rFonts w:ascii="Arial" w:hAnsi="Arial" w:cs="Arial"/>
                <w:bCs/>
                <w:sz w:val="18"/>
                <w:szCs w:val="20"/>
                <w:lang w:val="pl-PL"/>
              </w:rPr>
              <w:t>adjectives</w:t>
            </w:r>
            <w:proofErr w:type="spellEnd"/>
            <w:r w:rsidRPr="006D5599">
              <w:rPr>
                <w:rFonts w:ascii="Arial" w:hAnsi="Arial" w:cs="Arial"/>
                <w:bCs/>
                <w:sz w:val="18"/>
                <w:szCs w:val="20"/>
                <w:lang w:val="pl-PL"/>
              </w:rPr>
              <w:t xml:space="preserve"> (przymiotniki opisujące uczucia, opinie i doświadczenia); </w:t>
            </w:r>
            <w:proofErr w:type="spellStart"/>
            <w:r w:rsidRPr="006D5599">
              <w:rPr>
                <w:rFonts w:ascii="Arial" w:hAnsi="Arial" w:cs="Arial"/>
                <w:bCs/>
                <w:sz w:val="18"/>
                <w:szCs w:val="20"/>
                <w:lang w:val="pl-PL"/>
              </w:rPr>
              <w:t>Places</w:t>
            </w:r>
            <w:proofErr w:type="spellEnd"/>
            <w:r w:rsidRPr="006D5599">
              <w:rPr>
                <w:rFonts w:ascii="Arial" w:hAnsi="Arial" w:cs="Arial"/>
                <w:bCs/>
                <w:sz w:val="18"/>
                <w:szCs w:val="20"/>
                <w:lang w:val="pl-PL"/>
              </w:rPr>
              <w:t xml:space="preserve">: </w:t>
            </w:r>
            <w:proofErr w:type="spellStart"/>
            <w:r w:rsidRPr="006D5599">
              <w:rPr>
                <w:rFonts w:ascii="Arial" w:hAnsi="Arial" w:cs="Arial"/>
                <w:bCs/>
                <w:sz w:val="18"/>
                <w:szCs w:val="20"/>
                <w:lang w:val="pl-PL"/>
              </w:rPr>
              <w:t>Countryside</w:t>
            </w:r>
            <w:proofErr w:type="spellEnd"/>
            <w:r w:rsidRPr="006D5599">
              <w:rPr>
                <w:rFonts w:ascii="Arial" w:hAnsi="Arial" w:cs="Arial"/>
                <w:bCs/>
                <w:sz w:val="18"/>
                <w:szCs w:val="20"/>
                <w:lang w:val="pl-PL"/>
              </w:rPr>
              <w:t xml:space="preserve"> (wiejska okolica); </w:t>
            </w:r>
            <w:proofErr w:type="spellStart"/>
            <w:r w:rsidRPr="006D5599">
              <w:rPr>
                <w:rFonts w:ascii="Arial" w:hAnsi="Arial" w:cs="Arial"/>
                <w:bCs/>
                <w:sz w:val="18"/>
                <w:szCs w:val="20"/>
                <w:lang w:val="pl-PL"/>
              </w:rPr>
              <w:t>Places</w:t>
            </w:r>
            <w:proofErr w:type="spellEnd"/>
            <w:r w:rsidRPr="006D5599">
              <w:rPr>
                <w:rFonts w:ascii="Arial" w:hAnsi="Arial" w:cs="Arial"/>
                <w:bCs/>
                <w:sz w:val="18"/>
                <w:szCs w:val="20"/>
                <w:lang w:val="pl-PL"/>
              </w:rPr>
              <w:t xml:space="preserve">: Town and </w:t>
            </w:r>
            <w:proofErr w:type="spellStart"/>
            <w:r w:rsidRPr="006D5599">
              <w:rPr>
                <w:rFonts w:ascii="Arial" w:hAnsi="Arial" w:cs="Arial"/>
                <w:bCs/>
                <w:sz w:val="18"/>
                <w:szCs w:val="20"/>
                <w:lang w:val="pl-PL"/>
              </w:rPr>
              <w:t>city</w:t>
            </w:r>
            <w:proofErr w:type="spellEnd"/>
            <w:r w:rsidRPr="006D5599">
              <w:rPr>
                <w:rFonts w:ascii="Arial" w:hAnsi="Arial" w:cs="Arial"/>
                <w:bCs/>
                <w:sz w:val="18"/>
                <w:szCs w:val="20"/>
                <w:lang w:val="pl-PL"/>
              </w:rPr>
              <w:t xml:space="preserve"> (miejsca i budynki w mieście); </w:t>
            </w:r>
            <w:proofErr w:type="spellStart"/>
            <w:r w:rsidRPr="006D5599">
              <w:rPr>
                <w:rFonts w:ascii="Arial" w:hAnsi="Arial" w:cs="Arial"/>
                <w:bCs/>
                <w:sz w:val="18"/>
                <w:szCs w:val="20"/>
                <w:lang w:val="pl-PL"/>
              </w:rPr>
              <w:t>Pets</w:t>
            </w:r>
            <w:proofErr w:type="spellEnd"/>
            <w:r w:rsidRPr="006D5599">
              <w:rPr>
                <w:rFonts w:ascii="Arial" w:hAnsi="Arial" w:cs="Arial"/>
                <w:bCs/>
                <w:sz w:val="18"/>
                <w:szCs w:val="20"/>
                <w:lang w:val="pl-PL"/>
              </w:rPr>
              <w:t xml:space="preserve"> (zwierzęta domowe); </w:t>
            </w:r>
            <w:proofErr w:type="spellStart"/>
            <w:r w:rsidRPr="006D5599">
              <w:rPr>
                <w:rFonts w:ascii="Arial" w:hAnsi="Arial" w:cs="Arial"/>
                <w:bCs/>
                <w:sz w:val="18"/>
                <w:szCs w:val="20"/>
                <w:lang w:val="pl-PL"/>
              </w:rPr>
              <w:t>Relationships</w:t>
            </w:r>
            <w:proofErr w:type="spellEnd"/>
            <w:r w:rsidRPr="006D5599">
              <w:rPr>
                <w:rFonts w:ascii="Arial" w:hAnsi="Arial" w:cs="Arial"/>
                <w:bCs/>
                <w:sz w:val="18"/>
                <w:szCs w:val="20"/>
                <w:lang w:val="pl-PL"/>
              </w:rPr>
              <w:t xml:space="preserve"> (związki międzyludzkie); </w:t>
            </w:r>
            <w:proofErr w:type="spellStart"/>
            <w:r w:rsidRPr="006D5599">
              <w:rPr>
                <w:rFonts w:ascii="Arial" w:hAnsi="Arial" w:cs="Arial"/>
                <w:bCs/>
                <w:sz w:val="18"/>
                <w:szCs w:val="20"/>
                <w:lang w:val="pl-PL"/>
              </w:rPr>
              <w:t>Restaurant</w:t>
            </w:r>
            <w:proofErr w:type="spellEnd"/>
            <w:r w:rsidRPr="006D5599">
              <w:rPr>
                <w:rFonts w:ascii="Arial" w:hAnsi="Arial" w:cs="Arial"/>
                <w:bCs/>
                <w:sz w:val="18"/>
                <w:szCs w:val="20"/>
                <w:lang w:val="pl-PL"/>
              </w:rPr>
              <w:t xml:space="preserve"> (restauracja); Services (usługi); Shopping (zakupy); Sport (sporty); The </w:t>
            </w:r>
            <w:proofErr w:type="spellStart"/>
            <w:r w:rsidRPr="006D5599">
              <w:rPr>
                <w:rFonts w:ascii="Arial" w:hAnsi="Arial" w:cs="Arial"/>
                <w:bCs/>
                <w:sz w:val="18"/>
                <w:szCs w:val="20"/>
                <w:lang w:val="pl-PL"/>
              </w:rPr>
              <w:t>arts</w:t>
            </w:r>
            <w:proofErr w:type="spellEnd"/>
            <w:r w:rsidRPr="006D5599">
              <w:rPr>
                <w:rFonts w:ascii="Arial" w:hAnsi="Arial" w:cs="Arial"/>
                <w:bCs/>
                <w:sz w:val="18"/>
                <w:szCs w:val="20"/>
                <w:lang w:val="pl-PL"/>
              </w:rPr>
              <w:t xml:space="preserve"> (dziedziny sztuki); The Natural World (świat natury); Time and </w:t>
            </w:r>
            <w:proofErr w:type="spellStart"/>
            <w:r w:rsidRPr="006D5599">
              <w:rPr>
                <w:rFonts w:ascii="Arial" w:hAnsi="Arial" w:cs="Arial"/>
                <w:bCs/>
                <w:sz w:val="18"/>
                <w:szCs w:val="20"/>
                <w:lang w:val="pl-PL"/>
              </w:rPr>
              <w:t>how</w:t>
            </w:r>
            <w:proofErr w:type="spellEnd"/>
            <w:r w:rsidRPr="006D5599">
              <w:rPr>
                <w:rFonts w:ascii="Arial" w:hAnsi="Arial" w:cs="Arial"/>
                <w:bCs/>
                <w:sz w:val="18"/>
                <w:szCs w:val="20"/>
                <w:lang w:val="pl-PL"/>
              </w:rPr>
              <w:t xml:space="preserve"> we </w:t>
            </w:r>
            <w:proofErr w:type="spellStart"/>
            <w:r w:rsidRPr="006D5599">
              <w:rPr>
                <w:rFonts w:ascii="Arial" w:hAnsi="Arial" w:cs="Arial"/>
                <w:bCs/>
                <w:sz w:val="18"/>
                <w:szCs w:val="20"/>
                <w:lang w:val="pl-PL"/>
              </w:rPr>
              <w:t>use</w:t>
            </w:r>
            <w:proofErr w:type="spellEnd"/>
            <w:r w:rsidRPr="006D5599">
              <w:rPr>
                <w:rFonts w:ascii="Arial" w:hAnsi="Arial" w:cs="Arial"/>
                <w:bCs/>
                <w:sz w:val="18"/>
                <w:szCs w:val="20"/>
                <w:lang w:val="pl-PL"/>
              </w:rPr>
              <w:t xml:space="preserve"> </w:t>
            </w:r>
            <w:proofErr w:type="spellStart"/>
            <w:r w:rsidRPr="006D5599">
              <w:rPr>
                <w:rFonts w:ascii="Arial" w:hAnsi="Arial" w:cs="Arial"/>
                <w:bCs/>
                <w:sz w:val="18"/>
                <w:szCs w:val="20"/>
                <w:lang w:val="pl-PL"/>
              </w:rPr>
              <w:t>it</w:t>
            </w:r>
            <w:proofErr w:type="spellEnd"/>
            <w:r w:rsidRPr="006D5599">
              <w:rPr>
                <w:rFonts w:ascii="Arial" w:hAnsi="Arial" w:cs="Arial"/>
                <w:bCs/>
                <w:sz w:val="18"/>
                <w:szCs w:val="20"/>
                <w:lang w:val="pl-PL"/>
              </w:rPr>
              <w:t xml:space="preserve"> (czas i sposoby jego wykorzystania); Travel and transport (podróżowanie i środki transportu); </w:t>
            </w:r>
            <w:proofErr w:type="spellStart"/>
            <w:r w:rsidRPr="006D5599">
              <w:rPr>
                <w:rFonts w:ascii="Arial" w:hAnsi="Arial" w:cs="Arial"/>
                <w:bCs/>
                <w:sz w:val="18"/>
                <w:szCs w:val="20"/>
                <w:lang w:val="pl-PL"/>
              </w:rPr>
              <w:t>Weather</w:t>
            </w:r>
            <w:proofErr w:type="spellEnd"/>
            <w:r w:rsidRPr="006D5599">
              <w:rPr>
                <w:rFonts w:ascii="Arial" w:hAnsi="Arial" w:cs="Arial"/>
                <w:bCs/>
                <w:sz w:val="18"/>
                <w:szCs w:val="20"/>
                <w:lang w:val="pl-PL"/>
              </w:rPr>
              <w:t xml:space="preserve"> and </w:t>
            </w:r>
            <w:proofErr w:type="spellStart"/>
            <w:r w:rsidRPr="006D5599">
              <w:rPr>
                <w:rFonts w:ascii="Arial" w:hAnsi="Arial" w:cs="Arial"/>
                <w:bCs/>
                <w:sz w:val="18"/>
                <w:szCs w:val="20"/>
                <w:lang w:val="pl-PL"/>
              </w:rPr>
              <w:t>climate</w:t>
            </w:r>
            <w:proofErr w:type="spellEnd"/>
            <w:r w:rsidRPr="006D5599">
              <w:rPr>
                <w:rFonts w:ascii="Arial" w:hAnsi="Arial" w:cs="Arial"/>
                <w:bCs/>
                <w:sz w:val="18"/>
                <w:szCs w:val="20"/>
                <w:lang w:val="pl-PL"/>
              </w:rPr>
              <w:t xml:space="preserve"> (pogoda i zjawiska atmosferyczne); Wild </w:t>
            </w:r>
            <w:proofErr w:type="spellStart"/>
            <w:r w:rsidRPr="006D5599">
              <w:rPr>
                <w:rFonts w:ascii="Arial" w:hAnsi="Arial" w:cs="Arial"/>
                <w:bCs/>
                <w:sz w:val="18"/>
                <w:szCs w:val="20"/>
                <w:lang w:val="pl-PL"/>
              </w:rPr>
              <w:t>animals</w:t>
            </w:r>
            <w:proofErr w:type="spellEnd"/>
            <w:r w:rsidRPr="006D5599">
              <w:rPr>
                <w:rFonts w:ascii="Arial" w:hAnsi="Arial" w:cs="Arial"/>
                <w:bCs/>
                <w:sz w:val="18"/>
                <w:szCs w:val="20"/>
                <w:lang w:val="pl-PL"/>
              </w:rPr>
              <w:t xml:space="preserve"> (dzikie zwierzęta); </w:t>
            </w:r>
            <w:proofErr w:type="spellStart"/>
            <w:r w:rsidRPr="006D5599">
              <w:rPr>
                <w:rFonts w:ascii="Arial" w:hAnsi="Arial" w:cs="Arial"/>
                <w:bCs/>
                <w:sz w:val="18"/>
                <w:szCs w:val="20"/>
                <w:lang w:val="pl-PL"/>
              </w:rPr>
              <w:t>Work</w:t>
            </w:r>
            <w:proofErr w:type="spellEnd"/>
            <w:r w:rsidRPr="006D5599">
              <w:rPr>
                <w:rFonts w:ascii="Arial" w:hAnsi="Arial" w:cs="Arial"/>
                <w:bCs/>
                <w:sz w:val="18"/>
                <w:szCs w:val="20"/>
                <w:lang w:val="pl-PL"/>
              </w:rPr>
              <w:t xml:space="preserve"> and </w:t>
            </w:r>
            <w:proofErr w:type="spellStart"/>
            <w:r w:rsidRPr="006D5599">
              <w:rPr>
                <w:rFonts w:ascii="Arial" w:hAnsi="Arial" w:cs="Arial"/>
                <w:bCs/>
                <w:sz w:val="18"/>
                <w:szCs w:val="20"/>
                <w:lang w:val="pl-PL"/>
              </w:rPr>
              <w:t>obligations</w:t>
            </w:r>
            <w:proofErr w:type="spellEnd"/>
            <w:r w:rsidRPr="006D5599">
              <w:rPr>
                <w:rFonts w:ascii="Arial" w:hAnsi="Arial" w:cs="Arial"/>
                <w:bCs/>
                <w:sz w:val="18"/>
                <w:szCs w:val="20"/>
                <w:lang w:val="pl-PL"/>
              </w:rPr>
              <w:t xml:space="preserve"> (praca i obowiązki); Czas trwania części pisemnej i ustnej walidacji jest określony przez Instytucję Certyfikującą lecz nie przekracza określonych limitów opisanych w Obwieszczeniu Ministra Nauki i Szkolnictwa Wyższego z dnia 18 czerwca 2018 w sprawie ogłoszenia jednolitego rozporządzenia Ministra Nauki i Szkolnictwa Wyższego w sprawie egzaminów z języka polskiego jako obcego (poz. 1386). </w:t>
            </w:r>
          </w:p>
          <w:p w:rsidR="006D5599" w:rsidRDefault="006D5599" w:rsidP="007E4966">
            <w:pPr>
              <w:spacing w:line="276" w:lineRule="auto"/>
              <w:jc w:val="both"/>
              <w:rPr>
                <w:rFonts w:ascii="Arial" w:hAnsi="Arial" w:cs="Arial"/>
                <w:bCs/>
                <w:sz w:val="18"/>
                <w:szCs w:val="20"/>
                <w:lang w:val="pl-PL"/>
              </w:rPr>
            </w:pPr>
            <w:r w:rsidRPr="006D5599">
              <w:rPr>
                <w:rFonts w:ascii="Arial" w:hAnsi="Arial" w:cs="Arial"/>
                <w:bCs/>
                <w:sz w:val="18"/>
                <w:szCs w:val="20"/>
                <w:lang w:val="pl-PL"/>
              </w:rPr>
              <w:t xml:space="preserve">1.2 Zasoby kadrowe. Weryfikację efektów uczenia się przeprowadza minimum jeden asesor/egzaminator, który zobowiązany jest do spełniania następujących warunków: ukończone studia filologiczne kierunkowe (min. licencjackie) lub wykształcenie równoważne zgodne z </w:t>
            </w:r>
            <w:proofErr w:type="spellStart"/>
            <w:r w:rsidRPr="006D5599">
              <w:rPr>
                <w:rFonts w:ascii="Arial" w:hAnsi="Arial" w:cs="Arial"/>
                <w:bCs/>
                <w:sz w:val="18"/>
                <w:szCs w:val="20"/>
                <w:lang w:val="pl-PL"/>
              </w:rPr>
              <w:t>MEiN</w:t>
            </w:r>
            <w:proofErr w:type="spellEnd"/>
            <w:r w:rsidRPr="006D5599">
              <w:rPr>
                <w:rFonts w:ascii="Arial" w:hAnsi="Arial" w:cs="Arial"/>
                <w:bCs/>
                <w:sz w:val="18"/>
                <w:szCs w:val="20"/>
                <w:lang w:val="pl-PL"/>
              </w:rPr>
              <w:t xml:space="preserve"> (ROZPORZĄDZENIE MINISTRA EDUKACJI NARODOWEJ z dnia 1 sierpnia 2017 r. w sprawie szczegółowych kwalifikacji wymaganych od nauczycieli Dz.U.2017.1575 z dnia 2017.08.24); udokumentowane min. 5-letnie doświadczenie w prowadzeniu szkoleń językowych dla osób dorosłych lub walidacji z obszaru języka angielskiego (zaświadczenia, referencje, świadectwa pracy, itp.) w ciągu 10 poprzedzających lat; przeszkolenie przez Instytucję Certyfikującą z zasad według, których przeprowadzana jest walidacja. Jeśli walidację prowadzi więcej niż jeden asesor/egzaminator, każdy z nich musi spełniać powyższe wymagania. Szkolenia wstępne i przypominające dla asesorów/egzaminatorów muszą zawierać: opis przebiegu walidacji; opis procedur egzaminacyjnych; wytyczne przeprowadzenia walidacji; materiały do pobrania (wzorcowe testy oraz dokumentacja walidacji); materiały wizualne prezentujące etapy i procesy walidacji - pytania weryfikujące uzyskaną wiedzę. Kadra zatrudniona do opracowania testów posiada kwalifikacje do wykonywania zawodu nauczyciela, min. 5-letnie doświadczenie w uczeniu osób dorosłych oraz min. 5-letnie doświadczenie w egzaminowaniu i lub tworzeniu testów. Osoby zajmujące się korektą/</w:t>
            </w:r>
            <w:proofErr w:type="spellStart"/>
            <w:r w:rsidRPr="006D5599">
              <w:rPr>
                <w:rFonts w:ascii="Arial" w:hAnsi="Arial" w:cs="Arial"/>
                <w:bCs/>
                <w:sz w:val="18"/>
                <w:szCs w:val="20"/>
                <w:lang w:val="pl-PL"/>
              </w:rPr>
              <w:t>proofreadingiem</w:t>
            </w:r>
            <w:proofErr w:type="spellEnd"/>
            <w:r w:rsidRPr="006D5599">
              <w:rPr>
                <w:rFonts w:ascii="Arial" w:hAnsi="Arial" w:cs="Arial"/>
                <w:bCs/>
                <w:sz w:val="18"/>
                <w:szCs w:val="20"/>
                <w:lang w:val="pl-PL"/>
              </w:rPr>
              <w:t xml:space="preserve"> oraz badaniem skuteczności testu posiadają kwalifikacje do wykonywania zawodu nauczyciela, min. 10-letnie doświadczenie w uczeniu osób dorosłych oraz min. 10-letnie doświadczenie w egzaminowaniu i lub tworzeniu testów. W przypadku native </w:t>
            </w:r>
            <w:proofErr w:type="spellStart"/>
            <w:r w:rsidRPr="006D5599">
              <w:rPr>
                <w:rFonts w:ascii="Arial" w:hAnsi="Arial" w:cs="Arial"/>
                <w:bCs/>
                <w:sz w:val="18"/>
                <w:szCs w:val="20"/>
                <w:lang w:val="pl-PL"/>
              </w:rPr>
              <w:t>speakers</w:t>
            </w:r>
            <w:proofErr w:type="spellEnd"/>
            <w:r w:rsidRPr="006D5599">
              <w:rPr>
                <w:rFonts w:ascii="Arial" w:hAnsi="Arial" w:cs="Arial"/>
                <w:bCs/>
                <w:sz w:val="18"/>
                <w:szCs w:val="20"/>
                <w:lang w:val="pl-PL"/>
              </w:rPr>
              <w:t xml:space="preserve"> udokumentowane 10-letnie doświadczenie w egzaminowaniu i lub tworzeniu </w:t>
            </w:r>
            <w:r w:rsidRPr="006D5599">
              <w:rPr>
                <w:rFonts w:ascii="Arial" w:hAnsi="Arial" w:cs="Arial"/>
                <w:bCs/>
                <w:sz w:val="18"/>
                <w:szCs w:val="20"/>
                <w:lang w:val="pl-PL"/>
              </w:rPr>
              <w:lastRenderedPageBreak/>
              <w:t xml:space="preserve">testów. W Instytucji Certyfikującej za zarządzanie jakością odpowiedzialny jest metodyk/kierownik jakości. W zakresie jego odpowiedzialności jest między innymi weryfikacja: spełniania wymagań przez asesorów/egzaminatorów, prowadzonych walidacji, narzędzi walidacji oraz rozstrzyganie </w:t>
            </w:r>
            <w:proofErr w:type="spellStart"/>
            <w:r w:rsidRPr="006D5599">
              <w:rPr>
                <w:rFonts w:ascii="Arial" w:hAnsi="Arial" w:cs="Arial"/>
                <w:bCs/>
                <w:sz w:val="18"/>
                <w:szCs w:val="20"/>
                <w:lang w:val="pl-PL"/>
              </w:rPr>
              <w:t>odwołań</w:t>
            </w:r>
            <w:proofErr w:type="spellEnd"/>
            <w:r w:rsidRPr="006D5599">
              <w:rPr>
                <w:rFonts w:ascii="Arial" w:hAnsi="Arial" w:cs="Arial"/>
                <w:bCs/>
                <w:sz w:val="18"/>
                <w:szCs w:val="20"/>
                <w:lang w:val="pl-PL"/>
              </w:rPr>
              <w:t xml:space="preserve">. </w:t>
            </w:r>
          </w:p>
          <w:p w:rsidR="006D5599" w:rsidRDefault="006D5599" w:rsidP="007E4966">
            <w:pPr>
              <w:spacing w:line="276" w:lineRule="auto"/>
              <w:jc w:val="both"/>
              <w:rPr>
                <w:rFonts w:ascii="Arial" w:hAnsi="Arial" w:cs="Arial"/>
                <w:bCs/>
                <w:sz w:val="18"/>
                <w:szCs w:val="20"/>
                <w:lang w:val="pl-PL"/>
              </w:rPr>
            </w:pPr>
            <w:r w:rsidRPr="006D5599">
              <w:rPr>
                <w:rFonts w:ascii="Arial" w:hAnsi="Arial" w:cs="Arial"/>
                <w:bCs/>
                <w:sz w:val="18"/>
                <w:szCs w:val="20"/>
                <w:lang w:val="pl-PL"/>
              </w:rPr>
              <w:t xml:space="preserve">1.3 Sposób organizacji walidacji oraz warunki organizacyjne i materialne. Obie części walidacji odbywają się stacjonarnie pod nadzorem egzaminatora/asesora. W szczególnych sytuacjach (m.in.. sytuacja ograniczająca możliwość kontaktów bezpośrednich kandydata z komisją np. epidemiczna) możliwe jest zastosowanie innych metod walidacji lub jej form (np.: zdalna) przy zachowaniu wszelkich zasad zapewniania jakości oraz obowiązku sprawdzenia wszystkich efektów uczenia się wraz z kryteriami weryfikacji. Asesorzy/egzaminatorzy powinni mieć widoczne identyfikatory zawierające: imię, nazwisko, funkcję oraz nazwę instytucji, którą reprezentują. Instytucja certyfikująca zapewnia udogodnienia dla osób z niepełnosprawnościami i posiada wytyczne ich zastosowania. Udogodnienia są dostosowane do rodzaju niepełnosprawności kandydata. Aby walidacja mogła zostać przeprowadzona w sposób prawidłowy, konieczne jest zapewnienie zdającym ciągłego nadzoru oraz odpowiednich warunków lokalowych i technicznych. Instytucja przeprowadzająca walidację zapewnia lokal spełniający następujące kryteria: sala egzaminacyjna oznaczona wg wytycznych: na drzwiach sali egzaminacyjnej - informacja o trwającym egzaminie, w sali egzaminacyjnej w miejscu widocznym dla wszystkich - informacja o konieczności wyłączenia telefonów komórkowych; położony w cichym miejscu; łatwo dostępny dla kandydatów (w tym z niepełnosprawnościami, jeśli są wśród zdających); odpowiednio oświetlony; klimatyzowany lub odpowiednio ogrzany (min. 20°C, a max. 25°C); utrzymany w czystości; z łatwym dostępem do wyjść ewakuacyjnych; wyposażony w sprzęt do odtworzenia nagrania do części rozumienia ze słuchu. W budynku powinny znajdować się: toalety zaopatrzone w papier toaletowy, mydło, suszarkę do rąk lub ręczniki jednorazowe; miejsce przeznaczone na poczekalnię; oznaczenia umożliwiające kandydatom znalezienie sali. Bezwzględnie powinny być spełnione warunki związane z zapewnieniem samodzielności pracy zdającego: liczba stołów i krzeseł odpowiada liczbie kandydatów; przygotowanie oddzielnego stanowiska egzaminacyjnego (stolika/ławki) dla każdego uczestnika egzaminu; ustawienie stolików w odległości zapewniającej samodzielność pracy; przygotowanie miejsca dla asesora/egzaminatora; w salach nie mogą znajdować się żadne dostępne (widoczne) dla zdających pomoce dydaktyczne z zakresu egzaminu; w salach podczas trwania egzaminu mogą znajdować się wyłącznie osoby autoryzowane. W przypadku wynajmu lub posiadania </w:t>
            </w:r>
            <w:proofErr w:type="spellStart"/>
            <w:r w:rsidRPr="006D5599">
              <w:rPr>
                <w:rFonts w:ascii="Arial" w:hAnsi="Arial" w:cs="Arial"/>
                <w:bCs/>
                <w:sz w:val="18"/>
                <w:szCs w:val="20"/>
                <w:lang w:val="pl-PL"/>
              </w:rPr>
              <w:t>sal</w:t>
            </w:r>
            <w:proofErr w:type="spellEnd"/>
            <w:r w:rsidRPr="006D5599">
              <w:rPr>
                <w:rFonts w:ascii="Arial" w:hAnsi="Arial" w:cs="Arial"/>
                <w:bCs/>
                <w:sz w:val="18"/>
                <w:szCs w:val="20"/>
                <w:lang w:val="pl-PL"/>
              </w:rPr>
              <w:t xml:space="preserve"> w lokalizacji, w której nie ma spełnionych powyższych wymogów, dopuszcza się pomieszczenia egzaminacyjne wg wytycznych opisanych w Obwieszczeniu Ministra Nauki i Szkolnictwa Wyższego z dnia 18 czerwca 2018 w sprawie ogłoszenia jednolitego rozporządzenia Ministra Nauki i Szkolnictwa Wyższego w sprawie </w:t>
            </w:r>
            <w:r w:rsidRPr="006D5599">
              <w:rPr>
                <w:rFonts w:ascii="Arial" w:hAnsi="Arial" w:cs="Arial"/>
                <w:bCs/>
                <w:sz w:val="18"/>
                <w:szCs w:val="20"/>
                <w:lang w:val="pl-PL"/>
              </w:rPr>
              <w:lastRenderedPageBreak/>
              <w:t xml:space="preserve">egzaminów z języka polskiego jako obcego (poz. 1386). Instytucja Certyfikująca odpowiada za poprawność identyfikacji zdającego (weryfikacja tożsamości na podstawie dokumentu tożsamości ze zdjęciem). Instytucja Certyfikująca może realizować walidację poprzez podmioty zewnętrzne po spełnieniu wytycznych określonych przez Ustawę o ZSK. W tym celu Instytucja Certyfikująca określa wewnętrzne zasady realizacji walidacji i stawia takie same wymogi jakościowe wszystkim podmiotom walidującym. Zgodnie z Ustawą o ZSK, Instytucja Certyfikująca odpowiada za jakość i poprawność stosowania przez podmioty walidujące wytycznych Ustawy o ZSK i w celu ich weryfikacji i wewnętrznego systemu zapewniania jakości każdy podmiot walidujący (Instytucja Walidująca) podlega płatnemu procesowi audytu przez Instytucję Certyfikującą. Audyt oznacza wizytację uprawnionego przedstawiciela Instytucji Certyfikującej w siedzibie i ocenę jakości działania instytucji w zakresie usług związanych z procesem egzaminacyjnym opisanym zawartej pomiędzy podmiotami umowie Opłatę za tę usługę ustala Instytucja Certyfikująca. Zakres ten zawiera min. spełnienie wytycznych związanych z: salami egzaminacyjnymi wg wytycznych IC; przechowywaniem dokumentów egzaminacyjnych wg wytycznych IC; wysyłką dokumentów egzaminacyjnych wg wytycznych IC; przetwarzania danych osobowych uczestników egzaminów; zastosowania zapisów regulaminu sesji wg wytycznych IC; użycia licencji na logo Instytucji Walidującej (jeśli dotyczy); Po pozytywnym wyniku audytu instytucja jest rekomendowana do pełnienia funkcji Instytucji Walidującej na kolejne 12 miesięcy i po upływie tego czasu może nastąpić </w:t>
            </w:r>
            <w:proofErr w:type="spellStart"/>
            <w:r w:rsidRPr="006D5599">
              <w:rPr>
                <w:rFonts w:ascii="Arial" w:hAnsi="Arial" w:cs="Arial"/>
                <w:bCs/>
                <w:sz w:val="18"/>
                <w:szCs w:val="20"/>
                <w:lang w:val="pl-PL"/>
              </w:rPr>
              <w:t>recertyfikacja</w:t>
            </w:r>
            <w:proofErr w:type="spellEnd"/>
            <w:r w:rsidRPr="006D5599">
              <w:rPr>
                <w:rFonts w:ascii="Arial" w:hAnsi="Arial" w:cs="Arial"/>
                <w:bCs/>
                <w:sz w:val="18"/>
                <w:szCs w:val="20"/>
                <w:lang w:val="pl-PL"/>
              </w:rPr>
              <w:t xml:space="preserve">. Instytucja Certyfikująca udostępnia wszystkie dokumenty na potwierdzenie do weryfikacji PZZJ. IC opracowuje materiały informacyjne dla uczestników dostępne do pobrania na stronie www zawierające informacje na temat przebiegu, zakresu oraz procedur i wymogów egzaminacyjnych. Instytucja Certyfikująca i podmioty przeprowadzające walidację korzystają z internetowego systemu zarządzania procesami egzaminacyjnymi w celu rejestracji kandydatów, zarządzania egzaminami oraz prowadzenia egzaminów (jeżeli egzamin jest komputerowy). Konieczne jest przechowywanie dokumentacji sesji i plików (jeśli dotyczy) przez minimum 5 lat od daty egzaminu, a danych sesji i rejestru wydanych certyfikatów bezterminowo. W przypadku nie osiągnięcia satysfakcjonującego wyniku (zdania danego poziomu) walidacji uczestnik może przystąpić do walidacji poprawkowej. Uczestnik ma prawo do odwołania się od otrzymanego wyniku walidacji. Instytucja Certyfikująca rozpatruje odwołanie poprzez ponowną weryfikację pracy. Ponowną ocenę przeprowadza inny asesor/egzaminator niż w pierwszym etapie weryfikacji. Efektem ponownej oceny pracy jest raport z ponownej weryfikacji walidacji, który może podtrzymać lub zmienić ocenę z walidacji. Od ponownego wyniku weryfikacji już nie przysługuje odwołanie do Instytucji Certyfikującej. Instytucja Certyfikująca może dostosować formy walidacji do indywidualnych potrzeb osób z niepełnosprawnościami, umożliwiając uzyskanie kwalifikacji, nawet jeśli jedna z części walidacji (np. komunikacja ustna lub </w:t>
            </w:r>
            <w:r w:rsidRPr="006D5599">
              <w:rPr>
                <w:rFonts w:ascii="Arial" w:hAnsi="Arial" w:cs="Arial"/>
                <w:bCs/>
                <w:sz w:val="18"/>
                <w:szCs w:val="20"/>
                <w:lang w:val="pl-PL"/>
              </w:rPr>
              <w:lastRenderedPageBreak/>
              <w:t xml:space="preserve">rozumienie ze słuchu) nie mogła być przeprowadzona. Konieczna jest jednak weryfikacja wszystkich możliwych do sprawdzenia efektów uczenia się. W takim przypadku zdający otrzymuje certyfikat potwierdzający uzyskanie kwalifikacji na danym poziomie z informacją o walidowanych obszarach. PREZENTACJA WYNIKÓW: Certyfikat zawiera przynajmniej: rodzaj walidacji; części składowe walidacji; uzyskany wynik procentowy (zarówno z części składowych jak i ogólny); uzyskany wynik w skali CEFR; certyfikat wystawiony w egzaminowanym języku; nazwę kwalifikacji; poziom PRK; nazwę instytucji wydającej; podpis reprezentanta instytucji wydającej; numer kandydata; numer certyfikatu. Etap identyfikowania i dokumentowania efektów uczenia się. Instytucja certyfikująca może zapewniać wsparcie dla kandydatów prowadzone przez doradcę walidacyjnego w zakresie identyfikowania posiadanych efektów uczenia się. Korzystanie z tego wsparcia nie jest obowiązkowe. </w:t>
            </w:r>
          </w:p>
          <w:p w:rsidR="006D5599" w:rsidRDefault="006D5599" w:rsidP="007E4966">
            <w:pPr>
              <w:spacing w:line="276" w:lineRule="auto"/>
              <w:jc w:val="both"/>
              <w:rPr>
                <w:rFonts w:ascii="Arial" w:hAnsi="Arial" w:cs="Arial"/>
                <w:bCs/>
                <w:sz w:val="18"/>
                <w:szCs w:val="20"/>
                <w:lang w:val="pl-PL"/>
              </w:rPr>
            </w:pPr>
            <w:r w:rsidRPr="006D5599">
              <w:rPr>
                <w:rFonts w:ascii="Arial" w:hAnsi="Arial" w:cs="Arial"/>
                <w:bCs/>
                <w:sz w:val="18"/>
                <w:szCs w:val="20"/>
                <w:lang w:val="pl-PL"/>
              </w:rPr>
              <w:t xml:space="preserve">2.1 Metody. Etap identyfikowania i dokumentowania może być realizowany w oparciu o dowolne metody służące zidentyfikowaniu posiadanych efektów uczenia się. </w:t>
            </w:r>
          </w:p>
          <w:p w:rsidR="006D5599" w:rsidRDefault="006D5599" w:rsidP="007E4966">
            <w:pPr>
              <w:spacing w:line="276" w:lineRule="auto"/>
              <w:jc w:val="both"/>
              <w:rPr>
                <w:rFonts w:ascii="Arial" w:hAnsi="Arial" w:cs="Arial"/>
                <w:bCs/>
                <w:sz w:val="18"/>
                <w:szCs w:val="20"/>
                <w:lang w:val="pl-PL"/>
              </w:rPr>
            </w:pPr>
            <w:r w:rsidRPr="006D5599">
              <w:rPr>
                <w:rFonts w:ascii="Arial" w:hAnsi="Arial" w:cs="Arial"/>
                <w:bCs/>
                <w:sz w:val="18"/>
                <w:szCs w:val="20"/>
                <w:lang w:val="pl-PL"/>
              </w:rPr>
              <w:t xml:space="preserve">2.2. Zasoby kadrowe. Doradca walidacyjny. Zadaniem doradcy walidacyjnego jest wsparcie osoby przystępującej do procesu walidacji. Doradca walidacyjny pomaga w zidentyfikowaniu wymaganego doświadczenia i posiadanych efektów uczenia się oraz w ich rzetelnym udokumentowaniu na potrzeby walidacji. Udziela informacji dotyczących przebiegu walidacji, wymagań związanych z przystąpieniem do weryfikacji efektów uczenia się oraz kryteriów i sposobów oceny. Funkcję doradcy walidacyjnego może pełnić osoba, która posiada: doświadczenie w weryfikowaniu efektów uczenia się lub ocenie kompetencji, umiejętność stosowania metod i narzędzi wykorzystywanych przy identyfikowaniu i dokumentowaniu kompetencji, wiedzę dotyczącą kwalifikacji dotyczących posługiwania się językiem angielskim </w:t>
            </w:r>
          </w:p>
          <w:p w:rsidR="00102F7E" w:rsidRPr="00102F7E" w:rsidRDefault="006D5599" w:rsidP="007E4966">
            <w:pPr>
              <w:spacing w:line="276" w:lineRule="auto"/>
              <w:jc w:val="both"/>
              <w:rPr>
                <w:rFonts w:ascii="Arial" w:hAnsi="Arial" w:cs="Arial"/>
                <w:bCs/>
                <w:sz w:val="18"/>
                <w:szCs w:val="20"/>
                <w:lang w:val="pl-PL"/>
              </w:rPr>
            </w:pPr>
            <w:r w:rsidRPr="006D5599">
              <w:rPr>
                <w:rFonts w:ascii="Arial" w:hAnsi="Arial" w:cs="Arial"/>
                <w:bCs/>
                <w:sz w:val="18"/>
                <w:szCs w:val="20"/>
                <w:lang w:val="pl-PL"/>
              </w:rPr>
              <w:t>2.3 Sposób organizacji walidacji oraz warunki organizacyjne i materialne etapu identyfikowania i dokumentowania. Instytucja certyfikująca, która zdecyduje się na wsparcie osób w procesie identyfikowania i dokumentowania powinna zapewnić warunki umożliwiające im indywidualną rozmowę z doradcą walidacyjnym.</w:t>
            </w:r>
          </w:p>
        </w:tc>
        <w:tc>
          <w:tcPr>
            <w:tcW w:w="6686" w:type="dxa"/>
          </w:tcPr>
          <w:p w:rsidR="00102F7E" w:rsidRPr="00102F7E" w:rsidRDefault="00102F7E" w:rsidP="007E4966">
            <w:pPr>
              <w:spacing w:line="276" w:lineRule="auto"/>
              <w:rPr>
                <w:rFonts w:ascii="Arial" w:hAnsi="Arial" w:cs="Arial"/>
                <w:bCs/>
                <w:sz w:val="18"/>
                <w:szCs w:val="20"/>
                <w:lang w:val="pl-PL"/>
              </w:rPr>
            </w:pPr>
          </w:p>
        </w:tc>
      </w:tr>
      <w:tr w:rsidR="00102F7E" w:rsidRPr="00102F7E" w:rsidTr="006D5599">
        <w:trPr>
          <w:trHeight w:val="844"/>
        </w:trPr>
        <w:tc>
          <w:tcPr>
            <w:tcW w:w="533" w:type="dxa"/>
          </w:tcPr>
          <w:p w:rsidR="00102F7E" w:rsidRPr="00102F7E" w:rsidRDefault="00102F7E" w:rsidP="007E4966">
            <w:pPr>
              <w:pStyle w:val="Akapitzlist"/>
              <w:numPr>
                <w:ilvl w:val="0"/>
                <w:numId w:val="3"/>
              </w:numPr>
              <w:spacing w:line="276" w:lineRule="auto"/>
              <w:rPr>
                <w:rFonts w:ascii="Arial" w:hAnsi="Arial" w:cs="Arial"/>
                <w:bCs/>
                <w:sz w:val="18"/>
                <w:szCs w:val="20"/>
                <w:lang w:val="pl-PL"/>
              </w:rPr>
            </w:pPr>
          </w:p>
        </w:tc>
        <w:tc>
          <w:tcPr>
            <w:tcW w:w="7513" w:type="dxa"/>
          </w:tcPr>
          <w:p w:rsidR="00C54ABB" w:rsidRPr="00C54ABB" w:rsidRDefault="00C54ABB" w:rsidP="007E4966">
            <w:pPr>
              <w:spacing w:line="276" w:lineRule="auto"/>
              <w:jc w:val="both"/>
              <w:rPr>
                <w:rFonts w:ascii="Arial" w:hAnsi="Arial" w:cs="Arial"/>
                <w:b/>
                <w:bCs/>
                <w:sz w:val="18"/>
                <w:szCs w:val="20"/>
                <w:lang w:val="pl-PL"/>
              </w:rPr>
            </w:pPr>
            <w:r w:rsidRPr="00C54ABB">
              <w:rPr>
                <w:rFonts w:ascii="Arial" w:hAnsi="Arial" w:cs="Arial"/>
                <w:b/>
                <w:bCs/>
                <w:sz w:val="18"/>
                <w:szCs w:val="20"/>
                <w:lang w:val="pl-PL"/>
              </w:rPr>
              <w:t>Syntetyczna charakterystyka efektów uczenia się:</w:t>
            </w:r>
          </w:p>
          <w:p w:rsidR="00502897" w:rsidRPr="00102F7E" w:rsidRDefault="006D5599" w:rsidP="00640E60">
            <w:pPr>
              <w:spacing w:line="276" w:lineRule="auto"/>
              <w:jc w:val="both"/>
              <w:rPr>
                <w:rFonts w:ascii="Arial" w:hAnsi="Arial" w:cs="Arial"/>
                <w:bCs/>
                <w:sz w:val="18"/>
                <w:szCs w:val="20"/>
                <w:lang w:val="pl-PL"/>
              </w:rPr>
            </w:pPr>
            <w:r w:rsidRPr="006D5599">
              <w:rPr>
                <w:rFonts w:ascii="Arial" w:hAnsi="Arial" w:cs="Arial"/>
                <w:bCs/>
                <w:sz w:val="18"/>
                <w:szCs w:val="20"/>
                <w:lang w:val="pl-PL"/>
              </w:rPr>
              <w:t xml:space="preserve">Osoba posiadająca tę kwalifikację posługuje się złożonym słownictwem w języku angielskim oraz zaawansowanymi konstrukcjami gramatycznymi. Korzysta z zasobu złożonych wyrażeń dotyczących potrzeb własnych i innych w typowych i nietypowych sytuacjach komunikacyjnych. Rozumie złożone wypowiedzi ustne oraz niezbyt złożone teksty. Adekwatnie reaguje na treść bardzo złożonych komunikatów ustnych oraz pisemnych. Wyczerpująco opowiada o wydarzeniach w życiu swoim i innych osób. Formułuje złożone pytania i prośby dotyczące rozmówcy, prowadzi swobodną rozmowę w sytuacjach komunikacyjnych dnia codziennego. Tworzy wyczerpujące użytkowe formy wypowiedzi. </w:t>
            </w:r>
            <w:r w:rsidRPr="006D5599">
              <w:rPr>
                <w:rFonts w:ascii="Arial" w:hAnsi="Arial" w:cs="Arial"/>
                <w:bCs/>
                <w:sz w:val="18"/>
                <w:szCs w:val="20"/>
                <w:lang w:val="pl-PL"/>
              </w:rPr>
              <w:lastRenderedPageBreak/>
              <w:t>Kwalifikacja odnosi się do 6 poziomu PRK zgodnie z charakterystykami II stopnia Polskiej Ramy Kwalifikacji typowymi dla kwalifikacji o charakterze ogólnym i obejmuje zakres posługiwania się językiem obcym na poziomie B2 ESOKJ/CEFR</w:t>
            </w:r>
          </w:p>
        </w:tc>
        <w:tc>
          <w:tcPr>
            <w:tcW w:w="6686" w:type="dxa"/>
          </w:tcPr>
          <w:p w:rsidR="00102F7E" w:rsidRPr="00102F7E" w:rsidRDefault="00102F7E" w:rsidP="007E4966">
            <w:pPr>
              <w:spacing w:line="276" w:lineRule="auto"/>
              <w:rPr>
                <w:rFonts w:ascii="Arial" w:hAnsi="Arial" w:cs="Arial"/>
                <w:bCs/>
                <w:sz w:val="18"/>
                <w:szCs w:val="20"/>
                <w:lang w:val="pl-PL"/>
              </w:rPr>
            </w:pPr>
          </w:p>
        </w:tc>
      </w:tr>
      <w:tr w:rsidR="00102F7E" w:rsidRPr="00102F7E" w:rsidTr="00916B27">
        <w:trPr>
          <w:trHeight w:val="1077"/>
        </w:trPr>
        <w:tc>
          <w:tcPr>
            <w:tcW w:w="533" w:type="dxa"/>
          </w:tcPr>
          <w:p w:rsidR="00102F7E" w:rsidRPr="00102F7E" w:rsidRDefault="00102F7E" w:rsidP="007E4966">
            <w:pPr>
              <w:pStyle w:val="Akapitzlist"/>
              <w:numPr>
                <w:ilvl w:val="0"/>
                <w:numId w:val="3"/>
              </w:numPr>
              <w:spacing w:line="276" w:lineRule="auto"/>
              <w:rPr>
                <w:rFonts w:ascii="Arial" w:hAnsi="Arial" w:cs="Arial"/>
                <w:bCs/>
                <w:sz w:val="18"/>
                <w:szCs w:val="20"/>
                <w:lang w:val="pl-PL"/>
              </w:rPr>
            </w:pPr>
          </w:p>
        </w:tc>
        <w:tc>
          <w:tcPr>
            <w:tcW w:w="7513" w:type="dxa"/>
          </w:tcPr>
          <w:p w:rsidR="00C54ABB" w:rsidRDefault="00C54ABB" w:rsidP="007E4966">
            <w:pPr>
              <w:spacing w:line="276" w:lineRule="auto"/>
              <w:jc w:val="both"/>
              <w:rPr>
                <w:rFonts w:ascii="Arial" w:hAnsi="Arial" w:cs="Arial"/>
                <w:b/>
                <w:bCs/>
                <w:sz w:val="18"/>
                <w:szCs w:val="20"/>
                <w:lang w:val="pl-PL"/>
              </w:rPr>
            </w:pPr>
            <w:r w:rsidRPr="00C54ABB">
              <w:rPr>
                <w:rFonts w:ascii="Arial" w:hAnsi="Arial" w:cs="Arial"/>
                <w:b/>
                <w:bCs/>
                <w:sz w:val="18"/>
                <w:szCs w:val="20"/>
                <w:lang w:val="pl-PL"/>
              </w:rPr>
              <w:t>Zestaw efektów uczenia się nr 1</w:t>
            </w:r>
            <w:r>
              <w:rPr>
                <w:rFonts w:ascii="Arial" w:hAnsi="Arial" w:cs="Arial"/>
                <w:b/>
                <w:bCs/>
                <w:sz w:val="18"/>
                <w:szCs w:val="20"/>
                <w:lang w:val="pl-PL"/>
              </w:rPr>
              <w:t xml:space="preserve">: </w:t>
            </w:r>
          </w:p>
          <w:p w:rsidR="006D5599" w:rsidRPr="006D5599" w:rsidRDefault="006D5599" w:rsidP="006D5599">
            <w:pPr>
              <w:jc w:val="both"/>
              <w:rPr>
                <w:rFonts w:ascii="Arial" w:hAnsi="Arial" w:cs="Arial"/>
                <w:bCs/>
                <w:sz w:val="18"/>
                <w:szCs w:val="20"/>
                <w:lang w:val="pl-PL"/>
              </w:rPr>
            </w:pPr>
            <w:r>
              <w:rPr>
                <w:rFonts w:ascii="Arial" w:hAnsi="Arial" w:cs="Arial"/>
                <w:b/>
                <w:bCs/>
                <w:sz w:val="18"/>
                <w:szCs w:val="20"/>
                <w:lang w:val="pl-PL"/>
              </w:rPr>
              <w:t xml:space="preserve">Nazwa zestawu: </w:t>
            </w:r>
            <w:r w:rsidRPr="006D5599">
              <w:rPr>
                <w:rFonts w:ascii="Arial" w:hAnsi="Arial" w:cs="Arial"/>
                <w:bCs/>
                <w:sz w:val="18"/>
                <w:szCs w:val="20"/>
                <w:lang w:val="pl-PL"/>
              </w:rPr>
              <w:t>Posługiwanie się złożonym słownictwem oraz zaawansowanymi konstrukcjami gramatycznymi.</w:t>
            </w:r>
          </w:p>
          <w:p w:rsidR="006D5599" w:rsidRPr="006D5599" w:rsidRDefault="006D5599" w:rsidP="006D5599">
            <w:pPr>
              <w:jc w:val="both"/>
              <w:rPr>
                <w:rFonts w:ascii="Arial" w:hAnsi="Arial" w:cs="Arial"/>
                <w:b/>
                <w:bCs/>
                <w:sz w:val="18"/>
                <w:szCs w:val="20"/>
                <w:lang w:val="pl-PL"/>
              </w:rPr>
            </w:pPr>
            <w:r w:rsidRPr="006D5599">
              <w:rPr>
                <w:rFonts w:ascii="Arial" w:hAnsi="Arial" w:cs="Arial"/>
                <w:b/>
                <w:bCs/>
                <w:sz w:val="18"/>
                <w:szCs w:val="20"/>
                <w:lang w:val="pl-PL"/>
              </w:rPr>
              <w:t>Poziom PRK</w:t>
            </w:r>
            <w:r>
              <w:rPr>
                <w:rFonts w:ascii="Arial" w:hAnsi="Arial" w:cs="Arial"/>
                <w:b/>
                <w:bCs/>
                <w:sz w:val="18"/>
                <w:szCs w:val="20"/>
                <w:lang w:val="pl-PL"/>
              </w:rPr>
              <w:t xml:space="preserve">: </w:t>
            </w:r>
            <w:r w:rsidRPr="006D5599">
              <w:rPr>
                <w:rFonts w:ascii="Arial" w:hAnsi="Arial" w:cs="Arial"/>
                <w:bCs/>
                <w:sz w:val="18"/>
                <w:szCs w:val="20"/>
                <w:lang w:val="pl-PL"/>
              </w:rPr>
              <w:t>6</w:t>
            </w:r>
          </w:p>
          <w:p w:rsidR="006D5599" w:rsidRPr="006D5599" w:rsidRDefault="006D5599" w:rsidP="006D5599">
            <w:pPr>
              <w:jc w:val="both"/>
              <w:rPr>
                <w:rFonts w:ascii="Arial" w:hAnsi="Arial" w:cs="Arial"/>
                <w:b/>
                <w:bCs/>
                <w:sz w:val="18"/>
                <w:szCs w:val="20"/>
                <w:lang w:val="pl-PL"/>
              </w:rPr>
            </w:pPr>
            <w:r w:rsidRPr="006D5599">
              <w:rPr>
                <w:rFonts w:ascii="Arial" w:hAnsi="Arial" w:cs="Arial"/>
                <w:b/>
                <w:bCs/>
                <w:sz w:val="18"/>
                <w:szCs w:val="20"/>
                <w:lang w:val="pl-PL"/>
              </w:rPr>
              <w:t>Orientacyjny nakład pracy [</w:t>
            </w:r>
            <w:proofErr w:type="spellStart"/>
            <w:r w:rsidRPr="006D5599">
              <w:rPr>
                <w:rFonts w:ascii="Arial" w:hAnsi="Arial" w:cs="Arial"/>
                <w:b/>
                <w:bCs/>
                <w:sz w:val="18"/>
                <w:szCs w:val="20"/>
                <w:lang w:val="pl-PL"/>
              </w:rPr>
              <w:t>godz</w:t>
            </w:r>
            <w:proofErr w:type="spellEnd"/>
            <w:r w:rsidRPr="006D5599">
              <w:rPr>
                <w:rFonts w:ascii="Arial" w:hAnsi="Arial" w:cs="Arial"/>
                <w:b/>
                <w:bCs/>
                <w:sz w:val="18"/>
                <w:szCs w:val="20"/>
                <w:lang w:val="pl-PL"/>
              </w:rPr>
              <w:t>]</w:t>
            </w:r>
            <w:r>
              <w:rPr>
                <w:rFonts w:ascii="Arial" w:hAnsi="Arial" w:cs="Arial"/>
                <w:b/>
                <w:bCs/>
                <w:sz w:val="18"/>
                <w:szCs w:val="20"/>
                <w:lang w:val="pl-PL"/>
              </w:rPr>
              <w:t xml:space="preserve">: </w:t>
            </w:r>
            <w:r w:rsidRPr="006D5599">
              <w:rPr>
                <w:rFonts w:ascii="Arial" w:hAnsi="Arial" w:cs="Arial"/>
                <w:bCs/>
                <w:sz w:val="18"/>
                <w:szCs w:val="20"/>
                <w:lang w:val="pl-PL"/>
              </w:rPr>
              <w:t>400</w:t>
            </w:r>
          </w:p>
          <w:p w:rsidR="006D5599" w:rsidRPr="006D5599" w:rsidRDefault="006D5599" w:rsidP="006D5599">
            <w:pPr>
              <w:jc w:val="both"/>
              <w:rPr>
                <w:rFonts w:ascii="Arial" w:hAnsi="Arial" w:cs="Arial"/>
                <w:b/>
                <w:bCs/>
                <w:sz w:val="18"/>
                <w:szCs w:val="20"/>
                <w:lang w:val="pl-PL"/>
              </w:rPr>
            </w:pPr>
            <w:r w:rsidRPr="006D5599">
              <w:rPr>
                <w:rFonts w:ascii="Arial" w:hAnsi="Arial" w:cs="Arial"/>
                <w:b/>
                <w:bCs/>
                <w:sz w:val="18"/>
                <w:szCs w:val="20"/>
                <w:lang w:val="pl-PL"/>
              </w:rPr>
              <w:t>Rodzaj zestawu</w:t>
            </w:r>
            <w:r>
              <w:rPr>
                <w:rFonts w:ascii="Arial" w:hAnsi="Arial" w:cs="Arial"/>
                <w:b/>
                <w:bCs/>
                <w:sz w:val="18"/>
                <w:szCs w:val="20"/>
                <w:lang w:val="pl-PL"/>
              </w:rPr>
              <w:t xml:space="preserve">: </w:t>
            </w:r>
            <w:r w:rsidRPr="006D5599">
              <w:rPr>
                <w:rFonts w:ascii="Arial" w:hAnsi="Arial" w:cs="Arial"/>
                <w:bCs/>
                <w:sz w:val="18"/>
                <w:szCs w:val="20"/>
                <w:lang w:val="pl-PL"/>
              </w:rPr>
              <w:t>obowiązkowy</w:t>
            </w:r>
          </w:p>
          <w:p w:rsidR="006D5599" w:rsidRPr="006D5599" w:rsidRDefault="006D5599" w:rsidP="006D5599">
            <w:pPr>
              <w:jc w:val="both"/>
              <w:rPr>
                <w:rFonts w:ascii="Arial" w:hAnsi="Arial" w:cs="Arial"/>
                <w:b/>
                <w:bCs/>
                <w:sz w:val="18"/>
                <w:szCs w:val="20"/>
                <w:lang w:val="pl-PL"/>
              </w:rPr>
            </w:pPr>
            <w:r w:rsidRPr="006D5599">
              <w:rPr>
                <w:rFonts w:ascii="Arial" w:hAnsi="Arial" w:cs="Arial"/>
                <w:b/>
                <w:bCs/>
                <w:sz w:val="18"/>
                <w:szCs w:val="20"/>
                <w:lang w:val="pl-PL"/>
              </w:rPr>
              <w:t>Poszczególne efekty uczenia się oraz kryteria weryfikacji ich osiągnięcia</w:t>
            </w:r>
          </w:p>
          <w:p w:rsidR="006D5599" w:rsidRDefault="006D5599" w:rsidP="006D5599">
            <w:pPr>
              <w:jc w:val="both"/>
              <w:rPr>
                <w:rFonts w:ascii="Arial" w:hAnsi="Arial" w:cs="Arial"/>
                <w:b/>
                <w:bCs/>
                <w:sz w:val="18"/>
                <w:szCs w:val="20"/>
                <w:lang w:val="pl-PL"/>
              </w:rPr>
            </w:pPr>
          </w:p>
          <w:p w:rsidR="006D5599" w:rsidRPr="006D5599" w:rsidRDefault="006D5599" w:rsidP="006D5599">
            <w:pPr>
              <w:jc w:val="both"/>
              <w:rPr>
                <w:rFonts w:ascii="Arial" w:hAnsi="Arial" w:cs="Arial"/>
                <w:b/>
                <w:bCs/>
                <w:sz w:val="18"/>
                <w:szCs w:val="20"/>
                <w:lang w:val="pl-PL"/>
              </w:rPr>
            </w:pPr>
            <w:r w:rsidRPr="006D5599">
              <w:rPr>
                <w:rFonts w:ascii="Arial" w:hAnsi="Arial" w:cs="Arial"/>
                <w:b/>
                <w:bCs/>
                <w:sz w:val="18"/>
                <w:szCs w:val="20"/>
                <w:lang w:val="pl-PL"/>
              </w:rPr>
              <w:t>1.Posługuje się złożonym słownictwem dotyczącym sytuacji dnia codziennego i bieżących wydarzeń.</w:t>
            </w:r>
          </w:p>
          <w:p w:rsidR="006D5599" w:rsidRPr="006D5599" w:rsidRDefault="006D5599" w:rsidP="006D5599">
            <w:pPr>
              <w:jc w:val="both"/>
              <w:rPr>
                <w:rFonts w:ascii="Arial" w:hAnsi="Arial" w:cs="Arial"/>
                <w:b/>
                <w:bCs/>
                <w:sz w:val="18"/>
                <w:szCs w:val="20"/>
                <w:lang w:val="pl-PL"/>
              </w:rPr>
            </w:pPr>
            <w:r w:rsidRPr="006D5599">
              <w:rPr>
                <w:rFonts w:ascii="Arial" w:hAnsi="Arial" w:cs="Arial"/>
                <w:b/>
                <w:bCs/>
                <w:sz w:val="18"/>
                <w:szCs w:val="20"/>
                <w:lang w:val="pl-PL"/>
              </w:rPr>
              <w:t>Kryteria weryfikacji</w:t>
            </w:r>
          </w:p>
          <w:p w:rsidR="006D5599" w:rsidRPr="006D5599" w:rsidRDefault="006D5599" w:rsidP="006D5599">
            <w:pPr>
              <w:jc w:val="both"/>
              <w:rPr>
                <w:rFonts w:ascii="Arial" w:hAnsi="Arial" w:cs="Arial"/>
                <w:bCs/>
                <w:sz w:val="18"/>
                <w:szCs w:val="20"/>
                <w:lang w:val="pl-PL"/>
              </w:rPr>
            </w:pPr>
            <w:r w:rsidRPr="006D5599">
              <w:rPr>
                <w:rFonts w:ascii="Arial" w:hAnsi="Arial" w:cs="Arial"/>
                <w:bCs/>
                <w:sz w:val="18"/>
                <w:szCs w:val="20"/>
                <w:lang w:val="pl-PL"/>
              </w:rPr>
              <w:t>wybiera z podanych propozycji poprawne słowa i zwroty pasujące do podanego kontekstu; dobiera poprawne słowa i skomplikowane zwroty do podanego kontekstu; na podstawie wysłuchanego tekstu wskazuje poprawne zwroty do podanego kontekstu; używa w formie pisemnej lub ustnej poprawnych trudnych słów i skomplikowanych zwrotów do podanego kontekstu.</w:t>
            </w:r>
          </w:p>
          <w:p w:rsidR="006D5599" w:rsidRDefault="006D5599" w:rsidP="006D5599">
            <w:pPr>
              <w:jc w:val="both"/>
              <w:rPr>
                <w:rFonts w:ascii="Arial" w:hAnsi="Arial" w:cs="Arial"/>
                <w:b/>
                <w:bCs/>
                <w:sz w:val="18"/>
                <w:szCs w:val="20"/>
                <w:lang w:val="pl-PL"/>
              </w:rPr>
            </w:pPr>
          </w:p>
          <w:p w:rsidR="006D5599" w:rsidRPr="006D5599" w:rsidRDefault="006D5599" w:rsidP="006D5599">
            <w:pPr>
              <w:jc w:val="both"/>
              <w:rPr>
                <w:rFonts w:ascii="Arial" w:hAnsi="Arial" w:cs="Arial"/>
                <w:b/>
                <w:bCs/>
                <w:sz w:val="18"/>
                <w:szCs w:val="20"/>
                <w:lang w:val="pl-PL"/>
              </w:rPr>
            </w:pPr>
            <w:r w:rsidRPr="006D5599">
              <w:rPr>
                <w:rFonts w:ascii="Arial" w:hAnsi="Arial" w:cs="Arial"/>
                <w:b/>
                <w:bCs/>
                <w:sz w:val="18"/>
                <w:szCs w:val="20"/>
                <w:lang w:val="pl-PL"/>
              </w:rPr>
              <w:t>2. Korzysta z zasobu złożonych wyrażeń dotyczących potrzeb własnych i innych w typowych i nietypowych sytuacjach komunikacyjnych</w:t>
            </w:r>
          </w:p>
          <w:p w:rsidR="006D5599" w:rsidRPr="006D5599" w:rsidRDefault="006D5599" w:rsidP="006D5599">
            <w:pPr>
              <w:jc w:val="both"/>
              <w:rPr>
                <w:rFonts w:ascii="Arial" w:hAnsi="Arial" w:cs="Arial"/>
                <w:b/>
                <w:bCs/>
                <w:sz w:val="18"/>
                <w:szCs w:val="20"/>
                <w:lang w:val="pl-PL"/>
              </w:rPr>
            </w:pPr>
            <w:r w:rsidRPr="006D5599">
              <w:rPr>
                <w:rFonts w:ascii="Arial" w:hAnsi="Arial" w:cs="Arial"/>
                <w:b/>
                <w:bCs/>
                <w:sz w:val="18"/>
                <w:szCs w:val="20"/>
                <w:lang w:val="pl-PL"/>
              </w:rPr>
              <w:t>Kryteria weryfikacji</w:t>
            </w:r>
          </w:p>
          <w:p w:rsidR="006D5599" w:rsidRPr="006D5599" w:rsidRDefault="006D5599" w:rsidP="006D5599">
            <w:pPr>
              <w:jc w:val="both"/>
              <w:rPr>
                <w:rFonts w:ascii="Arial" w:hAnsi="Arial" w:cs="Arial"/>
                <w:bCs/>
                <w:sz w:val="18"/>
                <w:szCs w:val="20"/>
                <w:lang w:val="pl-PL"/>
              </w:rPr>
            </w:pPr>
            <w:r w:rsidRPr="006D5599">
              <w:rPr>
                <w:rFonts w:ascii="Arial" w:hAnsi="Arial" w:cs="Arial"/>
                <w:bCs/>
                <w:sz w:val="18"/>
                <w:szCs w:val="20"/>
                <w:lang w:val="pl-PL"/>
              </w:rPr>
              <w:t>dobiera poprawne złożone zwroty grzecznościowe do wskazanego kontekstu; opisuje w formie ustnej lub pisemnej podaną sytuację komunikacyjną stosując poprawne słownictwo; opisuje wyczerpująco w formie ustnej lub pisemnej wydarzenia z przeszłości; opisuje wyczerpująco w formie ustnej lub pisemnej przyszłe wydarzenia; opisuje wyczerpująco w formie ustnej lub pisemnej swoją opinię, preferencje i wrażenia.</w:t>
            </w:r>
          </w:p>
          <w:p w:rsidR="006D5599" w:rsidRDefault="006D5599" w:rsidP="006D5599">
            <w:pPr>
              <w:jc w:val="both"/>
              <w:rPr>
                <w:rFonts w:ascii="Arial" w:hAnsi="Arial" w:cs="Arial"/>
                <w:b/>
                <w:bCs/>
                <w:sz w:val="18"/>
                <w:szCs w:val="20"/>
                <w:lang w:val="pl-PL"/>
              </w:rPr>
            </w:pPr>
          </w:p>
          <w:p w:rsidR="006D5599" w:rsidRPr="006D5599" w:rsidRDefault="006D5599" w:rsidP="006D5599">
            <w:pPr>
              <w:jc w:val="both"/>
              <w:rPr>
                <w:rFonts w:ascii="Arial" w:hAnsi="Arial" w:cs="Arial"/>
                <w:b/>
                <w:bCs/>
                <w:sz w:val="18"/>
                <w:szCs w:val="20"/>
                <w:lang w:val="pl-PL"/>
              </w:rPr>
            </w:pPr>
            <w:r w:rsidRPr="006D5599">
              <w:rPr>
                <w:rFonts w:ascii="Arial" w:hAnsi="Arial" w:cs="Arial"/>
                <w:b/>
                <w:bCs/>
                <w:sz w:val="18"/>
                <w:szCs w:val="20"/>
                <w:lang w:val="pl-PL"/>
              </w:rPr>
              <w:t>3. Używa zaawansowanych struktur gramatycznych</w:t>
            </w:r>
          </w:p>
          <w:p w:rsidR="006D5599" w:rsidRPr="006D5599" w:rsidRDefault="006D5599" w:rsidP="006D5599">
            <w:pPr>
              <w:jc w:val="both"/>
              <w:rPr>
                <w:rFonts w:ascii="Arial" w:hAnsi="Arial" w:cs="Arial"/>
                <w:b/>
                <w:bCs/>
                <w:sz w:val="18"/>
                <w:szCs w:val="20"/>
                <w:lang w:val="pl-PL"/>
              </w:rPr>
            </w:pPr>
            <w:r w:rsidRPr="006D5599">
              <w:rPr>
                <w:rFonts w:ascii="Arial" w:hAnsi="Arial" w:cs="Arial"/>
                <w:b/>
                <w:bCs/>
                <w:sz w:val="18"/>
                <w:szCs w:val="20"/>
                <w:lang w:val="pl-PL"/>
              </w:rPr>
              <w:t>Kryteria weryfikacji</w:t>
            </w:r>
          </w:p>
          <w:p w:rsidR="00502897" w:rsidRPr="006D5599" w:rsidRDefault="006D5599" w:rsidP="006D5599">
            <w:pPr>
              <w:jc w:val="both"/>
              <w:rPr>
                <w:rFonts w:ascii="Arial" w:hAnsi="Arial" w:cs="Arial"/>
                <w:bCs/>
                <w:sz w:val="18"/>
                <w:szCs w:val="20"/>
                <w:lang w:val="pl-PL"/>
              </w:rPr>
            </w:pPr>
            <w:r w:rsidRPr="006D5599">
              <w:rPr>
                <w:rFonts w:ascii="Arial" w:hAnsi="Arial" w:cs="Arial"/>
                <w:bCs/>
                <w:sz w:val="18"/>
                <w:szCs w:val="20"/>
                <w:lang w:val="pl-PL"/>
              </w:rPr>
              <w:t>łączy słowa lub grupy słów za pomocą zaawansowanych spójników (np. „ani… ani...:”, „pomimo”, „jednak”, „z drugiej strony”, „ponadto”); opisuje wyczerpująco siebie, znane sobie osoby oraz przestrzeń wokół siebie; formułuje złożone pytania z zakresu bieżących wydarzeń i wiedzy ogólnej o świecie; formułuje i odpowiada na złożone pytania dotyczące typowych i nietypowych sytuacji dnia codziennego; formułuje złożone wypowiedzi zapraszające, proponujące i przepraszające oraz odpowiada na takie wypowiedzi; formułuje złożone odpowiedzi przyjmujące lub odrzucające propozycje dotyczące codziennych czynności podając powód (np. Nie mógłbym być bardziej zadowolony; Poszedłbym do kina, gdybym nie musiał iść do pracy); formułuje złożone wypowiedzi wyrażające swoją opinię i preferencje; formułuje złożone wypowiedzi relacjonujące słowa innych osób.</w:t>
            </w:r>
          </w:p>
        </w:tc>
        <w:tc>
          <w:tcPr>
            <w:tcW w:w="6686" w:type="dxa"/>
          </w:tcPr>
          <w:p w:rsidR="00102F7E" w:rsidRPr="00102F7E" w:rsidRDefault="00102F7E" w:rsidP="007E4966">
            <w:pPr>
              <w:spacing w:line="276" w:lineRule="auto"/>
              <w:rPr>
                <w:rFonts w:ascii="Arial" w:hAnsi="Arial" w:cs="Arial"/>
                <w:bCs/>
                <w:sz w:val="18"/>
                <w:szCs w:val="20"/>
                <w:lang w:val="pl-PL"/>
              </w:rPr>
            </w:pPr>
          </w:p>
        </w:tc>
      </w:tr>
      <w:tr w:rsidR="00102F7E" w:rsidRPr="00102F7E" w:rsidTr="0053355A">
        <w:trPr>
          <w:trHeight w:val="986"/>
        </w:trPr>
        <w:tc>
          <w:tcPr>
            <w:tcW w:w="533" w:type="dxa"/>
          </w:tcPr>
          <w:p w:rsidR="00102F7E" w:rsidRPr="00102F7E" w:rsidRDefault="00102F7E" w:rsidP="007E4966">
            <w:pPr>
              <w:pStyle w:val="Akapitzlist"/>
              <w:numPr>
                <w:ilvl w:val="0"/>
                <w:numId w:val="3"/>
              </w:numPr>
              <w:spacing w:line="276" w:lineRule="auto"/>
              <w:rPr>
                <w:rFonts w:ascii="Arial" w:hAnsi="Arial" w:cs="Arial"/>
                <w:bCs/>
                <w:sz w:val="18"/>
                <w:szCs w:val="20"/>
                <w:lang w:val="pl-PL"/>
              </w:rPr>
            </w:pPr>
          </w:p>
        </w:tc>
        <w:tc>
          <w:tcPr>
            <w:tcW w:w="7513" w:type="dxa"/>
          </w:tcPr>
          <w:p w:rsidR="00832F43" w:rsidRPr="00832F43" w:rsidRDefault="00832F43" w:rsidP="007E4966">
            <w:pPr>
              <w:spacing w:line="276" w:lineRule="auto"/>
              <w:jc w:val="both"/>
              <w:rPr>
                <w:rFonts w:ascii="Arial" w:hAnsi="Arial" w:cs="Arial"/>
                <w:b/>
                <w:bCs/>
                <w:sz w:val="18"/>
                <w:szCs w:val="20"/>
                <w:lang w:val="pl-PL"/>
              </w:rPr>
            </w:pPr>
            <w:r>
              <w:rPr>
                <w:rFonts w:ascii="Arial" w:hAnsi="Arial" w:cs="Arial"/>
                <w:b/>
                <w:bCs/>
                <w:sz w:val="18"/>
                <w:szCs w:val="20"/>
                <w:lang w:val="pl-PL"/>
              </w:rPr>
              <w:t>Zestaw efektów uczenia się nr 2</w:t>
            </w:r>
          </w:p>
          <w:p w:rsidR="006D5599" w:rsidRPr="006D5599" w:rsidRDefault="006D5599" w:rsidP="006D5599">
            <w:pPr>
              <w:jc w:val="both"/>
              <w:rPr>
                <w:rFonts w:ascii="Arial" w:hAnsi="Arial" w:cs="Arial"/>
                <w:b/>
                <w:bCs/>
                <w:sz w:val="18"/>
                <w:szCs w:val="20"/>
                <w:lang w:val="pl-PL"/>
              </w:rPr>
            </w:pPr>
            <w:r w:rsidRPr="006D5599">
              <w:rPr>
                <w:rFonts w:ascii="Arial" w:hAnsi="Arial" w:cs="Arial"/>
                <w:b/>
                <w:bCs/>
                <w:sz w:val="18"/>
                <w:szCs w:val="20"/>
                <w:lang w:val="pl-PL"/>
              </w:rPr>
              <w:t>Nazwa zestawu</w:t>
            </w:r>
            <w:r>
              <w:rPr>
                <w:rFonts w:ascii="Arial" w:hAnsi="Arial" w:cs="Arial"/>
                <w:b/>
                <w:bCs/>
                <w:sz w:val="18"/>
                <w:szCs w:val="20"/>
                <w:lang w:val="pl-PL"/>
              </w:rPr>
              <w:t xml:space="preserve">: </w:t>
            </w:r>
            <w:r w:rsidRPr="006D5599">
              <w:rPr>
                <w:rFonts w:ascii="Arial" w:hAnsi="Arial" w:cs="Arial"/>
                <w:bCs/>
                <w:sz w:val="18"/>
                <w:szCs w:val="20"/>
                <w:lang w:val="pl-PL"/>
              </w:rPr>
              <w:t>Rozumienie bardzo złożonych wypowiedzi ustnych oraz złożonych tekstów (rozumienie ze słuchu</w:t>
            </w:r>
            <w:r>
              <w:rPr>
                <w:rFonts w:ascii="Arial" w:hAnsi="Arial" w:cs="Arial"/>
                <w:bCs/>
                <w:sz w:val="18"/>
                <w:szCs w:val="20"/>
                <w:lang w:val="pl-PL"/>
              </w:rPr>
              <w:t xml:space="preserve"> i rozumienie tekstów pisanych)</w:t>
            </w:r>
          </w:p>
          <w:p w:rsidR="006D5599" w:rsidRPr="006D5599" w:rsidRDefault="006D5599" w:rsidP="006D5599">
            <w:pPr>
              <w:jc w:val="both"/>
              <w:rPr>
                <w:rFonts w:ascii="Arial" w:hAnsi="Arial" w:cs="Arial"/>
                <w:b/>
                <w:bCs/>
                <w:sz w:val="18"/>
                <w:szCs w:val="20"/>
                <w:lang w:val="pl-PL"/>
              </w:rPr>
            </w:pPr>
            <w:r w:rsidRPr="006D5599">
              <w:rPr>
                <w:rFonts w:ascii="Arial" w:hAnsi="Arial" w:cs="Arial"/>
                <w:b/>
                <w:bCs/>
                <w:sz w:val="18"/>
                <w:szCs w:val="20"/>
                <w:lang w:val="pl-PL"/>
              </w:rPr>
              <w:t>Poziom PRK</w:t>
            </w:r>
            <w:r>
              <w:rPr>
                <w:rFonts w:ascii="Arial" w:hAnsi="Arial" w:cs="Arial"/>
                <w:b/>
                <w:bCs/>
                <w:sz w:val="18"/>
                <w:szCs w:val="20"/>
                <w:lang w:val="pl-PL"/>
              </w:rPr>
              <w:t xml:space="preserve">: </w:t>
            </w:r>
            <w:r w:rsidRPr="006D5599">
              <w:rPr>
                <w:rFonts w:ascii="Arial" w:hAnsi="Arial" w:cs="Arial"/>
                <w:bCs/>
                <w:sz w:val="18"/>
                <w:szCs w:val="20"/>
                <w:lang w:val="pl-PL"/>
              </w:rPr>
              <w:t>6</w:t>
            </w:r>
          </w:p>
          <w:p w:rsidR="006D5599" w:rsidRPr="006D5599" w:rsidRDefault="006D5599" w:rsidP="006D5599">
            <w:pPr>
              <w:jc w:val="both"/>
              <w:rPr>
                <w:rFonts w:ascii="Arial" w:hAnsi="Arial" w:cs="Arial"/>
                <w:b/>
                <w:bCs/>
                <w:sz w:val="18"/>
                <w:szCs w:val="20"/>
                <w:lang w:val="pl-PL"/>
              </w:rPr>
            </w:pPr>
            <w:r w:rsidRPr="006D5599">
              <w:rPr>
                <w:rFonts w:ascii="Arial" w:hAnsi="Arial" w:cs="Arial"/>
                <w:b/>
                <w:bCs/>
                <w:sz w:val="18"/>
                <w:szCs w:val="20"/>
                <w:lang w:val="pl-PL"/>
              </w:rPr>
              <w:t>Orientacyjny nakład pracy [</w:t>
            </w:r>
            <w:proofErr w:type="spellStart"/>
            <w:r w:rsidRPr="006D5599">
              <w:rPr>
                <w:rFonts w:ascii="Arial" w:hAnsi="Arial" w:cs="Arial"/>
                <w:b/>
                <w:bCs/>
                <w:sz w:val="18"/>
                <w:szCs w:val="20"/>
                <w:lang w:val="pl-PL"/>
              </w:rPr>
              <w:t>godz</w:t>
            </w:r>
            <w:proofErr w:type="spellEnd"/>
            <w:r w:rsidRPr="006D5599">
              <w:rPr>
                <w:rFonts w:ascii="Arial" w:hAnsi="Arial" w:cs="Arial"/>
                <w:b/>
                <w:bCs/>
                <w:sz w:val="18"/>
                <w:szCs w:val="20"/>
                <w:lang w:val="pl-PL"/>
              </w:rPr>
              <w:t>]</w:t>
            </w:r>
            <w:r>
              <w:rPr>
                <w:rFonts w:ascii="Arial" w:hAnsi="Arial" w:cs="Arial"/>
                <w:b/>
                <w:bCs/>
                <w:sz w:val="18"/>
                <w:szCs w:val="20"/>
                <w:lang w:val="pl-PL"/>
              </w:rPr>
              <w:t xml:space="preserve">: </w:t>
            </w:r>
            <w:r w:rsidRPr="006D5599">
              <w:rPr>
                <w:rFonts w:ascii="Arial" w:hAnsi="Arial" w:cs="Arial"/>
                <w:bCs/>
                <w:sz w:val="18"/>
                <w:szCs w:val="20"/>
                <w:lang w:val="pl-PL"/>
              </w:rPr>
              <w:t>300</w:t>
            </w:r>
          </w:p>
          <w:p w:rsidR="006D5599" w:rsidRPr="006D5599" w:rsidRDefault="006D5599" w:rsidP="006D5599">
            <w:pPr>
              <w:jc w:val="both"/>
              <w:rPr>
                <w:rFonts w:ascii="Arial" w:hAnsi="Arial" w:cs="Arial"/>
                <w:b/>
                <w:bCs/>
                <w:sz w:val="18"/>
                <w:szCs w:val="20"/>
                <w:lang w:val="pl-PL"/>
              </w:rPr>
            </w:pPr>
            <w:r w:rsidRPr="006D5599">
              <w:rPr>
                <w:rFonts w:ascii="Arial" w:hAnsi="Arial" w:cs="Arial"/>
                <w:b/>
                <w:bCs/>
                <w:sz w:val="18"/>
                <w:szCs w:val="20"/>
                <w:lang w:val="pl-PL"/>
              </w:rPr>
              <w:t>Rodzaj zestawu</w:t>
            </w:r>
            <w:r>
              <w:rPr>
                <w:rFonts w:ascii="Arial" w:hAnsi="Arial" w:cs="Arial"/>
                <w:b/>
                <w:bCs/>
                <w:sz w:val="18"/>
                <w:szCs w:val="20"/>
                <w:lang w:val="pl-PL"/>
              </w:rPr>
              <w:t xml:space="preserve">: </w:t>
            </w:r>
            <w:r w:rsidRPr="006D5599">
              <w:rPr>
                <w:rFonts w:ascii="Arial" w:hAnsi="Arial" w:cs="Arial"/>
                <w:bCs/>
                <w:sz w:val="18"/>
                <w:szCs w:val="20"/>
                <w:lang w:val="pl-PL"/>
              </w:rPr>
              <w:t>obowiązkowy</w:t>
            </w:r>
          </w:p>
          <w:p w:rsidR="006D5599" w:rsidRPr="006D5599" w:rsidRDefault="006D5599" w:rsidP="006D5599">
            <w:pPr>
              <w:jc w:val="both"/>
              <w:rPr>
                <w:rFonts w:ascii="Arial" w:hAnsi="Arial" w:cs="Arial"/>
                <w:b/>
                <w:bCs/>
                <w:sz w:val="18"/>
                <w:szCs w:val="20"/>
                <w:lang w:val="pl-PL"/>
              </w:rPr>
            </w:pPr>
            <w:r w:rsidRPr="006D5599">
              <w:rPr>
                <w:rFonts w:ascii="Arial" w:hAnsi="Arial" w:cs="Arial"/>
                <w:b/>
                <w:bCs/>
                <w:sz w:val="18"/>
                <w:szCs w:val="20"/>
                <w:lang w:val="pl-PL"/>
              </w:rPr>
              <w:t>Poszczególne efekty uczenia się oraz kryteria weryfikacji ich osiągnięcia</w:t>
            </w:r>
          </w:p>
          <w:p w:rsidR="006D5599" w:rsidRDefault="006D5599" w:rsidP="006D5599">
            <w:pPr>
              <w:jc w:val="both"/>
              <w:rPr>
                <w:rFonts w:ascii="Arial" w:hAnsi="Arial" w:cs="Arial"/>
                <w:b/>
                <w:bCs/>
                <w:sz w:val="18"/>
                <w:szCs w:val="20"/>
                <w:lang w:val="pl-PL"/>
              </w:rPr>
            </w:pPr>
          </w:p>
          <w:p w:rsidR="006D5599" w:rsidRPr="006D5599" w:rsidRDefault="006D5599" w:rsidP="006D5599">
            <w:pPr>
              <w:jc w:val="both"/>
              <w:rPr>
                <w:rFonts w:ascii="Arial" w:hAnsi="Arial" w:cs="Arial"/>
                <w:b/>
                <w:bCs/>
                <w:sz w:val="18"/>
                <w:szCs w:val="20"/>
                <w:lang w:val="pl-PL"/>
              </w:rPr>
            </w:pPr>
            <w:r w:rsidRPr="006D5599">
              <w:rPr>
                <w:rFonts w:ascii="Arial" w:hAnsi="Arial" w:cs="Arial"/>
                <w:b/>
                <w:bCs/>
                <w:sz w:val="18"/>
                <w:szCs w:val="20"/>
                <w:lang w:val="pl-PL"/>
              </w:rPr>
              <w:t>1. Identyfikuje treść bardzo złożonych komunikatów ustnych lub pisemnych.</w:t>
            </w:r>
          </w:p>
          <w:p w:rsidR="006D5599" w:rsidRPr="006D5599" w:rsidRDefault="006D5599" w:rsidP="006D5599">
            <w:pPr>
              <w:jc w:val="both"/>
              <w:rPr>
                <w:rFonts w:ascii="Arial" w:hAnsi="Arial" w:cs="Arial"/>
                <w:b/>
                <w:bCs/>
                <w:sz w:val="18"/>
                <w:szCs w:val="20"/>
                <w:lang w:val="pl-PL"/>
              </w:rPr>
            </w:pPr>
            <w:r w:rsidRPr="006D5599">
              <w:rPr>
                <w:rFonts w:ascii="Arial" w:hAnsi="Arial" w:cs="Arial"/>
                <w:b/>
                <w:bCs/>
                <w:sz w:val="18"/>
                <w:szCs w:val="20"/>
                <w:lang w:val="pl-PL"/>
              </w:rPr>
              <w:t>Kryteria weryfikacji</w:t>
            </w:r>
          </w:p>
          <w:p w:rsidR="006D5599" w:rsidRPr="006D5599" w:rsidRDefault="006D5599" w:rsidP="006D5599">
            <w:pPr>
              <w:jc w:val="both"/>
              <w:rPr>
                <w:rFonts w:ascii="Arial" w:hAnsi="Arial" w:cs="Arial"/>
                <w:bCs/>
                <w:sz w:val="18"/>
                <w:szCs w:val="20"/>
                <w:lang w:val="pl-PL"/>
              </w:rPr>
            </w:pPr>
            <w:r w:rsidRPr="006D5599">
              <w:rPr>
                <w:rFonts w:ascii="Arial" w:hAnsi="Arial" w:cs="Arial"/>
                <w:bCs/>
                <w:sz w:val="18"/>
                <w:szCs w:val="20"/>
                <w:lang w:val="pl-PL"/>
              </w:rPr>
              <w:t>wychwytuje i przyporządkowuje do wskazanego kontekstu bardzo złożone słownictwo oraz bardzo złożone wyrażenia na temat siebie i swojego otoczenia oraz pracy; wychwytuje i przyporządkowuje do wskazanego kontekstu bardzo złożone słownictwo oraz bardzo złożone wyrażenia opisujące wydarzenia i przeżycia; wychwytuje i przyporządkowuje do wskazanego kontekstu bardzo złożone słownictwo oraz bardzo złożone wyrażenia na temat bieżących wydarzeń lub ogólnej wiedzy o świecie (np. zagrożone gatunki zwierząt); wychwytuje i przyporządkowuje do wskazanego kontekstu bardzo złożone słownictwo oraz bardzo złożone wyrażenia w dłuższych tekstach użytkowych (np. artykuł, wpis na bloga, program radiowy, podcast, wywiad); poprawnie odczytuje główną informację komunikatów i wiadomości dotyczących współczesnej problematyki; poprawnie odczytuje główną informację zawartą w dłuższych i złożonych tekstach (np. artykuł).</w:t>
            </w:r>
          </w:p>
          <w:p w:rsidR="006D5599" w:rsidRDefault="006D5599" w:rsidP="006D5599">
            <w:pPr>
              <w:jc w:val="both"/>
              <w:rPr>
                <w:rFonts w:ascii="Arial" w:hAnsi="Arial" w:cs="Arial"/>
                <w:b/>
                <w:bCs/>
                <w:sz w:val="18"/>
                <w:szCs w:val="20"/>
                <w:lang w:val="pl-PL"/>
              </w:rPr>
            </w:pPr>
          </w:p>
          <w:p w:rsidR="006D5599" w:rsidRPr="006D5599" w:rsidRDefault="006D5599" w:rsidP="006D5599">
            <w:pPr>
              <w:jc w:val="both"/>
              <w:rPr>
                <w:rFonts w:ascii="Arial" w:hAnsi="Arial" w:cs="Arial"/>
                <w:b/>
                <w:bCs/>
                <w:sz w:val="18"/>
                <w:szCs w:val="20"/>
                <w:lang w:val="pl-PL"/>
              </w:rPr>
            </w:pPr>
            <w:r w:rsidRPr="006D5599">
              <w:rPr>
                <w:rFonts w:ascii="Arial" w:hAnsi="Arial" w:cs="Arial"/>
                <w:b/>
                <w:bCs/>
                <w:sz w:val="18"/>
                <w:szCs w:val="20"/>
                <w:lang w:val="pl-PL"/>
              </w:rPr>
              <w:t>2. Adekwatnie reaguje na bardzo złożone komunikaty ustne oraz pisemne</w:t>
            </w:r>
          </w:p>
          <w:p w:rsidR="006D5599" w:rsidRPr="006D5599" w:rsidRDefault="006D5599" w:rsidP="006D5599">
            <w:pPr>
              <w:jc w:val="both"/>
              <w:rPr>
                <w:rFonts w:ascii="Arial" w:hAnsi="Arial" w:cs="Arial"/>
                <w:b/>
                <w:bCs/>
                <w:sz w:val="18"/>
                <w:szCs w:val="20"/>
                <w:lang w:val="pl-PL"/>
              </w:rPr>
            </w:pPr>
            <w:r w:rsidRPr="006D5599">
              <w:rPr>
                <w:rFonts w:ascii="Arial" w:hAnsi="Arial" w:cs="Arial"/>
                <w:b/>
                <w:bCs/>
                <w:sz w:val="18"/>
                <w:szCs w:val="20"/>
                <w:lang w:val="pl-PL"/>
              </w:rPr>
              <w:t>Kryteria weryfikacji</w:t>
            </w:r>
          </w:p>
          <w:p w:rsidR="00C54ABB" w:rsidRPr="006D5599" w:rsidRDefault="006D5599" w:rsidP="006D5599">
            <w:pPr>
              <w:jc w:val="both"/>
              <w:rPr>
                <w:rFonts w:ascii="Arial" w:hAnsi="Arial" w:cs="Arial"/>
                <w:bCs/>
                <w:sz w:val="18"/>
                <w:szCs w:val="20"/>
                <w:lang w:val="pl-PL"/>
              </w:rPr>
            </w:pPr>
            <w:r w:rsidRPr="006D5599">
              <w:rPr>
                <w:rFonts w:ascii="Arial" w:hAnsi="Arial" w:cs="Arial"/>
                <w:bCs/>
                <w:sz w:val="18"/>
                <w:szCs w:val="20"/>
                <w:lang w:val="pl-PL"/>
              </w:rPr>
              <w:t>odpowiada na zadane pytania na podstawie złożonych materiałów informacyjnych i szczegółowych opisów; wykonuje złożone polecenia otrzymane w formie ustnej (np. Proszę porównać zwyczaje świąteczne na wskazanych fotografiach.); wykonuje złożone polecenia otrzymane w formie pisemnej (np. Proszę udzielić wskazówek przyjacielowi, jak ma zadbać o swoją kondycję).</w:t>
            </w:r>
          </w:p>
        </w:tc>
        <w:tc>
          <w:tcPr>
            <w:tcW w:w="6686" w:type="dxa"/>
          </w:tcPr>
          <w:p w:rsidR="00102F7E" w:rsidRPr="00102F7E" w:rsidRDefault="00102F7E" w:rsidP="007E4966">
            <w:pPr>
              <w:spacing w:line="276" w:lineRule="auto"/>
              <w:rPr>
                <w:rFonts w:ascii="Arial" w:hAnsi="Arial" w:cs="Arial"/>
                <w:bCs/>
                <w:sz w:val="18"/>
                <w:szCs w:val="20"/>
                <w:lang w:val="pl-PL"/>
              </w:rPr>
            </w:pPr>
          </w:p>
        </w:tc>
      </w:tr>
      <w:tr w:rsidR="0053355A" w:rsidRPr="00102F7E" w:rsidTr="00916B27">
        <w:trPr>
          <w:trHeight w:val="1077"/>
        </w:trPr>
        <w:tc>
          <w:tcPr>
            <w:tcW w:w="533" w:type="dxa"/>
          </w:tcPr>
          <w:p w:rsidR="0053355A" w:rsidRPr="00102F7E" w:rsidRDefault="0053355A" w:rsidP="007E4966">
            <w:pPr>
              <w:pStyle w:val="Akapitzlist"/>
              <w:numPr>
                <w:ilvl w:val="0"/>
                <w:numId w:val="3"/>
              </w:numPr>
              <w:rPr>
                <w:rFonts w:ascii="Arial" w:hAnsi="Arial" w:cs="Arial"/>
                <w:bCs/>
                <w:sz w:val="18"/>
                <w:szCs w:val="20"/>
              </w:rPr>
            </w:pPr>
          </w:p>
        </w:tc>
        <w:tc>
          <w:tcPr>
            <w:tcW w:w="7513" w:type="dxa"/>
          </w:tcPr>
          <w:p w:rsidR="0053355A" w:rsidRPr="00832F43" w:rsidRDefault="0053355A" w:rsidP="0053355A">
            <w:pPr>
              <w:spacing w:line="276" w:lineRule="auto"/>
              <w:jc w:val="both"/>
              <w:rPr>
                <w:rFonts w:ascii="Arial" w:hAnsi="Arial" w:cs="Arial"/>
                <w:b/>
                <w:bCs/>
                <w:sz w:val="18"/>
                <w:szCs w:val="20"/>
                <w:lang w:val="pl-PL"/>
              </w:rPr>
            </w:pPr>
            <w:r>
              <w:rPr>
                <w:rFonts w:ascii="Arial" w:hAnsi="Arial" w:cs="Arial"/>
                <w:b/>
                <w:bCs/>
                <w:sz w:val="18"/>
                <w:szCs w:val="20"/>
                <w:lang w:val="pl-PL"/>
              </w:rPr>
              <w:t>Zestaw efektów uczenia się nr 3</w:t>
            </w:r>
          </w:p>
          <w:p w:rsidR="006D5599" w:rsidRPr="006D5599" w:rsidRDefault="00870182" w:rsidP="006D5599">
            <w:pPr>
              <w:jc w:val="both"/>
              <w:rPr>
                <w:rFonts w:ascii="Arial" w:hAnsi="Arial" w:cs="Arial"/>
                <w:bCs/>
                <w:sz w:val="18"/>
                <w:szCs w:val="20"/>
                <w:lang w:val="pl-PL"/>
              </w:rPr>
            </w:pPr>
            <w:r w:rsidRPr="00870182">
              <w:rPr>
                <w:rFonts w:ascii="Arial" w:hAnsi="Arial" w:cs="Arial"/>
                <w:b/>
                <w:bCs/>
                <w:sz w:val="18"/>
                <w:szCs w:val="20"/>
                <w:lang w:val="pl-PL"/>
              </w:rPr>
              <w:t>Nazwa zestawu</w:t>
            </w:r>
            <w:r>
              <w:rPr>
                <w:rFonts w:ascii="Arial" w:hAnsi="Arial" w:cs="Arial"/>
                <w:b/>
                <w:bCs/>
                <w:sz w:val="18"/>
                <w:szCs w:val="20"/>
                <w:lang w:val="pl-PL"/>
              </w:rPr>
              <w:t xml:space="preserve">: </w:t>
            </w:r>
            <w:r w:rsidR="006D5599" w:rsidRPr="006D5599">
              <w:rPr>
                <w:rFonts w:ascii="Arial" w:hAnsi="Arial" w:cs="Arial"/>
                <w:bCs/>
                <w:sz w:val="18"/>
                <w:szCs w:val="20"/>
                <w:lang w:val="pl-PL"/>
              </w:rPr>
              <w:t>Wykorzystywanie słownictwa na poziomie B2 w mowie</w:t>
            </w:r>
          </w:p>
          <w:p w:rsidR="006D5599" w:rsidRPr="006D5599" w:rsidRDefault="006D5599" w:rsidP="006D5599">
            <w:pPr>
              <w:jc w:val="both"/>
              <w:rPr>
                <w:rFonts w:ascii="Arial" w:hAnsi="Arial" w:cs="Arial"/>
                <w:b/>
                <w:bCs/>
                <w:sz w:val="18"/>
                <w:szCs w:val="20"/>
                <w:lang w:val="pl-PL"/>
              </w:rPr>
            </w:pPr>
            <w:r w:rsidRPr="006D5599">
              <w:rPr>
                <w:rFonts w:ascii="Arial" w:hAnsi="Arial" w:cs="Arial"/>
                <w:b/>
                <w:bCs/>
                <w:sz w:val="18"/>
                <w:szCs w:val="20"/>
                <w:lang w:val="pl-PL"/>
              </w:rPr>
              <w:t>Poziom PRK</w:t>
            </w:r>
            <w:r w:rsidRPr="006D5599">
              <w:rPr>
                <w:rFonts w:ascii="Arial" w:hAnsi="Arial" w:cs="Arial"/>
                <w:b/>
                <w:bCs/>
                <w:sz w:val="18"/>
                <w:szCs w:val="20"/>
                <w:lang w:val="pl-PL"/>
              </w:rPr>
              <w:t>:</w:t>
            </w:r>
            <w:r w:rsidRPr="006D5599">
              <w:rPr>
                <w:rFonts w:ascii="Arial" w:hAnsi="Arial" w:cs="Arial"/>
                <w:bCs/>
                <w:sz w:val="18"/>
                <w:szCs w:val="20"/>
                <w:lang w:val="pl-PL"/>
              </w:rPr>
              <w:t>6</w:t>
            </w:r>
          </w:p>
          <w:p w:rsidR="006D5599" w:rsidRPr="006D5599" w:rsidRDefault="006D5599" w:rsidP="006D5599">
            <w:pPr>
              <w:jc w:val="both"/>
              <w:rPr>
                <w:rFonts w:ascii="Arial" w:hAnsi="Arial" w:cs="Arial"/>
                <w:b/>
                <w:bCs/>
                <w:sz w:val="18"/>
                <w:szCs w:val="20"/>
                <w:lang w:val="pl-PL"/>
              </w:rPr>
            </w:pPr>
            <w:r w:rsidRPr="006D5599">
              <w:rPr>
                <w:rFonts w:ascii="Arial" w:hAnsi="Arial" w:cs="Arial"/>
                <w:b/>
                <w:bCs/>
                <w:sz w:val="18"/>
                <w:szCs w:val="20"/>
                <w:lang w:val="pl-PL"/>
              </w:rPr>
              <w:t>Orientacyjny nakład pracy [</w:t>
            </w:r>
            <w:proofErr w:type="spellStart"/>
            <w:r w:rsidRPr="006D5599">
              <w:rPr>
                <w:rFonts w:ascii="Arial" w:hAnsi="Arial" w:cs="Arial"/>
                <w:b/>
                <w:bCs/>
                <w:sz w:val="18"/>
                <w:szCs w:val="20"/>
                <w:lang w:val="pl-PL"/>
              </w:rPr>
              <w:t>godz</w:t>
            </w:r>
            <w:proofErr w:type="spellEnd"/>
            <w:r w:rsidRPr="006D5599">
              <w:rPr>
                <w:rFonts w:ascii="Arial" w:hAnsi="Arial" w:cs="Arial"/>
                <w:b/>
                <w:bCs/>
                <w:sz w:val="18"/>
                <w:szCs w:val="20"/>
                <w:lang w:val="pl-PL"/>
              </w:rPr>
              <w:t>]</w:t>
            </w:r>
            <w:r w:rsidRPr="006D5599">
              <w:rPr>
                <w:rFonts w:ascii="Arial" w:hAnsi="Arial" w:cs="Arial"/>
                <w:b/>
                <w:bCs/>
                <w:sz w:val="18"/>
                <w:szCs w:val="20"/>
                <w:lang w:val="pl-PL"/>
              </w:rPr>
              <w:t>:</w:t>
            </w:r>
            <w:r>
              <w:rPr>
                <w:rFonts w:ascii="Arial" w:hAnsi="Arial" w:cs="Arial"/>
                <w:b/>
                <w:bCs/>
                <w:sz w:val="18"/>
                <w:szCs w:val="20"/>
                <w:lang w:val="pl-PL"/>
              </w:rPr>
              <w:t xml:space="preserve"> </w:t>
            </w:r>
            <w:r w:rsidRPr="006D5599">
              <w:rPr>
                <w:rFonts w:ascii="Arial" w:hAnsi="Arial" w:cs="Arial"/>
                <w:bCs/>
                <w:sz w:val="18"/>
                <w:szCs w:val="20"/>
                <w:lang w:val="pl-PL"/>
              </w:rPr>
              <w:t>300</w:t>
            </w:r>
          </w:p>
          <w:p w:rsidR="006D5599" w:rsidRPr="006D5599" w:rsidRDefault="006D5599" w:rsidP="006D5599">
            <w:pPr>
              <w:jc w:val="both"/>
              <w:rPr>
                <w:rFonts w:ascii="Arial" w:hAnsi="Arial" w:cs="Arial"/>
                <w:b/>
                <w:bCs/>
                <w:sz w:val="18"/>
                <w:szCs w:val="20"/>
                <w:lang w:val="pl-PL"/>
              </w:rPr>
            </w:pPr>
            <w:r w:rsidRPr="006D5599">
              <w:rPr>
                <w:rFonts w:ascii="Arial" w:hAnsi="Arial" w:cs="Arial"/>
                <w:b/>
                <w:bCs/>
                <w:sz w:val="18"/>
                <w:szCs w:val="20"/>
                <w:lang w:val="pl-PL"/>
              </w:rPr>
              <w:t>Rodzaj zestawu</w:t>
            </w:r>
            <w:r w:rsidRPr="006D5599">
              <w:rPr>
                <w:rFonts w:ascii="Arial" w:hAnsi="Arial" w:cs="Arial"/>
                <w:b/>
                <w:bCs/>
                <w:sz w:val="18"/>
                <w:szCs w:val="20"/>
                <w:lang w:val="pl-PL"/>
              </w:rPr>
              <w:t>:</w:t>
            </w:r>
            <w:r>
              <w:rPr>
                <w:rFonts w:ascii="Arial" w:hAnsi="Arial" w:cs="Arial"/>
                <w:b/>
                <w:bCs/>
                <w:sz w:val="18"/>
                <w:szCs w:val="20"/>
                <w:lang w:val="pl-PL"/>
              </w:rPr>
              <w:t xml:space="preserve"> </w:t>
            </w:r>
            <w:r w:rsidRPr="006D5599">
              <w:rPr>
                <w:rFonts w:ascii="Arial" w:hAnsi="Arial" w:cs="Arial"/>
                <w:bCs/>
                <w:sz w:val="18"/>
                <w:szCs w:val="20"/>
                <w:lang w:val="pl-PL"/>
              </w:rPr>
              <w:t>obowiązkowy</w:t>
            </w:r>
          </w:p>
          <w:p w:rsidR="006D5599" w:rsidRPr="006D5599" w:rsidRDefault="006D5599" w:rsidP="006D5599">
            <w:pPr>
              <w:jc w:val="both"/>
              <w:rPr>
                <w:rFonts w:ascii="Arial" w:hAnsi="Arial" w:cs="Arial"/>
                <w:b/>
                <w:bCs/>
                <w:sz w:val="18"/>
                <w:szCs w:val="20"/>
                <w:lang w:val="pl-PL"/>
              </w:rPr>
            </w:pPr>
            <w:r w:rsidRPr="006D5599">
              <w:rPr>
                <w:rFonts w:ascii="Arial" w:hAnsi="Arial" w:cs="Arial"/>
                <w:b/>
                <w:bCs/>
                <w:sz w:val="18"/>
                <w:szCs w:val="20"/>
                <w:lang w:val="pl-PL"/>
              </w:rPr>
              <w:t>Poszczególne efekty uczenia się oraz kryteria weryfikacji ich osiągnięcia</w:t>
            </w:r>
          </w:p>
          <w:p w:rsidR="006D5599" w:rsidRDefault="006D5599" w:rsidP="006D5599">
            <w:pPr>
              <w:jc w:val="both"/>
              <w:rPr>
                <w:rFonts w:ascii="Arial" w:hAnsi="Arial" w:cs="Arial"/>
                <w:b/>
                <w:bCs/>
                <w:sz w:val="18"/>
                <w:szCs w:val="20"/>
                <w:lang w:val="pl-PL"/>
              </w:rPr>
            </w:pPr>
          </w:p>
          <w:p w:rsidR="006D5599" w:rsidRPr="006D5599" w:rsidRDefault="006D5599" w:rsidP="006D5599">
            <w:pPr>
              <w:jc w:val="both"/>
              <w:rPr>
                <w:rFonts w:ascii="Arial" w:hAnsi="Arial" w:cs="Arial"/>
                <w:b/>
                <w:bCs/>
                <w:sz w:val="18"/>
                <w:szCs w:val="20"/>
                <w:lang w:val="pl-PL"/>
              </w:rPr>
            </w:pPr>
            <w:r w:rsidRPr="006D5599">
              <w:rPr>
                <w:rFonts w:ascii="Arial" w:hAnsi="Arial" w:cs="Arial"/>
                <w:b/>
                <w:bCs/>
                <w:sz w:val="18"/>
                <w:szCs w:val="20"/>
                <w:lang w:val="pl-PL"/>
              </w:rPr>
              <w:t>1. Wyczerpująco opowiada o wydarzeniach w życiu swoim i innych osób oraz o wydarzeniach na świecie</w:t>
            </w:r>
          </w:p>
          <w:p w:rsidR="006D5599" w:rsidRPr="006D5599" w:rsidRDefault="006D5599" w:rsidP="006D5599">
            <w:pPr>
              <w:jc w:val="both"/>
              <w:rPr>
                <w:rFonts w:ascii="Arial" w:hAnsi="Arial" w:cs="Arial"/>
                <w:b/>
                <w:bCs/>
                <w:sz w:val="18"/>
                <w:szCs w:val="20"/>
                <w:lang w:val="pl-PL"/>
              </w:rPr>
            </w:pPr>
            <w:r w:rsidRPr="006D5599">
              <w:rPr>
                <w:rFonts w:ascii="Arial" w:hAnsi="Arial" w:cs="Arial"/>
                <w:b/>
                <w:bCs/>
                <w:sz w:val="18"/>
                <w:szCs w:val="20"/>
                <w:lang w:val="pl-PL"/>
              </w:rPr>
              <w:t>Kryteria weryfikacji</w:t>
            </w:r>
          </w:p>
          <w:p w:rsidR="006D5599" w:rsidRPr="006D5599" w:rsidRDefault="006D5599" w:rsidP="006D5599">
            <w:pPr>
              <w:jc w:val="both"/>
              <w:rPr>
                <w:rFonts w:ascii="Arial" w:hAnsi="Arial" w:cs="Arial"/>
                <w:bCs/>
                <w:sz w:val="18"/>
                <w:szCs w:val="20"/>
                <w:lang w:val="pl-PL"/>
              </w:rPr>
            </w:pPr>
            <w:r w:rsidRPr="006D5599">
              <w:rPr>
                <w:rFonts w:ascii="Arial" w:hAnsi="Arial" w:cs="Arial"/>
                <w:bCs/>
                <w:sz w:val="18"/>
                <w:szCs w:val="20"/>
                <w:lang w:val="pl-PL"/>
              </w:rPr>
              <w:t xml:space="preserve">formułuje złożone wypowiedzi inicjujące i podtrzymujące rozmowy dotyczące bieżących wydarzeń (np. pomysły na ochronę środowiska naturalnego); używa złożonych wyrażeń i zaawansowanych zdań, aby opisać wydarzenia z przeszłości; używa złożonych wyrażeń i </w:t>
            </w:r>
            <w:r w:rsidRPr="006D5599">
              <w:rPr>
                <w:rFonts w:ascii="Arial" w:hAnsi="Arial" w:cs="Arial"/>
                <w:bCs/>
                <w:sz w:val="18"/>
                <w:szCs w:val="20"/>
                <w:lang w:val="pl-PL"/>
              </w:rPr>
              <w:lastRenderedPageBreak/>
              <w:t>zaawansowanych zdań, aby opisać przyszłe wydarzenia; używa złożonych wyrażeń i zaawansowanych zdań, aby opisać sytuacje przedstawione na fotografiach; używa złożonych wyrażeń i zaawansowanych zdań, aby udzielić rady; używa złożonych wyrażeń i zaawansowanych zdań, aby relacjonować wypowiedzi innych osób; używa złożonych wyrażeń i zaawansowanych zdań, aby opisać swoje uczucia i wyrazić opinię (np. Nie mogłem powstrzymać się od śmiechu, To jest szkodliwe); używa złożonych wyrażeń i zaawansowanych zdań, aby opisać obejrzany film lub przeczytaną książkę; używa złożonych wyrażeń i zaawansowanych zdań, aby przedstawić swoje poglądy i ich bronić; opowiada szczegółowo o swoich zainteresowaniach; opisuje wyczerpująco pogodę, warunki atmosferyczne i zmiany klimatu; udziela złożonych informacji na temat stanu zdrowia swojego oraz osób, które zna (np. mam wysypkę, naderwałem ścięgno)</w:t>
            </w:r>
          </w:p>
          <w:p w:rsidR="006D5599" w:rsidRDefault="006D5599" w:rsidP="006D5599">
            <w:pPr>
              <w:jc w:val="both"/>
              <w:rPr>
                <w:rFonts w:ascii="Arial" w:hAnsi="Arial" w:cs="Arial"/>
                <w:b/>
                <w:bCs/>
                <w:sz w:val="18"/>
                <w:szCs w:val="20"/>
                <w:lang w:val="pl-PL"/>
              </w:rPr>
            </w:pPr>
          </w:p>
          <w:p w:rsidR="006D5599" w:rsidRPr="006D5599" w:rsidRDefault="006D5599" w:rsidP="006D5599">
            <w:pPr>
              <w:jc w:val="both"/>
              <w:rPr>
                <w:rFonts w:ascii="Arial" w:hAnsi="Arial" w:cs="Arial"/>
                <w:b/>
                <w:bCs/>
                <w:sz w:val="18"/>
                <w:szCs w:val="20"/>
                <w:lang w:val="pl-PL"/>
              </w:rPr>
            </w:pPr>
            <w:r w:rsidRPr="006D5599">
              <w:rPr>
                <w:rFonts w:ascii="Arial" w:hAnsi="Arial" w:cs="Arial"/>
                <w:b/>
                <w:bCs/>
                <w:sz w:val="18"/>
                <w:szCs w:val="20"/>
                <w:lang w:val="pl-PL"/>
              </w:rPr>
              <w:t>2. Formułuje złożone pytania i prośby dotyczące rozmówcy</w:t>
            </w:r>
          </w:p>
          <w:p w:rsidR="006D5599" w:rsidRPr="006D5599" w:rsidRDefault="006D5599" w:rsidP="006D5599">
            <w:pPr>
              <w:jc w:val="both"/>
              <w:rPr>
                <w:rFonts w:ascii="Arial" w:hAnsi="Arial" w:cs="Arial"/>
                <w:b/>
                <w:bCs/>
                <w:sz w:val="18"/>
                <w:szCs w:val="20"/>
                <w:lang w:val="pl-PL"/>
              </w:rPr>
            </w:pPr>
            <w:r w:rsidRPr="006D5599">
              <w:rPr>
                <w:rFonts w:ascii="Arial" w:hAnsi="Arial" w:cs="Arial"/>
                <w:b/>
                <w:bCs/>
                <w:sz w:val="18"/>
                <w:szCs w:val="20"/>
                <w:lang w:val="pl-PL"/>
              </w:rPr>
              <w:t>Kryteria weryfikacji</w:t>
            </w:r>
          </w:p>
          <w:p w:rsidR="006D5599" w:rsidRPr="006D5599" w:rsidRDefault="006D5599" w:rsidP="006D5599">
            <w:pPr>
              <w:jc w:val="both"/>
              <w:rPr>
                <w:rFonts w:ascii="Arial" w:hAnsi="Arial" w:cs="Arial"/>
                <w:bCs/>
                <w:sz w:val="18"/>
                <w:szCs w:val="20"/>
                <w:lang w:val="pl-PL"/>
              </w:rPr>
            </w:pPr>
            <w:r w:rsidRPr="006D5599">
              <w:rPr>
                <w:rFonts w:ascii="Arial" w:hAnsi="Arial" w:cs="Arial"/>
                <w:bCs/>
                <w:sz w:val="18"/>
                <w:szCs w:val="20"/>
                <w:lang w:val="pl-PL"/>
              </w:rPr>
              <w:t>zadaje złożone pytania dotyczące spraw codziennych (np. Gdzie chciałbyś pojechać na wakacje, gdybyś miał dużo pieniędzy?); formułuje złożone prośby (np. Czy mógłbyś nie palić w zamkniętych pomieszczeniach?); formułuje złożone pytania dotyczące opinii rozmówcy (np. Jaki masz pogląd na trzymanie dzikich zwierząt w zoo?).</w:t>
            </w:r>
          </w:p>
          <w:p w:rsidR="006D5599" w:rsidRDefault="006D5599" w:rsidP="006D5599">
            <w:pPr>
              <w:jc w:val="both"/>
              <w:rPr>
                <w:rFonts w:ascii="Arial" w:hAnsi="Arial" w:cs="Arial"/>
                <w:b/>
                <w:bCs/>
                <w:sz w:val="18"/>
                <w:szCs w:val="20"/>
                <w:lang w:val="pl-PL"/>
              </w:rPr>
            </w:pPr>
          </w:p>
          <w:p w:rsidR="006D5599" w:rsidRPr="006D5599" w:rsidRDefault="006D5599" w:rsidP="006D5599">
            <w:pPr>
              <w:jc w:val="both"/>
              <w:rPr>
                <w:rFonts w:ascii="Arial" w:hAnsi="Arial" w:cs="Arial"/>
                <w:b/>
                <w:bCs/>
                <w:sz w:val="18"/>
                <w:szCs w:val="20"/>
                <w:lang w:val="pl-PL"/>
              </w:rPr>
            </w:pPr>
            <w:r w:rsidRPr="006D5599">
              <w:rPr>
                <w:rFonts w:ascii="Arial" w:hAnsi="Arial" w:cs="Arial"/>
                <w:b/>
                <w:bCs/>
                <w:sz w:val="18"/>
                <w:szCs w:val="20"/>
                <w:lang w:val="pl-PL"/>
              </w:rPr>
              <w:t>3. Prowadzi swobodną rozmowę w sytuacjach komunikacyjnych dnia codziennego.</w:t>
            </w:r>
          </w:p>
          <w:p w:rsidR="006D5599" w:rsidRPr="006D5599" w:rsidRDefault="006D5599" w:rsidP="006D5599">
            <w:pPr>
              <w:jc w:val="both"/>
              <w:rPr>
                <w:rFonts w:ascii="Arial" w:hAnsi="Arial" w:cs="Arial"/>
                <w:b/>
                <w:bCs/>
                <w:sz w:val="18"/>
                <w:szCs w:val="20"/>
                <w:lang w:val="pl-PL"/>
              </w:rPr>
            </w:pPr>
            <w:r w:rsidRPr="006D5599">
              <w:rPr>
                <w:rFonts w:ascii="Arial" w:hAnsi="Arial" w:cs="Arial"/>
                <w:b/>
                <w:bCs/>
                <w:sz w:val="18"/>
                <w:szCs w:val="20"/>
                <w:lang w:val="pl-PL"/>
              </w:rPr>
              <w:t>Kryteria weryfikacji</w:t>
            </w:r>
          </w:p>
          <w:p w:rsidR="0053355A" w:rsidRPr="00870182" w:rsidRDefault="006D5599" w:rsidP="006D5599">
            <w:pPr>
              <w:jc w:val="both"/>
              <w:rPr>
                <w:rFonts w:ascii="Arial" w:hAnsi="Arial" w:cs="Arial"/>
                <w:bCs/>
                <w:sz w:val="18"/>
                <w:szCs w:val="20"/>
              </w:rPr>
            </w:pPr>
            <w:r w:rsidRPr="006D5599">
              <w:rPr>
                <w:rFonts w:ascii="Arial" w:hAnsi="Arial" w:cs="Arial"/>
                <w:bCs/>
                <w:sz w:val="18"/>
                <w:szCs w:val="20"/>
                <w:lang w:val="pl-PL"/>
              </w:rPr>
              <w:t>używa złożonych zwrotów grzecznościowych (np. „Czy nie masz nic przeciwko, żeby...?”); formułuje złożone pytania dotyczące bieżących wydarzeń, spraw codziennych lub ogólnej wiedzy o świecie i odpowiada na tego typu pytania; wyraża i uwzględnia złożone stwierdzenia dotyczące codziennych potrzeb, bieżących wydarzeń lub ogólnej wiedzy o świecie; opisuje szczegółowo swoje przeżycia (np. Odczułem ulgę, gdy…, Jestem zachwycony, że...).</w:t>
            </w:r>
          </w:p>
        </w:tc>
        <w:tc>
          <w:tcPr>
            <w:tcW w:w="6686" w:type="dxa"/>
          </w:tcPr>
          <w:p w:rsidR="0053355A" w:rsidRPr="00102F7E" w:rsidRDefault="0053355A" w:rsidP="007E4966">
            <w:pPr>
              <w:rPr>
                <w:rFonts w:ascii="Arial" w:hAnsi="Arial" w:cs="Arial"/>
                <w:bCs/>
                <w:sz w:val="18"/>
                <w:szCs w:val="20"/>
              </w:rPr>
            </w:pPr>
          </w:p>
        </w:tc>
      </w:tr>
      <w:tr w:rsidR="0053355A" w:rsidRPr="00102F7E" w:rsidTr="00FA531B">
        <w:trPr>
          <w:trHeight w:val="844"/>
        </w:trPr>
        <w:tc>
          <w:tcPr>
            <w:tcW w:w="533" w:type="dxa"/>
          </w:tcPr>
          <w:p w:rsidR="0053355A" w:rsidRPr="00102F7E" w:rsidRDefault="0053355A" w:rsidP="007E4966">
            <w:pPr>
              <w:pStyle w:val="Akapitzlist"/>
              <w:numPr>
                <w:ilvl w:val="0"/>
                <w:numId w:val="3"/>
              </w:numPr>
              <w:rPr>
                <w:rFonts w:ascii="Arial" w:hAnsi="Arial" w:cs="Arial"/>
                <w:bCs/>
                <w:sz w:val="18"/>
                <w:szCs w:val="20"/>
              </w:rPr>
            </w:pPr>
          </w:p>
        </w:tc>
        <w:tc>
          <w:tcPr>
            <w:tcW w:w="7513" w:type="dxa"/>
          </w:tcPr>
          <w:p w:rsidR="0053355A" w:rsidRDefault="0053355A" w:rsidP="0053355A">
            <w:pPr>
              <w:spacing w:line="276" w:lineRule="auto"/>
              <w:jc w:val="both"/>
              <w:rPr>
                <w:rFonts w:ascii="Arial" w:hAnsi="Arial" w:cs="Arial"/>
                <w:b/>
                <w:bCs/>
                <w:sz w:val="18"/>
                <w:szCs w:val="20"/>
                <w:lang w:val="pl-PL"/>
              </w:rPr>
            </w:pPr>
            <w:r>
              <w:rPr>
                <w:rFonts w:ascii="Arial" w:hAnsi="Arial" w:cs="Arial"/>
                <w:b/>
                <w:bCs/>
                <w:sz w:val="18"/>
                <w:szCs w:val="20"/>
                <w:lang w:val="pl-PL"/>
              </w:rPr>
              <w:t>Zestaw efektów uczenia się nr 4</w:t>
            </w:r>
          </w:p>
          <w:p w:rsidR="006D5599" w:rsidRPr="006D5599" w:rsidRDefault="00870182" w:rsidP="006D5599">
            <w:pPr>
              <w:jc w:val="both"/>
              <w:rPr>
                <w:rFonts w:ascii="Arial" w:hAnsi="Arial" w:cs="Arial"/>
                <w:bCs/>
                <w:sz w:val="18"/>
                <w:szCs w:val="20"/>
                <w:lang w:val="pl-PL"/>
              </w:rPr>
            </w:pPr>
            <w:r w:rsidRPr="00870182">
              <w:rPr>
                <w:rFonts w:ascii="Arial" w:hAnsi="Arial" w:cs="Arial"/>
                <w:b/>
                <w:bCs/>
                <w:sz w:val="18"/>
                <w:szCs w:val="20"/>
                <w:lang w:val="pl-PL"/>
              </w:rPr>
              <w:t>Nazwa zestawu</w:t>
            </w:r>
            <w:r>
              <w:rPr>
                <w:rFonts w:ascii="Arial" w:hAnsi="Arial" w:cs="Arial"/>
                <w:b/>
                <w:bCs/>
                <w:sz w:val="18"/>
                <w:szCs w:val="20"/>
                <w:lang w:val="pl-PL"/>
              </w:rPr>
              <w:t xml:space="preserve">: </w:t>
            </w:r>
            <w:r w:rsidR="006D5599" w:rsidRPr="006D5599">
              <w:rPr>
                <w:rFonts w:ascii="Arial" w:hAnsi="Arial" w:cs="Arial"/>
                <w:bCs/>
                <w:sz w:val="18"/>
                <w:szCs w:val="20"/>
                <w:lang w:val="pl-PL"/>
              </w:rPr>
              <w:t>Wykorzystywanie słownictwa na poziomie B2 w piśmie.</w:t>
            </w:r>
          </w:p>
          <w:p w:rsidR="006D5599" w:rsidRPr="006D5599" w:rsidRDefault="006D5599" w:rsidP="006D5599">
            <w:pPr>
              <w:jc w:val="both"/>
              <w:rPr>
                <w:rFonts w:ascii="Arial" w:hAnsi="Arial" w:cs="Arial"/>
                <w:b/>
                <w:bCs/>
                <w:sz w:val="18"/>
                <w:szCs w:val="20"/>
                <w:lang w:val="pl-PL"/>
              </w:rPr>
            </w:pPr>
            <w:r w:rsidRPr="006D5599">
              <w:rPr>
                <w:rFonts w:ascii="Arial" w:hAnsi="Arial" w:cs="Arial"/>
                <w:b/>
                <w:bCs/>
                <w:sz w:val="18"/>
                <w:szCs w:val="20"/>
                <w:lang w:val="pl-PL"/>
              </w:rPr>
              <w:t>Poziom PRK</w:t>
            </w:r>
            <w:r w:rsidRPr="006D5599">
              <w:rPr>
                <w:rFonts w:ascii="Arial" w:hAnsi="Arial" w:cs="Arial"/>
                <w:b/>
                <w:bCs/>
                <w:sz w:val="18"/>
                <w:szCs w:val="20"/>
                <w:lang w:val="pl-PL"/>
              </w:rPr>
              <w:t>:</w:t>
            </w:r>
            <w:r>
              <w:rPr>
                <w:rFonts w:ascii="Arial" w:hAnsi="Arial" w:cs="Arial"/>
                <w:b/>
                <w:bCs/>
                <w:sz w:val="18"/>
                <w:szCs w:val="20"/>
                <w:lang w:val="pl-PL"/>
              </w:rPr>
              <w:t xml:space="preserve"> </w:t>
            </w:r>
            <w:r w:rsidRPr="006D5599">
              <w:rPr>
                <w:rFonts w:ascii="Arial" w:hAnsi="Arial" w:cs="Arial"/>
                <w:bCs/>
                <w:sz w:val="18"/>
                <w:szCs w:val="20"/>
                <w:lang w:val="pl-PL"/>
              </w:rPr>
              <w:t>6</w:t>
            </w:r>
          </w:p>
          <w:p w:rsidR="006D5599" w:rsidRPr="006D5599" w:rsidRDefault="006D5599" w:rsidP="006D5599">
            <w:pPr>
              <w:jc w:val="both"/>
              <w:rPr>
                <w:rFonts w:ascii="Arial" w:hAnsi="Arial" w:cs="Arial"/>
                <w:b/>
                <w:bCs/>
                <w:sz w:val="18"/>
                <w:szCs w:val="20"/>
                <w:lang w:val="pl-PL"/>
              </w:rPr>
            </w:pPr>
            <w:r w:rsidRPr="006D5599">
              <w:rPr>
                <w:rFonts w:ascii="Arial" w:hAnsi="Arial" w:cs="Arial"/>
                <w:b/>
                <w:bCs/>
                <w:sz w:val="18"/>
                <w:szCs w:val="20"/>
                <w:lang w:val="pl-PL"/>
              </w:rPr>
              <w:t>Orientacyjny nakład pracy [</w:t>
            </w:r>
            <w:proofErr w:type="spellStart"/>
            <w:r w:rsidRPr="006D5599">
              <w:rPr>
                <w:rFonts w:ascii="Arial" w:hAnsi="Arial" w:cs="Arial"/>
                <w:b/>
                <w:bCs/>
                <w:sz w:val="18"/>
                <w:szCs w:val="20"/>
                <w:lang w:val="pl-PL"/>
              </w:rPr>
              <w:t>godz</w:t>
            </w:r>
            <w:proofErr w:type="spellEnd"/>
            <w:r w:rsidRPr="006D5599">
              <w:rPr>
                <w:rFonts w:ascii="Arial" w:hAnsi="Arial" w:cs="Arial"/>
                <w:b/>
                <w:bCs/>
                <w:sz w:val="18"/>
                <w:szCs w:val="20"/>
                <w:lang w:val="pl-PL"/>
              </w:rPr>
              <w:t>]</w:t>
            </w:r>
            <w:r w:rsidRPr="006D5599">
              <w:rPr>
                <w:rFonts w:ascii="Arial" w:hAnsi="Arial" w:cs="Arial"/>
                <w:b/>
                <w:bCs/>
                <w:sz w:val="18"/>
                <w:szCs w:val="20"/>
                <w:lang w:val="pl-PL"/>
              </w:rPr>
              <w:t>:</w:t>
            </w:r>
            <w:r>
              <w:rPr>
                <w:rFonts w:ascii="Arial" w:hAnsi="Arial" w:cs="Arial"/>
                <w:b/>
                <w:bCs/>
                <w:sz w:val="18"/>
                <w:szCs w:val="20"/>
                <w:lang w:val="pl-PL"/>
              </w:rPr>
              <w:t xml:space="preserve"> </w:t>
            </w:r>
            <w:r w:rsidRPr="006D5599">
              <w:rPr>
                <w:rFonts w:ascii="Arial" w:hAnsi="Arial" w:cs="Arial"/>
                <w:bCs/>
                <w:sz w:val="18"/>
                <w:szCs w:val="20"/>
                <w:lang w:val="pl-PL"/>
              </w:rPr>
              <w:t>250</w:t>
            </w:r>
          </w:p>
          <w:p w:rsidR="006D5599" w:rsidRPr="006D5599" w:rsidRDefault="006D5599" w:rsidP="006D5599">
            <w:pPr>
              <w:jc w:val="both"/>
              <w:rPr>
                <w:rFonts w:ascii="Arial" w:hAnsi="Arial" w:cs="Arial"/>
                <w:b/>
                <w:bCs/>
                <w:sz w:val="18"/>
                <w:szCs w:val="20"/>
                <w:lang w:val="pl-PL"/>
              </w:rPr>
            </w:pPr>
            <w:r w:rsidRPr="006D5599">
              <w:rPr>
                <w:rFonts w:ascii="Arial" w:hAnsi="Arial" w:cs="Arial"/>
                <w:b/>
                <w:bCs/>
                <w:sz w:val="18"/>
                <w:szCs w:val="20"/>
                <w:lang w:val="pl-PL"/>
              </w:rPr>
              <w:t>Rodzaj zestawu</w:t>
            </w:r>
            <w:r w:rsidRPr="006D5599">
              <w:rPr>
                <w:rFonts w:ascii="Arial" w:hAnsi="Arial" w:cs="Arial"/>
                <w:b/>
                <w:bCs/>
                <w:sz w:val="18"/>
                <w:szCs w:val="20"/>
                <w:lang w:val="pl-PL"/>
              </w:rPr>
              <w:t>:</w:t>
            </w:r>
            <w:r>
              <w:rPr>
                <w:rFonts w:ascii="Arial" w:hAnsi="Arial" w:cs="Arial"/>
                <w:b/>
                <w:bCs/>
                <w:sz w:val="18"/>
                <w:szCs w:val="20"/>
                <w:lang w:val="pl-PL"/>
              </w:rPr>
              <w:t xml:space="preserve"> </w:t>
            </w:r>
            <w:bookmarkStart w:id="0" w:name="_GoBack"/>
            <w:bookmarkEnd w:id="0"/>
            <w:r w:rsidRPr="006D5599">
              <w:rPr>
                <w:rFonts w:ascii="Arial" w:hAnsi="Arial" w:cs="Arial"/>
                <w:bCs/>
                <w:sz w:val="18"/>
                <w:szCs w:val="20"/>
                <w:lang w:val="pl-PL"/>
              </w:rPr>
              <w:t>obowiązkowy</w:t>
            </w:r>
          </w:p>
          <w:p w:rsidR="006D5599" w:rsidRPr="006D5599" w:rsidRDefault="006D5599" w:rsidP="006D5599">
            <w:pPr>
              <w:jc w:val="both"/>
              <w:rPr>
                <w:rFonts w:ascii="Arial" w:hAnsi="Arial" w:cs="Arial"/>
                <w:b/>
                <w:bCs/>
                <w:sz w:val="18"/>
                <w:szCs w:val="20"/>
                <w:lang w:val="pl-PL"/>
              </w:rPr>
            </w:pPr>
            <w:r w:rsidRPr="006D5599">
              <w:rPr>
                <w:rFonts w:ascii="Arial" w:hAnsi="Arial" w:cs="Arial"/>
                <w:b/>
                <w:bCs/>
                <w:sz w:val="18"/>
                <w:szCs w:val="20"/>
                <w:lang w:val="pl-PL"/>
              </w:rPr>
              <w:t>Poszczególne efekty uczenia się oraz kryteria weryfikacji ich osiągnięcia</w:t>
            </w:r>
          </w:p>
          <w:p w:rsidR="006D5599" w:rsidRDefault="006D5599" w:rsidP="006D5599">
            <w:pPr>
              <w:jc w:val="both"/>
              <w:rPr>
                <w:rFonts w:ascii="Arial" w:hAnsi="Arial" w:cs="Arial"/>
                <w:b/>
                <w:bCs/>
                <w:sz w:val="18"/>
                <w:szCs w:val="20"/>
                <w:lang w:val="pl-PL"/>
              </w:rPr>
            </w:pPr>
          </w:p>
          <w:p w:rsidR="006D5599" w:rsidRPr="006D5599" w:rsidRDefault="006D5599" w:rsidP="006D5599">
            <w:pPr>
              <w:jc w:val="both"/>
              <w:rPr>
                <w:rFonts w:ascii="Arial" w:hAnsi="Arial" w:cs="Arial"/>
                <w:b/>
                <w:bCs/>
                <w:sz w:val="18"/>
                <w:szCs w:val="20"/>
                <w:lang w:val="pl-PL"/>
              </w:rPr>
            </w:pPr>
            <w:r w:rsidRPr="006D5599">
              <w:rPr>
                <w:rFonts w:ascii="Arial" w:hAnsi="Arial" w:cs="Arial"/>
                <w:b/>
                <w:bCs/>
                <w:sz w:val="18"/>
                <w:szCs w:val="20"/>
                <w:lang w:val="pl-PL"/>
              </w:rPr>
              <w:t>1. Tworzy wyczerpujące użytkowe formy wypowiedzi.</w:t>
            </w:r>
          </w:p>
          <w:p w:rsidR="006D5599" w:rsidRPr="006D5599" w:rsidRDefault="006D5599" w:rsidP="006D5599">
            <w:pPr>
              <w:jc w:val="both"/>
              <w:rPr>
                <w:rFonts w:ascii="Arial" w:hAnsi="Arial" w:cs="Arial"/>
                <w:b/>
                <w:bCs/>
                <w:sz w:val="18"/>
                <w:szCs w:val="20"/>
                <w:lang w:val="pl-PL"/>
              </w:rPr>
            </w:pPr>
            <w:r w:rsidRPr="006D5599">
              <w:rPr>
                <w:rFonts w:ascii="Arial" w:hAnsi="Arial" w:cs="Arial"/>
                <w:b/>
                <w:bCs/>
                <w:sz w:val="18"/>
                <w:szCs w:val="20"/>
                <w:lang w:val="pl-PL"/>
              </w:rPr>
              <w:t>Kryteria weryfikacji</w:t>
            </w:r>
          </w:p>
          <w:p w:rsidR="006D5599" w:rsidRPr="006D5599" w:rsidRDefault="006D5599" w:rsidP="006D5599">
            <w:pPr>
              <w:jc w:val="both"/>
              <w:rPr>
                <w:rFonts w:ascii="Arial" w:hAnsi="Arial" w:cs="Arial"/>
                <w:bCs/>
                <w:sz w:val="18"/>
                <w:szCs w:val="20"/>
                <w:lang w:val="pl-PL"/>
              </w:rPr>
            </w:pPr>
            <w:r w:rsidRPr="006D5599">
              <w:rPr>
                <w:rFonts w:ascii="Arial" w:hAnsi="Arial" w:cs="Arial"/>
                <w:bCs/>
                <w:sz w:val="18"/>
                <w:szCs w:val="20"/>
                <w:lang w:val="pl-PL"/>
              </w:rPr>
              <w:t>tworzy złożone formalne teksty użytkowe (np. e-mail z podaniem o pracę); tworzy złożone nieformalne teksty użytkowe (np. e-mail zapraszający przyjaciela do odwiedzenia Polski); sporządza złożoną notatkę (np. sprawozdanie ze spotkania).</w:t>
            </w:r>
          </w:p>
          <w:p w:rsidR="006D5599" w:rsidRDefault="006D5599" w:rsidP="006D5599">
            <w:pPr>
              <w:jc w:val="both"/>
              <w:rPr>
                <w:rFonts w:ascii="Arial" w:hAnsi="Arial" w:cs="Arial"/>
                <w:b/>
                <w:bCs/>
                <w:sz w:val="18"/>
                <w:szCs w:val="20"/>
                <w:lang w:val="pl-PL"/>
              </w:rPr>
            </w:pPr>
          </w:p>
          <w:p w:rsidR="006D5599" w:rsidRPr="006D5599" w:rsidRDefault="006D5599" w:rsidP="006D5599">
            <w:pPr>
              <w:jc w:val="both"/>
              <w:rPr>
                <w:rFonts w:ascii="Arial" w:hAnsi="Arial" w:cs="Arial"/>
                <w:b/>
                <w:bCs/>
                <w:sz w:val="18"/>
                <w:szCs w:val="20"/>
                <w:lang w:val="pl-PL"/>
              </w:rPr>
            </w:pPr>
            <w:r w:rsidRPr="006D5599">
              <w:rPr>
                <w:rFonts w:ascii="Arial" w:hAnsi="Arial" w:cs="Arial"/>
                <w:b/>
                <w:bCs/>
                <w:sz w:val="18"/>
                <w:szCs w:val="20"/>
                <w:lang w:val="pl-PL"/>
              </w:rPr>
              <w:t>2. Tworzy wyczerpujące narracyjne formy wypowiedzi.</w:t>
            </w:r>
          </w:p>
          <w:p w:rsidR="006D5599" w:rsidRPr="006D5599" w:rsidRDefault="006D5599" w:rsidP="006D5599">
            <w:pPr>
              <w:jc w:val="both"/>
              <w:rPr>
                <w:rFonts w:ascii="Arial" w:hAnsi="Arial" w:cs="Arial"/>
                <w:b/>
                <w:bCs/>
                <w:sz w:val="18"/>
                <w:szCs w:val="20"/>
                <w:lang w:val="pl-PL"/>
              </w:rPr>
            </w:pPr>
            <w:r w:rsidRPr="006D5599">
              <w:rPr>
                <w:rFonts w:ascii="Arial" w:hAnsi="Arial" w:cs="Arial"/>
                <w:b/>
                <w:bCs/>
                <w:sz w:val="18"/>
                <w:szCs w:val="20"/>
                <w:lang w:val="pl-PL"/>
              </w:rPr>
              <w:t>Kryteria weryfikacji</w:t>
            </w:r>
          </w:p>
          <w:p w:rsidR="002D1915" w:rsidRPr="00870182" w:rsidRDefault="006D5599" w:rsidP="006D5599">
            <w:pPr>
              <w:spacing w:line="276" w:lineRule="auto"/>
              <w:jc w:val="both"/>
              <w:rPr>
                <w:rFonts w:ascii="Arial" w:hAnsi="Arial" w:cs="Arial"/>
                <w:bCs/>
                <w:sz w:val="18"/>
                <w:szCs w:val="20"/>
                <w:lang w:val="pl-PL"/>
              </w:rPr>
            </w:pPr>
            <w:r w:rsidRPr="006D5599">
              <w:rPr>
                <w:rFonts w:ascii="Arial" w:hAnsi="Arial" w:cs="Arial"/>
                <w:bCs/>
                <w:sz w:val="18"/>
                <w:szCs w:val="20"/>
                <w:lang w:val="pl-PL"/>
              </w:rPr>
              <w:lastRenderedPageBreak/>
              <w:t>sporządza złożony tekst argumentacyjny przedstawiając swój pogląd za lub przeciw wyrażonej opinii (esej); opisuje przeszłe wydarzenia, miejsca, książki lub filmy dokonując ich oceny (recenzja); opracowuje złożone narracyjne formy wypowiedzi (np. artykuł, opowiadanie).</w:t>
            </w:r>
          </w:p>
        </w:tc>
        <w:tc>
          <w:tcPr>
            <w:tcW w:w="6686" w:type="dxa"/>
          </w:tcPr>
          <w:p w:rsidR="0053355A" w:rsidRPr="00102F7E" w:rsidRDefault="0053355A" w:rsidP="007E4966">
            <w:pPr>
              <w:rPr>
                <w:rFonts w:ascii="Arial" w:hAnsi="Arial" w:cs="Arial"/>
                <w:bCs/>
                <w:sz w:val="18"/>
                <w:szCs w:val="20"/>
              </w:rPr>
            </w:pPr>
          </w:p>
        </w:tc>
      </w:tr>
      <w:tr w:rsidR="00102F7E" w:rsidRPr="00102F7E" w:rsidTr="00916B27">
        <w:trPr>
          <w:trHeight w:val="1077"/>
        </w:trPr>
        <w:tc>
          <w:tcPr>
            <w:tcW w:w="533" w:type="dxa"/>
          </w:tcPr>
          <w:p w:rsidR="00102F7E" w:rsidRPr="00102F7E" w:rsidRDefault="00102F7E" w:rsidP="007E4966">
            <w:pPr>
              <w:pStyle w:val="Akapitzlist"/>
              <w:numPr>
                <w:ilvl w:val="0"/>
                <w:numId w:val="3"/>
              </w:numPr>
              <w:spacing w:line="276" w:lineRule="auto"/>
              <w:rPr>
                <w:rFonts w:ascii="Arial" w:hAnsi="Arial" w:cs="Arial"/>
                <w:bCs/>
                <w:sz w:val="18"/>
                <w:szCs w:val="20"/>
                <w:lang w:val="pl-PL"/>
              </w:rPr>
            </w:pPr>
          </w:p>
        </w:tc>
        <w:tc>
          <w:tcPr>
            <w:tcW w:w="7513" w:type="dxa"/>
          </w:tcPr>
          <w:p w:rsidR="00920287" w:rsidRDefault="00832F43" w:rsidP="007E4966">
            <w:pPr>
              <w:spacing w:line="276" w:lineRule="auto"/>
              <w:jc w:val="both"/>
              <w:rPr>
                <w:rFonts w:ascii="Arial" w:hAnsi="Arial" w:cs="Arial"/>
                <w:bCs/>
                <w:sz w:val="18"/>
                <w:szCs w:val="20"/>
                <w:lang w:val="pl-PL"/>
              </w:rPr>
            </w:pPr>
            <w:r w:rsidRPr="00920287">
              <w:rPr>
                <w:rFonts w:ascii="Arial" w:hAnsi="Arial" w:cs="Arial"/>
                <w:b/>
                <w:bCs/>
                <w:sz w:val="18"/>
                <w:szCs w:val="20"/>
                <w:lang w:val="pl-PL"/>
              </w:rPr>
              <w:t>Okres ważności dokumentu potwierdzającego nadanie kwalifikacji i warunki przedłużenia jego</w:t>
            </w:r>
            <w:r w:rsidR="00920287" w:rsidRPr="00920287">
              <w:rPr>
                <w:rFonts w:ascii="Arial" w:hAnsi="Arial" w:cs="Arial"/>
                <w:b/>
                <w:bCs/>
                <w:sz w:val="18"/>
                <w:szCs w:val="20"/>
                <w:lang w:val="pl-PL"/>
              </w:rPr>
              <w:t xml:space="preserve"> </w:t>
            </w:r>
            <w:r w:rsidRPr="00920287">
              <w:rPr>
                <w:rFonts w:ascii="Arial" w:hAnsi="Arial" w:cs="Arial"/>
                <w:b/>
                <w:bCs/>
                <w:sz w:val="18"/>
                <w:szCs w:val="20"/>
                <w:lang w:val="pl-PL"/>
              </w:rPr>
              <w:t>ważności:</w:t>
            </w:r>
            <w:r w:rsidR="00920287">
              <w:rPr>
                <w:rFonts w:ascii="Arial" w:hAnsi="Arial" w:cs="Arial"/>
                <w:b/>
                <w:bCs/>
                <w:sz w:val="18"/>
                <w:szCs w:val="20"/>
                <w:lang w:val="pl-PL"/>
              </w:rPr>
              <w:t xml:space="preserve"> </w:t>
            </w:r>
            <w:r w:rsidR="001B034B">
              <w:rPr>
                <w:rFonts w:ascii="Arial" w:hAnsi="Arial" w:cs="Arial"/>
                <w:bCs/>
                <w:sz w:val="18"/>
                <w:szCs w:val="20"/>
                <w:lang w:val="pl-PL"/>
              </w:rPr>
              <w:t>B</w:t>
            </w:r>
            <w:r w:rsidR="001B034B" w:rsidRPr="001B034B">
              <w:rPr>
                <w:rFonts w:ascii="Arial" w:hAnsi="Arial" w:cs="Arial"/>
                <w:bCs/>
                <w:sz w:val="18"/>
                <w:szCs w:val="20"/>
                <w:lang w:val="pl-PL"/>
              </w:rPr>
              <w:t>ezterminowo</w:t>
            </w:r>
          </w:p>
          <w:p w:rsidR="00920287" w:rsidRDefault="00832F43" w:rsidP="007E4966">
            <w:pPr>
              <w:spacing w:line="276" w:lineRule="auto"/>
              <w:jc w:val="both"/>
              <w:rPr>
                <w:rFonts w:ascii="Arial" w:hAnsi="Arial" w:cs="Arial"/>
                <w:bCs/>
                <w:sz w:val="18"/>
                <w:szCs w:val="20"/>
                <w:lang w:val="pl-PL"/>
              </w:rPr>
            </w:pPr>
            <w:r w:rsidRPr="00920287">
              <w:rPr>
                <w:rFonts w:ascii="Arial" w:hAnsi="Arial" w:cs="Arial"/>
                <w:b/>
                <w:bCs/>
                <w:sz w:val="18"/>
                <w:szCs w:val="20"/>
                <w:lang w:val="pl-PL"/>
              </w:rPr>
              <w:t>Nazwa dokumentu potwierdzającego nadanie kwalifikacji:</w:t>
            </w:r>
            <w:r w:rsidR="00920287">
              <w:rPr>
                <w:rFonts w:ascii="Arial" w:hAnsi="Arial" w:cs="Arial"/>
                <w:bCs/>
                <w:sz w:val="18"/>
                <w:szCs w:val="20"/>
                <w:lang w:val="pl-PL"/>
              </w:rPr>
              <w:t xml:space="preserve"> </w:t>
            </w:r>
            <w:r w:rsidRPr="00832F43">
              <w:rPr>
                <w:rFonts w:ascii="Arial" w:hAnsi="Arial" w:cs="Arial"/>
                <w:bCs/>
                <w:sz w:val="18"/>
                <w:szCs w:val="20"/>
                <w:lang w:val="pl-PL"/>
              </w:rPr>
              <w:t>Certyfikat</w:t>
            </w:r>
            <w:r w:rsidR="00920287">
              <w:rPr>
                <w:rFonts w:ascii="Arial" w:hAnsi="Arial" w:cs="Arial"/>
                <w:bCs/>
                <w:sz w:val="18"/>
                <w:szCs w:val="20"/>
                <w:lang w:val="pl-PL"/>
              </w:rPr>
              <w:t xml:space="preserve"> </w:t>
            </w:r>
          </w:p>
          <w:p w:rsidR="00920287" w:rsidRDefault="00920287" w:rsidP="007E4966">
            <w:pPr>
              <w:spacing w:line="276" w:lineRule="auto"/>
              <w:jc w:val="both"/>
              <w:rPr>
                <w:rFonts w:ascii="Arial" w:hAnsi="Arial" w:cs="Arial"/>
                <w:bCs/>
                <w:sz w:val="18"/>
                <w:szCs w:val="20"/>
                <w:lang w:val="pl-PL"/>
              </w:rPr>
            </w:pPr>
          </w:p>
          <w:p w:rsidR="00832F43" w:rsidRPr="00832F43" w:rsidRDefault="00832F43" w:rsidP="007E4966">
            <w:pPr>
              <w:spacing w:line="276" w:lineRule="auto"/>
              <w:jc w:val="both"/>
              <w:rPr>
                <w:rFonts w:ascii="Arial" w:hAnsi="Arial" w:cs="Arial"/>
                <w:bCs/>
                <w:sz w:val="18"/>
                <w:szCs w:val="20"/>
                <w:lang w:val="pl-PL"/>
              </w:rPr>
            </w:pPr>
            <w:r w:rsidRPr="00920287">
              <w:rPr>
                <w:rFonts w:ascii="Arial" w:hAnsi="Arial" w:cs="Arial"/>
                <w:b/>
                <w:bCs/>
                <w:sz w:val="18"/>
                <w:szCs w:val="20"/>
                <w:lang w:val="pl-PL"/>
              </w:rPr>
              <w:t>Uprawnienia związane z posiadaniem kwalifikacji:</w:t>
            </w:r>
            <w:r w:rsidR="00920287">
              <w:rPr>
                <w:rFonts w:ascii="Arial" w:hAnsi="Arial" w:cs="Arial"/>
                <w:bCs/>
                <w:sz w:val="18"/>
                <w:szCs w:val="20"/>
                <w:lang w:val="pl-PL"/>
              </w:rPr>
              <w:t xml:space="preserve"> </w:t>
            </w:r>
            <w:r w:rsidR="000E4C27" w:rsidRPr="000E4C27">
              <w:rPr>
                <w:rFonts w:ascii="Arial" w:hAnsi="Arial" w:cs="Arial"/>
                <w:bCs/>
                <w:sz w:val="18"/>
                <w:szCs w:val="20"/>
                <w:lang w:val="pl-PL"/>
              </w:rPr>
              <w:t>Nie dotyczy</w:t>
            </w:r>
          </w:p>
          <w:p w:rsidR="00920287" w:rsidRDefault="00920287" w:rsidP="007E4966">
            <w:pPr>
              <w:spacing w:line="276" w:lineRule="auto"/>
              <w:jc w:val="both"/>
              <w:rPr>
                <w:rFonts w:ascii="Arial" w:hAnsi="Arial" w:cs="Arial"/>
                <w:bCs/>
                <w:sz w:val="18"/>
                <w:szCs w:val="20"/>
                <w:lang w:val="pl-PL"/>
              </w:rPr>
            </w:pPr>
          </w:p>
          <w:p w:rsidR="00832F43" w:rsidRPr="00920287" w:rsidRDefault="00832F43" w:rsidP="007E4966">
            <w:pPr>
              <w:spacing w:line="276" w:lineRule="auto"/>
              <w:jc w:val="both"/>
              <w:rPr>
                <w:rFonts w:ascii="Arial" w:hAnsi="Arial" w:cs="Arial"/>
                <w:b/>
                <w:bCs/>
                <w:sz w:val="18"/>
                <w:szCs w:val="20"/>
                <w:lang w:val="pl-PL"/>
              </w:rPr>
            </w:pPr>
            <w:r w:rsidRPr="00920287">
              <w:rPr>
                <w:rFonts w:ascii="Arial" w:hAnsi="Arial" w:cs="Arial"/>
                <w:b/>
                <w:bCs/>
                <w:sz w:val="18"/>
                <w:szCs w:val="20"/>
                <w:lang w:val="pl-PL"/>
              </w:rPr>
              <w:t>Kod dziedziny kształcenia:</w:t>
            </w:r>
            <w:r w:rsidR="00920287">
              <w:rPr>
                <w:rFonts w:ascii="Arial" w:hAnsi="Arial" w:cs="Arial"/>
                <w:b/>
                <w:bCs/>
                <w:sz w:val="18"/>
                <w:szCs w:val="20"/>
                <w:lang w:val="pl-PL"/>
              </w:rPr>
              <w:t xml:space="preserve"> </w:t>
            </w:r>
            <w:r w:rsidR="001B034B" w:rsidRPr="001B034B">
              <w:rPr>
                <w:rFonts w:ascii="Arial" w:hAnsi="Arial" w:cs="Arial"/>
                <w:bCs/>
                <w:sz w:val="18"/>
                <w:szCs w:val="20"/>
                <w:lang w:val="pl-PL"/>
              </w:rPr>
              <w:t>222 - Języki obce</w:t>
            </w:r>
          </w:p>
          <w:p w:rsidR="00920287" w:rsidRDefault="00920287" w:rsidP="007E4966">
            <w:pPr>
              <w:spacing w:line="276" w:lineRule="auto"/>
              <w:jc w:val="both"/>
              <w:rPr>
                <w:rFonts w:ascii="Arial" w:hAnsi="Arial" w:cs="Arial"/>
                <w:b/>
                <w:bCs/>
                <w:sz w:val="18"/>
                <w:szCs w:val="20"/>
                <w:lang w:val="pl-PL"/>
              </w:rPr>
            </w:pPr>
          </w:p>
          <w:p w:rsidR="00102F7E" w:rsidRPr="00102F7E" w:rsidRDefault="00832F43" w:rsidP="00DB6759">
            <w:pPr>
              <w:spacing w:line="276" w:lineRule="auto"/>
              <w:jc w:val="both"/>
              <w:rPr>
                <w:rFonts w:ascii="Arial" w:hAnsi="Arial" w:cs="Arial"/>
                <w:bCs/>
                <w:sz w:val="18"/>
                <w:szCs w:val="20"/>
                <w:lang w:val="pl-PL"/>
              </w:rPr>
            </w:pPr>
            <w:r w:rsidRPr="00920287">
              <w:rPr>
                <w:rFonts w:ascii="Arial" w:hAnsi="Arial" w:cs="Arial"/>
                <w:b/>
                <w:bCs/>
                <w:sz w:val="18"/>
                <w:szCs w:val="20"/>
                <w:lang w:val="pl-PL"/>
              </w:rPr>
              <w:t>Kod PKD:</w:t>
            </w:r>
            <w:r w:rsidR="00920287">
              <w:rPr>
                <w:rFonts w:ascii="Arial" w:hAnsi="Arial" w:cs="Arial"/>
                <w:b/>
                <w:bCs/>
                <w:sz w:val="18"/>
                <w:szCs w:val="20"/>
                <w:lang w:val="pl-PL"/>
              </w:rPr>
              <w:t xml:space="preserve"> </w:t>
            </w:r>
            <w:r w:rsidR="001B034B" w:rsidRPr="001B034B">
              <w:rPr>
                <w:rFonts w:ascii="Arial" w:hAnsi="Arial" w:cs="Arial"/>
                <w:bCs/>
                <w:sz w:val="18"/>
                <w:szCs w:val="20"/>
                <w:lang w:val="pl-PL"/>
              </w:rPr>
              <w:t>85.59.A – Nauka języków obcych</w:t>
            </w:r>
          </w:p>
        </w:tc>
        <w:tc>
          <w:tcPr>
            <w:tcW w:w="6686" w:type="dxa"/>
          </w:tcPr>
          <w:p w:rsidR="00102F7E" w:rsidRPr="00102F7E" w:rsidRDefault="00102F7E" w:rsidP="007E4966">
            <w:pPr>
              <w:spacing w:line="276" w:lineRule="auto"/>
              <w:rPr>
                <w:rFonts w:ascii="Arial" w:hAnsi="Arial" w:cs="Arial"/>
                <w:bCs/>
                <w:sz w:val="18"/>
                <w:szCs w:val="20"/>
                <w:lang w:val="pl-PL"/>
              </w:rPr>
            </w:pPr>
          </w:p>
        </w:tc>
      </w:tr>
    </w:tbl>
    <w:p w:rsidR="00EA005D" w:rsidRPr="00102F7E" w:rsidRDefault="00EA005D" w:rsidP="007E4966">
      <w:pPr>
        <w:spacing w:after="0"/>
        <w:jc w:val="both"/>
        <w:rPr>
          <w:rFonts w:ascii="Arial" w:hAnsi="Arial" w:cs="Arial"/>
          <w:sz w:val="20"/>
          <w:szCs w:val="20"/>
        </w:rPr>
      </w:pPr>
    </w:p>
    <w:p w:rsidR="00EA005D" w:rsidRPr="00102F7E" w:rsidRDefault="00EA005D" w:rsidP="007E4966">
      <w:pPr>
        <w:spacing w:after="0"/>
        <w:jc w:val="both"/>
        <w:rPr>
          <w:rFonts w:ascii="Arial" w:hAnsi="Arial" w:cs="Arial"/>
          <w:sz w:val="20"/>
          <w:szCs w:val="20"/>
        </w:rPr>
      </w:pPr>
    </w:p>
    <w:p w:rsidR="00EA005D" w:rsidRPr="00102F7E" w:rsidRDefault="00EA005D" w:rsidP="007E4966">
      <w:pPr>
        <w:spacing w:after="0"/>
        <w:jc w:val="right"/>
        <w:rPr>
          <w:rFonts w:ascii="Arial" w:hAnsi="Arial" w:cs="Arial"/>
          <w:sz w:val="20"/>
          <w:szCs w:val="20"/>
        </w:rPr>
      </w:pPr>
      <w:r w:rsidRPr="00102F7E">
        <w:rPr>
          <w:rFonts w:ascii="Arial" w:hAnsi="Arial" w:cs="Arial"/>
          <w:sz w:val="20"/>
          <w:szCs w:val="20"/>
        </w:rPr>
        <w:t>…………………………….....................………………………………</w:t>
      </w:r>
    </w:p>
    <w:p w:rsidR="00EA005D" w:rsidRPr="00102F7E" w:rsidRDefault="00EA005D" w:rsidP="007E4966">
      <w:pPr>
        <w:spacing w:after="0"/>
        <w:jc w:val="right"/>
        <w:rPr>
          <w:rFonts w:ascii="Arial" w:hAnsi="Arial" w:cs="Arial"/>
          <w:i/>
          <w:sz w:val="20"/>
          <w:szCs w:val="20"/>
        </w:rPr>
      </w:pPr>
      <w:r w:rsidRPr="00102F7E">
        <w:rPr>
          <w:rFonts w:ascii="Arial" w:hAnsi="Arial" w:cs="Arial"/>
          <w:i/>
          <w:sz w:val="16"/>
          <w:szCs w:val="16"/>
        </w:rPr>
        <w:t>(podpis osoby reprezentującej podmiot zgłaszający opinię w ramach konsultacji)</w:t>
      </w:r>
      <w:r w:rsidRPr="00102F7E">
        <w:rPr>
          <w:rFonts w:ascii="Arial" w:hAnsi="Arial" w:cs="Arial"/>
          <w:i/>
          <w:sz w:val="20"/>
          <w:szCs w:val="20"/>
        </w:rPr>
        <w:t xml:space="preserve"> </w:t>
      </w:r>
    </w:p>
    <w:p w:rsidR="001D763E" w:rsidRPr="00102F7E" w:rsidRDefault="001D763E" w:rsidP="007E4966"/>
    <w:sectPr w:rsidR="001D763E" w:rsidRPr="00102F7E" w:rsidSect="00A94906">
      <w:pgSz w:w="16838" w:h="11906" w:orient="landscape"/>
      <w:pgMar w:top="1702" w:right="1417" w:bottom="1134" w:left="1417" w:header="1073"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0C92" w:rsidRDefault="00420C92" w:rsidP="00EA005D">
      <w:pPr>
        <w:spacing w:after="0" w:line="240" w:lineRule="auto"/>
      </w:pPr>
      <w:r>
        <w:separator/>
      </w:r>
    </w:p>
  </w:endnote>
  <w:endnote w:type="continuationSeparator" w:id="0">
    <w:p w:rsidR="00420C92" w:rsidRDefault="00420C92" w:rsidP="00EA00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2044015"/>
      <w:docPartObj>
        <w:docPartGallery w:val="Page Numbers (Bottom of Page)"/>
        <w:docPartUnique/>
      </w:docPartObj>
    </w:sdtPr>
    <w:sdtEndPr/>
    <w:sdtContent>
      <w:p w:rsidR="00EA005D" w:rsidRDefault="00EA005D">
        <w:pPr>
          <w:pStyle w:val="Stopka"/>
          <w:jc w:val="center"/>
        </w:pPr>
        <w:r>
          <w:fldChar w:fldCharType="begin"/>
        </w:r>
        <w:r>
          <w:instrText>PAGE   \* MERGEFORMAT</w:instrText>
        </w:r>
        <w:r>
          <w:fldChar w:fldCharType="separate"/>
        </w:r>
        <w:r w:rsidR="007A12F6">
          <w:rPr>
            <w:noProof/>
          </w:rPr>
          <w:t>17</w:t>
        </w:r>
        <w:r>
          <w:fldChar w:fldCharType="end"/>
        </w:r>
      </w:p>
    </w:sdtContent>
  </w:sdt>
  <w:p w:rsidR="00EA005D" w:rsidRDefault="00EA005D">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0C92" w:rsidRDefault="00420C92" w:rsidP="00EA005D">
      <w:pPr>
        <w:spacing w:after="0" w:line="240" w:lineRule="auto"/>
      </w:pPr>
      <w:r>
        <w:separator/>
      </w:r>
    </w:p>
  </w:footnote>
  <w:footnote w:type="continuationSeparator" w:id="0">
    <w:p w:rsidR="00420C92" w:rsidRDefault="00420C92" w:rsidP="00EA005D">
      <w:pPr>
        <w:spacing w:after="0" w:line="240" w:lineRule="auto"/>
      </w:pPr>
      <w:r>
        <w:continuationSeparator/>
      </w:r>
    </w:p>
  </w:footnote>
  <w:footnote w:id="1">
    <w:p w:rsidR="00EA005D" w:rsidRDefault="00EA005D" w:rsidP="00EA005D">
      <w:pPr>
        <w:pStyle w:val="Tekstprzypisudolnego"/>
      </w:pPr>
      <w:r>
        <w:rPr>
          <w:rStyle w:val="Odwoanieprzypisudolnego"/>
        </w:rPr>
        <w:footnoteRef/>
      </w:r>
      <w:r>
        <w:t xml:space="preserve"> </w:t>
      </w:r>
      <w:r w:rsidRPr="00A94906">
        <w:rPr>
          <w:sz w:val="16"/>
          <w:szCs w:val="16"/>
        </w:rPr>
        <w:t xml:space="preserve">Tekst jednolity </w:t>
      </w:r>
      <w:r>
        <w:rPr>
          <w:sz w:val="16"/>
          <w:szCs w:val="16"/>
        </w:rPr>
        <w:t xml:space="preserve">Dz. U. z 2017 r., poz. 986, z </w:t>
      </w:r>
      <w:proofErr w:type="spellStart"/>
      <w:r>
        <w:rPr>
          <w:sz w:val="16"/>
          <w:szCs w:val="16"/>
        </w:rPr>
        <w:t>późn</w:t>
      </w:r>
      <w:proofErr w:type="spellEnd"/>
      <w:r>
        <w:rPr>
          <w:sz w:val="16"/>
          <w:szCs w:val="16"/>
        </w:rPr>
        <w:t>. zm.</w:t>
      </w:r>
      <w:r w:rsidRPr="00A94906">
        <w:rPr>
          <w:sz w:val="16"/>
          <w:szCs w:val="16"/>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75313"/>
    <w:multiLevelType w:val="hybridMultilevel"/>
    <w:tmpl w:val="A21A600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15:restartNumberingAfterBreak="0">
    <w:nsid w:val="04F02069"/>
    <w:multiLevelType w:val="hybridMultilevel"/>
    <w:tmpl w:val="029A4FF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0F1B2EC1"/>
    <w:multiLevelType w:val="hybridMultilevel"/>
    <w:tmpl w:val="B300AB64"/>
    <w:lvl w:ilvl="0" w:tplc="0415000F">
      <w:start w:val="1"/>
      <w:numFmt w:val="decimal"/>
      <w:lvlText w:val="%1."/>
      <w:lvlJc w:val="left"/>
      <w:pPr>
        <w:ind w:left="360" w:hanging="360"/>
      </w:pPr>
    </w:lvl>
    <w:lvl w:ilvl="1" w:tplc="C02AC74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423352E"/>
    <w:multiLevelType w:val="hybridMultilevel"/>
    <w:tmpl w:val="CB84068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26FF3091"/>
    <w:multiLevelType w:val="hybridMultilevel"/>
    <w:tmpl w:val="7B8C2D50"/>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AAB704C"/>
    <w:multiLevelType w:val="hybridMultilevel"/>
    <w:tmpl w:val="7132FF98"/>
    <w:lvl w:ilvl="0" w:tplc="04150011">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478E5A57"/>
    <w:multiLevelType w:val="hybridMultilevel"/>
    <w:tmpl w:val="EC0E644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6913453B"/>
    <w:multiLevelType w:val="hybridMultilevel"/>
    <w:tmpl w:val="6A7C975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6B8351B3"/>
    <w:multiLevelType w:val="hybridMultilevel"/>
    <w:tmpl w:val="2D34A79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6FCF2AFD"/>
    <w:multiLevelType w:val="hybridMultilevel"/>
    <w:tmpl w:val="9EFE16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170234A"/>
    <w:multiLevelType w:val="hybridMultilevel"/>
    <w:tmpl w:val="F1780F0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7E9E3857"/>
    <w:multiLevelType w:val="hybridMultilevel"/>
    <w:tmpl w:val="586CABF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4"/>
  </w:num>
  <w:num w:numId="2">
    <w:abstractNumId w:val="9"/>
  </w:num>
  <w:num w:numId="3">
    <w:abstractNumId w:val="2"/>
  </w:num>
  <w:num w:numId="4">
    <w:abstractNumId w:val="5"/>
  </w:num>
  <w:num w:numId="5">
    <w:abstractNumId w:val="3"/>
  </w:num>
  <w:num w:numId="6">
    <w:abstractNumId w:val="0"/>
  </w:num>
  <w:num w:numId="7">
    <w:abstractNumId w:val="8"/>
  </w:num>
  <w:num w:numId="8">
    <w:abstractNumId w:val="10"/>
  </w:num>
  <w:num w:numId="9">
    <w:abstractNumId w:val="6"/>
  </w:num>
  <w:num w:numId="10">
    <w:abstractNumId w:val="11"/>
  </w:num>
  <w:num w:numId="11">
    <w:abstractNumId w:val="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05D"/>
    <w:rsid w:val="000E4C27"/>
    <w:rsid w:val="00102F7E"/>
    <w:rsid w:val="001322AC"/>
    <w:rsid w:val="001B034B"/>
    <w:rsid w:val="001D763E"/>
    <w:rsid w:val="001E44B6"/>
    <w:rsid w:val="001F1052"/>
    <w:rsid w:val="002D1915"/>
    <w:rsid w:val="00330768"/>
    <w:rsid w:val="003D79B4"/>
    <w:rsid w:val="003E378E"/>
    <w:rsid w:val="00420C92"/>
    <w:rsid w:val="00466946"/>
    <w:rsid w:val="00500C99"/>
    <w:rsid w:val="00502897"/>
    <w:rsid w:val="0053355A"/>
    <w:rsid w:val="00640E60"/>
    <w:rsid w:val="00657865"/>
    <w:rsid w:val="006730A6"/>
    <w:rsid w:val="006D5599"/>
    <w:rsid w:val="007263C6"/>
    <w:rsid w:val="0073215D"/>
    <w:rsid w:val="007A12F6"/>
    <w:rsid w:val="007B3781"/>
    <w:rsid w:val="007E4966"/>
    <w:rsid w:val="00810EDA"/>
    <w:rsid w:val="00832F43"/>
    <w:rsid w:val="00860BC1"/>
    <w:rsid w:val="00870182"/>
    <w:rsid w:val="00877A10"/>
    <w:rsid w:val="00916B27"/>
    <w:rsid w:val="00920287"/>
    <w:rsid w:val="009E231F"/>
    <w:rsid w:val="009F01A3"/>
    <w:rsid w:val="00A972C8"/>
    <w:rsid w:val="00B7723F"/>
    <w:rsid w:val="00C54ABB"/>
    <w:rsid w:val="00D444D1"/>
    <w:rsid w:val="00DB6759"/>
    <w:rsid w:val="00E61BAF"/>
    <w:rsid w:val="00E66F35"/>
    <w:rsid w:val="00EA005D"/>
    <w:rsid w:val="00FA53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20C0A15"/>
  <w15:docId w15:val="{6BD6E494-BABC-475A-B8CD-531BB5F1A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D191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A005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A005D"/>
  </w:style>
  <w:style w:type="paragraph" w:styleId="Stopka">
    <w:name w:val="footer"/>
    <w:basedOn w:val="Normalny"/>
    <w:link w:val="StopkaZnak"/>
    <w:uiPriority w:val="99"/>
    <w:unhideWhenUsed/>
    <w:rsid w:val="00EA005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A005D"/>
  </w:style>
  <w:style w:type="paragraph" w:styleId="Akapitzlist">
    <w:name w:val="List Paragraph"/>
    <w:basedOn w:val="Normalny"/>
    <w:uiPriority w:val="34"/>
    <w:qFormat/>
    <w:rsid w:val="00EA005D"/>
    <w:pPr>
      <w:ind w:left="720"/>
      <w:contextualSpacing/>
    </w:pPr>
  </w:style>
  <w:style w:type="table" w:customStyle="1" w:styleId="TableGridLight1">
    <w:name w:val="Table Grid Light1"/>
    <w:basedOn w:val="Standardowy"/>
    <w:uiPriority w:val="40"/>
    <w:rsid w:val="00EA005D"/>
    <w:pPr>
      <w:spacing w:after="0" w:line="240" w:lineRule="auto"/>
    </w:pPr>
    <w:rPr>
      <w:rFonts w:ascii="Georgia" w:hAnsi="Georgia"/>
      <w:sz w:val="20"/>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ekstprzypisudolnego">
    <w:name w:val="footnote text"/>
    <w:basedOn w:val="Normalny"/>
    <w:link w:val="TekstprzypisudolnegoZnak"/>
    <w:uiPriority w:val="99"/>
    <w:semiHidden/>
    <w:unhideWhenUsed/>
    <w:rsid w:val="00EA005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EA005D"/>
    <w:rPr>
      <w:sz w:val="20"/>
      <w:szCs w:val="20"/>
    </w:rPr>
  </w:style>
  <w:style w:type="character" w:styleId="Odwoanieprzypisudolnego">
    <w:name w:val="footnote reference"/>
    <w:basedOn w:val="Domylnaczcionkaakapitu"/>
    <w:uiPriority w:val="99"/>
    <w:semiHidden/>
    <w:unhideWhenUsed/>
    <w:rsid w:val="00EA005D"/>
    <w:rPr>
      <w:vertAlign w:val="superscript"/>
    </w:rPr>
  </w:style>
  <w:style w:type="paragraph" w:styleId="Tekstdymka">
    <w:name w:val="Balloon Text"/>
    <w:basedOn w:val="Normalny"/>
    <w:link w:val="TekstdymkaZnak"/>
    <w:uiPriority w:val="99"/>
    <w:semiHidden/>
    <w:unhideWhenUsed/>
    <w:rsid w:val="007E496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E4966"/>
    <w:rPr>
      <w:rFonts w:ascii="Segoe UI" w:hAnsi="Segoe UI" w:cs="Segoe UI"/>
      <w:sz w:val="18"/>
      <w:szCs w:val="18"/>
    </w:rPr>
  </w:style>
  <w:style w:type="paragraph" w:styleId="NormalnyWeb">
    <w:name w:val="Normal (Web)"/>
    <w:basedOn w:val="Normalny"/>
    <w:uiPriority w:val="99"/>
    <w:semiHidden/>
    <w:unhideWhenUsed/>
    <w:rsid w:val="00502897"/>
    <w:pPr>
      <w:spacing w:before="100" w:beforeAutospacing="1" w:after="100" w:afterAutospacing="1" w:line="240" w:lineRule="auto"/>
    </w:pPr>
    <w:rPr>
      <w:rFonts w:ascii="Times New Roman" w:eastAsiaTheme="minorEastAsia"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17</Pages>
  <Words>6472</Words>
  <Characters>38837</Characters>
  <Application>Microsoft Office Word</Application>
  <DocSecurity>0</DocSecurity>
  <Lines>323</Lines>
  <Paragraphs>90</Paragraphs>
  <ScaleCrop>false</ScaleCrop>
  <HeadingPairs>
    <vt:vector size="2" baseType="variant">
      <vt:variant>
        <vt:lpstr>Tytuł</vt:lpstr>
      </vt:variant>
      <vt:variant>
        <vt:i4>1</vt:i4>
      </vt:variant>
    </vt:vector>
  </HeadingPairs>
  <TitlesOfParts>
    <vt:vector size="1" baseType="lpstr">
      <vt:lpstr/>
    </vt:vector>
  </TitlesOfParts>
  <Company>Ministerstwo Finansów</Company>
  <LinksUpToDate>false</LinksUpToDate>
  <CharactersWithSpaces>45219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Podrażka Agnieszka</dc:creator>
  <cp:lastModifiedBy>Maksymiuk Katarzyna</cp:lastModifiedBy>
  <cp:revision>12</cp:revision>
  <cp:lastPrinted>2018-08-31T10:17:00Z</cp:lastPrinted>
  <dcterms:created xsi:type="dcterms:W3CDTF">2020-10-20T08:22:00Z</dcterms:created>
  <dcterms:modified xsi:type="dcterms:W3CDTF">2021-09-13T10:58:00Z</dcterms:modified>
</cp:coreProperties>
</file>