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102F7E" w:rsidRDefault="008B18ED" w:rsidP="007E4966">
      <w:pPr>
        <w:spacing w:before="120" w:after="120"/>
        <w:jc w:val="center"/>
        <w:rPr>
          <w:rFonts w:ascii="Arial" w:hAnsi="Arial" w:cs="Arial"/>
        </w:rPr>
      </w:pPr>
      <w:r w:rsidRPr="008B18ED">
        <w:rPr>
          <w:i/>
        </w:rPr>
        <w:t>Projektowanie i wdrażanie zintegrowanych systemów zapobiegających przemocy szkolnej, wykluczaniu i prześladowaniu rówieśniczemu na poziomie szkoły lub zespołu szkół</w:t>
      </w:r>
      <w:r w:rsidR="00EA005D" w:rsidRPr="00102F7E">
        <w:rPr>
          <w:rFonts w:ascii="Arial" w:hAnsi="Arial" w:cs="Arial"/>
        </w:rPr>
        <w:t>,</w:t>
      </w:r>
    </w:p>
    <w:p w:rsidR="00EA005D" w:rsidRPr="00102F7E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EA005D" w:rsidRPr="00102F7E" w:rsidRDefault="008B18ED" w:rsidP="007E4966">
      <w:pPr>
        <w:spacing w:before="120" w:after="120"/>
        <w:jc w:val="center"/>
        <w:rPr>
          <w:rFonts w:ascii="Arial" w:hAnsi="Arial" w:cs="Arial"/>
        </w:rPr>
      </w:pPr>
      <w:r w:rsidRPr="008B18ED">
        <w:rPr>
          <w:i/>
        </w:rPr>
        <w:t>SWPS Uniwersytet Humanistycznospołeczny</w:t>
      </w:r>
      <w:r w:rsidR="00EA005D" w:rsidRPr="00102F7E">
        <w:rPr>
          <w:rFonts w:ascii="Arial" w:hAnsi="Arial" w:cs="Arial"/>
        </w:rPr>
        <w:t>.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A94906">
          <w:footerReference w:type="default" r:id="rId8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EA005D" w:rsidRPr="00102F7E" w:rsidTr="00157852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102F7E">
        <w:trPr>
          <w:trHeight w:val="353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B18ED" w:rsidRPr="008B18ED" w:rsidRDefault="00102F7E" w:rsidP="008B18ED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8B18ED" w:rsidRPr="008B18ED">
              <w:rPr>
                <w:rFonts w:ascii="Arial" w:hAnsi="Arial" w:cs="Arial"/>
                <w:bCs/>
                <w:sz w:val="18"/>
                <w:szCs w:val="20"/>
              </w:rPr>
              <w:t>Projektowanie i wdrażanie zintegrowanych systemów zapobiegających przemocy szkolnej, wykluczaniu i prześladowaniu rówieśniczemu na poziomie szkoły lub zespołu szkół</w:t>
            </w:r>
          </w:p>
          <w:p w:rsidR="00EA005D" w:rsidRPr="00102F7E" w:rsidRDefault="00EA005D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02F7E">
        <w:trPr>
          <w:trHeight w:val="411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6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57852">
        <w:trPr>
          <w:trHeight w:val="1077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B18ED" w:rsidRPr="008B18ED" w:rsidRDefault="008B18ED" w:rsidP="008B18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Osoba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posiadająca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kwalifikację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„Projektowanie i wdrażanie zintegrowanych systemów zapobiegających przemocy szkolnej, wykluczaniu i prześladowaniu rówieśniczemu na poziomie szkoły lub zespołu szkół”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samodzielnie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planuje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realizuje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systemowe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rozwiązania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mające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na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celu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długoterminowe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zapobieganie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występowaniu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przemocy szkolnej, wykluczaniu i prześladowaniu rówieśniczemu.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Korzysta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z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rozległej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wiedzy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dotyczącej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dynamiki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grupy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rówieśniczej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zagadnień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na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temat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powodów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występowania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wymiarów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przemocy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oraz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prześladowania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rówieśniczego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a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także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wiedzy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na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temat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efektywnych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sposobów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jej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zapobiegania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Osoby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posiadające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kwalifikację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„Projektowanie i wdrażanie zintegrowanych systemów zapobiegających przemocy szkolnej, wykluczaniu i prześladowaniu rówieśniczemu na poziomie szkoły lub zespołu szkół” mogą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znaleźć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zatrudnienie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na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różnych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szczeblach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systemu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oświaty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podejmować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zadania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związane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z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przygotowaniem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wdrażaniem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programów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wychowawczych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profilaktycznych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w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obszarze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przemocy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bezpieczeństwa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w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szkole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Potwierdzenie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posiadania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kwalifikacji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może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być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istotnym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elementem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rozwoju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kariery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zawodowej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nauczycieli-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wychowawców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dyrektorów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szkół.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Orientacyjny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koszt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uzyskania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kwalifikacji 1650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złotych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  <w:p w:rsidR="00EA005D" w:rsidRPr="00102F7E" w:rsidRDefault="00EA005D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02F7E">
        <w:trPr>
          <w:trHeight w:val="417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B18E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260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8B18ED" w:rsidRPr="008B18ED" w:rsidRDefault="008B18ED" w:rsidP="008B18E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Uzyskaniem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kwalifikacji „Projektowanie i wdrażanie zintegrowanych systemów zapobiegających przemocy szkolnej, wykluczaniu i prześladowaniu rówieśniczemu na poziomie szkoły lub zespołu szkół” mogą być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szczególnie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zainteresowani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dyrektorzy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szkół, pedagodzy i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psychologowie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szkolni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doradcy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metodyczni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pracownicy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wojewódzkich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ośrodków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metodycznych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pracownicy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8B18ED">
              <w:rPr>
                <w:rFonts w:ascii="Arial" w:hAnsi="Arial" w:cs="Arial"/>
                <w:bCs/>
                <w:sz w:val="18"/>
                <w:szCs w:val="20"/>
              </w:rPr>
              <w:t>kuratoriów</w:t>
            </w:r>
            <w:proofErr w:type="spellEnd"/>
            <w:r w:rsidRPr="008B18E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372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8B18ED" w:rsidRPr="008B18ED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z minimum 6 poziomem PRK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</w:rPr>
              <w:t xml:space="preserve">Kwalifikacja pełna z minimum 6 poziomem PRK Kwalifikacje pedagogiczne niezbędne do pracy w systemie oświaty (przygotowanie pedagogiczne w rozumieniu rozporządzenia Ministra Edukacji Narodowej z dnia 1 sierpnia 2017 r. w sprawie szczegółowych kwalifikacji wymaganych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</w:rPr>
              <w:t>od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</w:rPr>
              <w:t xml:space="preserve"> nauczycieli (Dz.U. z 2017 r., poz. 1575). </w:t>
            </w:r>
          </w:p>
          <w:p w:rsidR="00102F7E" w:rsidRPr="00597CA2" w:rsidRDefault="00102F7E" w:rsidP="00597CA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562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</w:p>
          <w:p w:rsidR="00102F7E" w:rsidRPr="00102F7E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Zjawiska przemocy szkolnej, dręczenia, wykluczania i izolowania dotykają – w zależności od źródła – różnej liczby uczniów szkół podstawowych i ponadpodstawowych (Komendant-Brodowska, 2014). W badaniach HSBC 2009/2010 za ofiary dręczenia uznano wśród 11-latków: 14% uczniów (10% dziewcząt i 17% chłopców); wśród 13-latków: 11% uczniów (8% dziewcząt i 14% chłopców); wśród 15-latków: 7% uczniów (5% dziewcząt i 8% chłopców) (Mazur i Małkowska-Szkutnik, 2010). Badania prowadzone w szkołach podstawowych w latach 2001-2006 ujawniły 15,5-29,8% odrzuconych uczniów (Deptuła, 2006), a w 2009 r. już 21,3% (Deptuła, 2013). W warszawskich gimnazjach publicznych 38% uczniów klasy pierwszej, 36% drugiej i 33% trzeciej doświadczyło przemocy fizycznej i psychicznej. W szkołach niepublicznych odpowiednio: 32%, 27% i 26% (Ostaszewski,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Rusecka-Krawczyk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Wójcik, 2011). W badaniach i analizach można zauważyć różnice w postrzeganiu przemocy rówieśniczej przez uczniów i personel szkoły. Widać wyraźnie, iż nauczyciele, pedagodzy i dyrektorzy rozpoznają ewidentne przypadki przemocy, czyli przemoc fizyczną (pobicie, bójki, szturchanie etc.) i werbalną (przezywanie, dogadywanie, publiczne poniżanie etc.), wskazując na częste występowanie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tego typu (Przewłocka, 2015; Wójcik et.al 2016). Uczniowie także deklarują, że są to najczęściej występujące rodzaje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przemocowych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Wyraźna rozbieżność pojawia się wówczas, gdy badane jest postrzeganie innych, mniej oczywistych rodzajów przemocy. Aż 72% badanych nauczycieli nie potrafiło określić stopnia występowania agresji relacyjnej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(wykluczania, ignorowania, pomijania w rozmowie, plotkowania, obgadywania etc.), seksualnej (komentarze dotyczące ciała, poklepywanie, dotykanie etc.) oraz cyberprzemocy (poniżanie i wykluczanie na forach internetowych, przesłanie obraźliwych zdjęć, kradzież tożsamości). Natomiast uczniowie zauważają, że w szkołach ma miejsce agresja relacyjna oraz wykluczanie i poniżanie w Internecie, głównie na Facebooku, gdzie według uczniów istnieje dużo sposobów okazywania niechęci i pogardy (Wójcik i in., 2015). Najprawdopodobniej więc pracownicy szkoły nie wiedzą o tego rodzaju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zachowaniach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lub nie interpretują ich w kategoriach prześladowania (Bauman i Del Rio, 2006). Sami uczniowie określają agresję relacyjną jako zachowania subtelne i przemoc w „białych rękawiczkach” lub „techniki szpilkowe”, mniej widoczne i trudne do jednoznacznego zdefiniowania, ale bardzo szkodliwe i krzywdzące dla ofiar (Craig,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Pepler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Atlas, 2000; Wójcik i in., 2015). Istotnym aspektem wyjaśniającym przytoczoną rozbieżność może być niska wartość wskaźnika dla relacji nauczyciel – uczeń. W badaniu PISA (OECD, 2013 za Przewłocka, 2015) wartość wskaźnika sytuuje Polskę na ostatnim miejscu wśród 29 badanych krajów. W porównaniu z pozostałymi badanymi krajami polscy uczniowie najgorzej określili nie tylko relacje z nauczycielami, ale także ich zainteresowanie samopoczuciem i sprawami uczniów, sprawiedliwość traktowania i gotowość do pomocy. Kolejnym bardzo istotnym problemem widocznym w badaniach jest brak zaufania uczniów do pracowników szkoły i nieinformowanie ich o sytuacjach prześladowania w klasie lub szkole. Przeprowadzone na ten temat badania wskazują na kilka możliwych przyczyn. Jedną z nich jest obawa przed nasileniem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prześladowczych, zemstą agresorów i niechęcią pozostałych uczniów. Uczniowie odczuwają pogardę lub współczucie wobec osób informujących o tym, że są dręczone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Rigby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2012). Wymieniając cechy i sytuację narażające na wykluczenie i prześladowanie, uczniowie są zgodni co do tego, że konfidenci są tępieni i niedopuszczani do spraw klasowych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Rigby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2012; Wójcik i in., 2015a; Wójcik i Kozak, 2015). Ponadto, jak wyraźnie wynika z badań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Tłuściak-Deliowskiej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(2013), tylko co piąty uczeń deklarował, że w sytuacji przemocy poprosiłby o pomoc nauczyciela, w innych przypadkach uczniowie radzą sobie sami. Z najnowszych badań nad retrospektywnym spojrzeniem na przemoc rówieśniczą studentów kierunków pedagogicznych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Tłuściak-Deliowska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2016) ponownie wyłania się obraz nauczycieli nieinterweniujących, mimo że mieli oni świadomość występowania problemu. Badani opisywali reakcje dorosłych jako niesystematyczne i przypadkowe, wyrażając swój żal i zawód w stosunku do nauczycieli i pedagogów. Badając opinie nauczycieli i pedagogów (Wójcik et. al. 2016) o sposobach zapobiegania przemocy, należy zauważyć, że wprawdzie ponad połowa badanych nauczycieli opisała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wieloaspektowe działania zorientowane na rozwiązanie konkretnego problemu, takie, jak rozmowy, mediację, lekcje wychowawcze i kierowanie do poradni, ale tylko siedmioro opisało systemowe i kompleksowe działania, w tym pracę zarówno z agresorem, ofiarą jak i świadkami przemocy oraz zaangażowanie wszystkich zainteresowanych stron. Aż jedna czwarta badanych wskazała tylko na zastosowanie kar jako sposobu interwencji, w tym obniżanie oceny z zachowania, wpisywanie uwag i ujemnych punktów, a także rozmowy dyscyplinujące. Efektywność zintegrowanych programów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antyprzemocowych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szkole, w zależności od warunków i sytuacji bazujących na konsekwentnym budowaniu wspierającego klimatu szkoły. Badania dotyczące zapobiegania przemocy rówieśniczej wskazują na sześć głównych sposobów działania: 1)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punitywny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dyscyplinujący, 2) wzmacniający ofiarę, 3) mediacyjny, 4) odbudowujący, 5) wspierający grupę, 6) przyjmujący wspólną odpowiedzialność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Rigby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2011). Stwierdzono, że nauczyciele mają tendencję do stosowania jednego rodzaju interwencji, mianowicie tradycyjnego modelu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punitywno-dyscyplinujacego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 wielu przypadkach nie mają świadomości istnienia innych, znacznie bardziej efektywnych metod. Może to być związane z podejściem preferowanym bądź narzuconym przez system szkolny, co zawęża działania podejmowane przez nauczycieli. Najefektywniejsze programy prewencyjne związane są z działaniami w całej społeczności szkolnej, wspierającymi grupę i podtrzymującymi wspólną odpowiedzialność. Widać to także w analizach IBE (Przewłocka, 2015) dotyczących klimatu szkoły i jego znaczenie dla funkcjonowania uczniów. Badacze koncentrują się przede wszystkim na kilkunastu wymiarach (np. rozumienie i sprawiedliwość zasad, relacje społeczne, bezpieczeństwo, głos uczniów i ich zaangażowanie) postrzeganej przez uczniów i nauczycieli rzeczywistości, które mogą mieć wpływ na rozwój uczniów, a jednocześnie są stosunkowo stabilne w czasie. Należy zwrócić uwagę, że najefektywniejsze programy budowania wspierającego klimatu szkoły opierają się na: zaangażowaniu uczniów, włączeniu rodziców i wszystkich pracowników szkoły (w tym personelu szatni, stołówki: osób dbających o czystość, pracujących na portierni i sekretariacie szkoły). Najbardziej znanym przykładem takiego programu, który przez lata przyniósł znaczący spadek przemocy rówieśniczej w Finlandii, jest projekt KIVA obejmujący wszechstronne, komplementarne działania podzielone na dwa zakresy: „działania dopasowane” dotyczące interwencji w poszczególnych przypadkach przemocy oraz „działania uniwersalne” dotyczące włączania uczniów w tworzenie bezpiecznej szkoły, programowych działań prospołecznych, prowadzenia integracyjnych lekcji i spotkań, wpływania na grupę rówieśniczą w taki sposób, by sama zapobiegała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zachowaniom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prześladowczym. Kolejnym przykładem bardzo skutecznego programu jest OBPP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(The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Olweus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Prevention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Program), który zawiera cztery komplementarne komponenty na poziomie klasy, szkoły, indywidualnym i społecznościowym. W Polsce znanych jest kilka przykładów zintegrowanych programów, np. w Anglojęzycznej Szkole Podstawowej Oxford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Primary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School w Bielsku-Białej, gdzie w ramach polityki zapobiegania przemocy i nękania w szkole prowadzone są spójne działania włączające całą społeczność szkolną, a efektem jest pozytywna ocena klimatu szkoły, w tym bezpieczeństwa przez uczniów i rodziców. Efektywnym sposobem angażowania całej społeczności szkoły jest zastosowanie modelu badań partycypacyjnych, który oferuje metodę i podejście szczególnie ważne z punktu widzenia krytycznego stadium życia młodych ludzi. Pozwala on na zgłębienie istotnych aspektów życia młodzieży, dzięki ich własnym opiniom oraz podważenie obrazu wykreowanego przez dorosłych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Flutter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Rudduck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2004). Wykorzystanie metody badań partycypacyjnych wydaje się szczególnie istotne w tych aspektach życia młodych ludzi, do których dorośli nie zawsze mają dostęp. Relacje panujące w grupie rówieśniczej, przyjaźnie, konflikty czy rywalizacja stanowią jeden z najważniejszych czynników stanowiących o dobrostanie i komforcie życia uczniów. Patrząc na dynamikę nastoletnich grup rówieśniczych, nie można oprzeć się wrażeniu, że tylko sami uczniowie wiedzą, co dzieje się wewnątrz grupy. By zbudować wspierający i zgrany zespół klasowy, potrzebują jednak pomocy nauczycieli i wychowawców. Aby ci wiedzieli, jak pomóc, powinni jak najlepiej znać sytuację z punktu widzenia samych zainteresowanych – uczniów. Badania partycypacyjne wydają się więc idealnym rozwiązaniem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Bradbury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-Huang 2010;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Chimwayange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2014; Wójcik,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Mondry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2017). W Śląskich szkołach przeprowadzono projekt INKLA, w którym młodzież sama badała relacje rówieśnicze i projektowała działania interwencyjne. Wyniki projektu pokazały, że projekty partycypacyjne z udziałem młodzieży mogą być efektywną formą projektowania programów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antyprzemocowych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Mogą się także przyczynić do zmiany procesów decyzyjnych w szkole (Wójcik,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Mondry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2017; Wójcik, 2018). Wskazuje na to także ewaluacja programu „Bliżej” zaprojektowanego dla klas gimnazjalnych (Wójcik,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Hełka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2018). Niniejsza kwalifikacja stanowi odpowiedź na zarysowane powyżej problemy i potrzeby. Wprowadzenie kwalifikacji do ZSK pozwoli na dalszą profesjonalizację działań i lepsze przygotowanie osób odpowiedzialnych za bezpieczeństwo w szkole. Osoby odpowiedzialne za programy wychowawcze w szkole, w szczególności dyrektorzy szkół, będą mogły w sposób profesjonalny i przy wsparciu Zintegrowanego Systemu Kwalifikacji potwierdzać swoje umiejętności oraz efektywniej zatrudniać inne osoby odpowiedzialne za ten obszar działań szkoły. Wprowadzenie kwalifikacji do ZSK pozwoli też na szersze upowszechnienie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promowanych w niej rozwiązań, co powinno się przyczynić do większej skuteczności działań podejmowanych przez szkoły zakresie przemocy i bezpieczeństwa. Bibliografia: Bauman, S., Del Rio, A. (2006).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Preservice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teachers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’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responses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to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scenarios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Comparing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physical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verbal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and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relational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Journal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Educational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98, 1, 219-231. Craig, W.M.,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Pepler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D., Atlas, R. (2000).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Observations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playground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in 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classroom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School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International, 21, 1, 22-36 Deptuła, M. (2006). Zmiany w zakresie kompetencji społecznej zachodzące u uczniów starszych klas szkoły podstawowej. W: M. Deptuła (red.), Diagnostyka i profilaktyka w teorii i praktyce pedagogicznej (s. 189–207). Bydgoszcz: Wydawnictwo Akademii Bydgoskiej im. Kazimierza Wielkiego. Deptuła, M. (2013). Odrzucenie rówieśnicze. Profilaktyka i terapia. Warszawa: PWN. HBSC World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Health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Organization (2011).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Healthy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policy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or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children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adolescents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no. 6. Pobrano z http://www.euro.who.int/__data/assets/pdf_file/0003/163857/Social-determinants-of-health--and-well-being-among-young-people.pdf?ua=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Flutter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J., &amp;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Ruddock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J. (2004). Consulting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Pupils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What's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it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 Schools?.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Routledge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Huang, H. B. (2010).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What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is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good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action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Action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8(1), 93-109.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R. G., &amp;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Chimwayange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C. (2014).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Teacher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action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student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voice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Making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sense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learning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secondary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Action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12(1), 52-77. Komendant-Brodowska, A. (2014). Świadkowie przemocy na strukturalnym polu minowym. Analiza zależności między strukturą grupy a zakresem reakcji na agresję. Decyzje, (22), 117-146. Mazur, J. i Małkowska, A., (2003). Sprawcy i ofiary przemocy wśród uczniów w Polsce. Medycyna Wieku Rozwojowego, 7(1), 121–283. Mazur, J. i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Kołoło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H. (2006). Związek między przemocą rówieśniczą w szkole a samopoczuciem psychicznym uczniów gimnazjum. Dziecko krzywdzone, 5(1), 80–92. Mazur, J., &amp; Małkowska-Szkutnik, A. (2011). Wyniki badań HBSC 2010: raport techniczny. Ostaszewski, K.,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Rusecka-Krawczyk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 i Wójcik, M. (2011). Czynniki chroniące i czynniki ryzyka związane z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zachowaniami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problemowymi warszawskich gimnazjalistów klasy I–III (s. 50–51).Zakład Psychologii i Profilaktyki Zdrowia Psychicznego „Pro–M”.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Rigby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K. (2011).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What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can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about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cases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?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Pastoral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Care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29, 4, 273- 285 Przewłocka, J. (2015). Bezpieczeństwo uczniów i klimat społeczny w polskich szkołach: raport z badania. Instytut Badań Edukacyjnych.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Rigby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K. (2012).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interventions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Six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basic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approaches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West Sussex: 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Wiley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Blackwell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Publishing Ltd.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Tłuściak-Deliowska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 (2013). Deklaracja postaw wobec przemocy rówieśniczej wśród gimnazjalistów. Psychologia Rozwojowa, 18, 3, 75-86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Tłuściak-Deliowska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 (2016). Retrospektywne spojrzenie na przemoc rówieśniczą w szkole. Kultura i Edukacja, 3. Wójcik, M.,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Hełka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A., Kozak, B., Błońska, M.,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Garbaciuk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A., &amp;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Małczak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M. (2015a).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Zapobieganie wykluczeniu rówieśniczemu w gimnazjum. Edukacja, 3(134). Wójcik, M., &amp; Kozak, B. (2015a).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exclusion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from dominant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peer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group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Polish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middle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Polish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Bulletin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46. doi:10.1515/ppb-2015-0001 Wójcik, M.,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Hełka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A., Kozak, B.,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Wośko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A., &amp; Błońska, M. (2016). Postrzeganie przez nauczycieli problemu przemocy rówieśniczej i jej przeciwdziałania w środowisku szkolnym. Czasopismo Psychologiczne -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Pychological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Journal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22(2). Wójcik, M., &amp;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Mondry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M. (2017). Student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action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Preventing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secondary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—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Inkla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project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Action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doi:1476750317730652. Wójcik, M., &amp;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Hełka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 M. (2018). Meeting 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needs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young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adolescents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ABBL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anti-bullying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program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during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middle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transition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Reports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doi:0033294118768671. Wójcik, M. (2018). The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parallel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culture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bullying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polish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secondary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schools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A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grounded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theory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study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Journal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Adolescence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69, 72-79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683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Brak kwalifikacji o zbliżonym charakterze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 kwalifikacji wzmocni pozycję zawodową osób pracujących w szkole i mających wpływ na działania dotyczące wdrażania ogólnoszkolnych programów, poszerzając ich zakres działań i pomagając w konsolidacji i ustrukturyzowaniu działań prowadzonych do tej pory. Potwierdzenie kwalifikacji „Projektowanie i wdrażanie zintegrowanych systemów zapobiegających przemocy szkolnej, wykluczaniu i prześladowaniu rówieśniczemu na poziomie szkoły lub zespołu szkół” może być istotnym elementem rozwoju kariery zawodowej osób planujących i przygotowujących się do objęcia stanowiska dyrektora szkoły lub już pełniących tę funkcję.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weryfikacji.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1.1 Metody: Zestawy efektów uczenia się są sprawdzane za pomocą następujących metod: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Test teoretyczny (walidacja umiejętności „Posługuje się wiedzą dotyczącą badań partycypacyjnych” z zestawu efektów uczenia się 01 oraz całego zestawu efektów uczenia się 02);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Analiza dowodów i deklaracji w postaci analizy raportu z przeprowadzonych badań partycypacyjnych oraz przygotowania, wdrożenia i ewaluacji programu prewencji przemocy (walidacja umiejętności „Prowadzi badanie partycypacyjne” z zestawu efektów uczenia się 01 oraz całego zestawu efektów uczenia się 03);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3. Prezentacja multimedialna dotycząca opracowanego raportu (walidacja umiejętności „Prowadzi badanie partycypacyjne” z zestawu efektów uczenia się 01);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4. Wywiad swobodny – rozmowa z członkami komisji (walidacja umiejętności z efektów uczenia się 01,02,03);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Zasoby kadrowe: Proces walidacji odbywa się przed komisją egzaminacyjną składającą się z 3 członków. Wszyscy członkowie komisji muszą posiadać minimum wykształcenie wyższe (magisterskie) i minimum 3-letnie praktyczne doświadczenie w pracy z dziećmi lub z młodzieżą w instytucjach edukacyjnych (np. nauczyciel, dyrektor szkoły, psycholog lub pedagog szkolny, metodyk). Ponadto: przynajmniej jeden członek komisji musi posiadać co najmniej dwuletnie doświadczanie w zakresie kierowania placówka oświatową oraz przynajmniej jeden członek komisji musi posiadać stopień naukowy doktora (w dyscyplinie: psychologia, pedagogika) i udokumentowane doświadczenie w pracy naukowej w zakresie problematyki przemocy rówieśniczej.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 Sposób organizacji walidacji oraz warunki organizacyjne i materialne: Instytucja Certyfikująca musi zapewnić salę z dostępem do komputera, projektora/rzutnika oraz ekranu (do przeprowadzenia prezentacji multimedialnej). </w:t>
            </w:r>
          </w:p>
          <w:p w:rsidR="00597CA2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102F7E" w:rsidRPr="00102F7E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Etapy identyfikowania i dokumentowania. Instytucja Certyfikująca musi zapewnić kandydatom dostęp do doradcy walidacyjnego. Osoba pełniąca funkcję doradcy walidacyjnego powinna posługiwać się wiedzą dotyczącą: (1) profilaktyki i zapobiegania przemocy szkolnej i rówieśniczej, (2) metod walidacji dla danej kwalifikacji, (3) systemu kwalifikacji zawodowych w Polsce, (4) organizacji i funkcjonowania systemu edukacji w Polsce.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102F7E" w:rsidRPr="00102F7E" w:rsidRDefault="00597CA2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„Projektowanie i wdrażanie zintegrowanych systemów zapobiegających przemocy szkolnej, wykluczaniu i prześladowaniu rówieśniczemu na poziomie szkoły lub zespołu szkół” samodzielnie planuje i realizuje systemowe rozwiązania, mające na celu długoterminowe zapobieganie występowaniu przemocy szkolnej, wykluczaniu i prześladowaniu rówieśniczemu. Podejmuje czynności, mające na celu analizę układów interpersonalnych w szkole, norm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rówieśniczych oraz klimatu szkoły postrzeganego przez uczniów. Czynnie włącza społeczność uczniów, nauczycieli i rodziców w projektowanie systemów prewencyjnych. Powyższe działania realizuje, również działając w paradygmacie badań partycypacyjnych. Podejmowane czynności wykonuje z wykorzystaniem specjalistycznej wiedzy dotyczącej dynamiki grupy rówieśniczej, przyczyn i wymiarów przemocy oraz prześladowania rówieśniczego, a także efektywnych sposobów zapobiegania tym zjawiskom. Doskonali i rozwija swoje kompetencje w oparciu o najnowsze wyniki badań i rekomendowane metody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zapobiegania przemocy. Osoba posiadająca kwalifikację jest przygotowana do samodzielnej pracy, a także jako członek szerszych zespołów pedagogicznych. Może inicjować zmiany i innowacje w istniejących już programach szkolnych, a także przeprowadzać ewaluacje i dostosowywać programy do jej wyników. Wdraża działania prewencyjne wpływające na poprawę klimatu szkoły.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Projektowanie i prowadzenie badań partycypacyjnych w społeczności szkolnej </w:t>
            </w: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Poziom PRK: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97CA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97CA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70</w:t>
            </w:r>
          </w:p>
          <w:p w:rsidR="00597CA2" w:rsidRDefault="00597CA2" w:rsidP="00597CA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97CA2" w:rsidRPr="00597CA2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  <w:r w:rsid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91020A" w:rsidRPr="00597CA2" w:rsidRDefault="0091020A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597CA2" w:rsidRPr="0091020A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Posługuje się wiedzą dotyczącą badań partycypacyjnych</w:t>
            </w:r>
          </w:p>
          <w:p w:rsidR="00597CA2" w:rsidRPr="0091020A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597CA2" w:rsidRDefault="00597CA2" w:rsidP="00597CA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Omawia podstawowe zasady prowadzenia badań partycypacyjnych w społeczności szkolnej; ● Omawia zasady prowadzenia obserwacji w szkole; ● Omawia metody i narzędzia stosowane podczas badań partycypacyjnych, np. 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Photovoice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● Omawia założenia prowadzenia konsultacji z uczniami; ● Omawia zasady i założenia budowania uczniowskich zespołów partycypacyjnych. </w:t>
            </w:r>
          </w:p>
          <w:p w:rsidR="0091020A" w:rsidRPr="00597CA2" w:rsidRDefault="0091020A" w:rsidP="00597CA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597CA2" w:rsidRPr="0091020A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B. Prowadzi badanie partycypacyjne </w:t>
            </w:r>
          </w:p>
          <w:p w:rsidR="00597CA2" w:rsidRPr="0091020A" w:rsidRDefault="00597CA2" w:rsidP="00597CA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920287" w:rsidRDefault="00597CA2" w:rsidP="00597CA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 Zbiera i opracowuje informacje dotyczące sytuacji w społeczności szkolnej, w zakresie relacji interpersonalnych (np. przemocy rówieśniczej); ● Przygotowuje plan badań z uwzględnieniem zastosowanych narzędzi partycypacyjnych (np. debata, burza mózgów); ● Prowadzi działania z uczniami, uwzględniając zasady budowania wspierającej społeczności oraz dawania poczucia mocy (</w:t>
            </w:r>
            <w:proofErr w:type="spellStart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>empowerment</w:t>
            </w:r>
            <w:proofErr w:type="spellEnd"/>
            <w:r w:rsidRPr="00597CA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psychologiczny i grupowy); ● Wraz z uczniami opracowuje rozwiązania dotyczące zdiagnozowanej sytuacji (problemu); ● Prezentuje opracowany samodzielnie raport z badań partycypacyjnych; ● Analizuje trudności związane z partycypacyjnym podejściem do rozwiązywania problemów w szkole.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2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91020A" w:rsidRPr="0091020A" w:rsidRDefault="00832F43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91020A"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Posługiwanie się wiedzą dotyczącą przemocy rówieśniczej oraz ogólnoszkolnych programów jej zapobiegających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Poziom PRK: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60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Posługuje się wiedzą dotyczącą przemocy rówieśniczej 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Przedstawia typologię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przemocowych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podając konkretne przykłady i wskazując na zakres ich występowania w poszczególnych grupach wiekowych; ● Wymienia przejawy przemocy rówieśniczej; ● Omawia aspekty kultury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przemocowej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grupach rówieśniczych; ● Wskazuje na potencjalne zagrożenia związane z przemocą w Internecie, uwzględniając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cyberprześladowanie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● Podaje symptomy mogące wskazywać, iż uczeń jest ofiarą przemocy w szkole i Internecie; ● Omawia konsekwencje występowania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przemocowych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dla jednostek i całego zespołu klasowego; ● Omawia rolę wspierającego zespołu klasowego oraz rolę wychowawcy klasy. </w:t>
            </w:r>
          </w:p>
          <w:p w:rsid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Posługuje się wiedzą dotyczącą ogólnoszkolnych programów zapobiegających przemocy rówieśniczej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920287" w:rsidRDefault="0091020A" w:rsidP="0091020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● Wyjaśnia pojęcie klimatu szkoły; ● Omawia wymiary klimatu szkoły; ● Omawia działania kadry pedagogicznej budujące pozytywny klimat szkoły; ● Omawia modele, techniki i programy budowania pozytywnego klimatu szkoły, z określeniem specyficznych warunków ich zastosowania; ● Analizuje znaczenie i przewidywany efekt poszczególnych działań w wybranych programach.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350510" w:rsidRDefault="00350510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C54ABB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91020A"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Projektowanie i wdrażanie działań zapobiegających występowaniu przemocy w szkole lub w zespole szkół</w:t>
            </w:r>
          </w:p>
          <w:p w:rsidR="0091020A" w:rsidRPr="00350510" w:rsidRDefault="00350510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Poziom PRK: </w:t>
            </w:r>
            <w:bookmarkStart w:id="0" w:name="_GoBack"/>
            <w:bookmarkEnd w:id="0"/>
            <w:r w:rsidR="0091020A"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rientacyjny nakład pracy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]: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130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Projektuje kompleksowe działania mające na celu prewencję występowania przemocy szkolnej, wykluczania i prześladowania rówieśniczego w szkole lub w zespole szkół 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Na podstawie przeprowadzonych badań partycypacyjnych oraz innych dostępnych informacji (np. ewaluacja wewnętrzna szkoły) przygotowuje program prewencji </w:t>
            </w: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przemocy, zawierający m.in. : • odniesienia do wymiarów „klimatu szkoły” wpływających zarówno na rozwój poznawczy, jak i na pozytywne relacje interpersonalne; • zestawy kompleksowych działań oraz instrukcji dla szkoły, poszczególnych klas, pedagoga szkolnego, wytyczne dla wychowawców dot. rozmów z rodzicami etc.; • zestawy zajęć i działań dla uczniów (np. kluby uczniowskie, zajęcia pozalekcyjne, wycieczki integracyjne). </w:t>
            </w:r>
          </w:p>
          <w:p w:rsid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Wdraża opracowany program prewencji przemocy w szkole lub w zespole szkół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Wdraża zestawy instrukcji działań dla personelu szkoły (nauczycieli, wychowawców klas, pedagoga szkolnego, itd.), wpływające na poprawę klimatu szkoły; ● Wdraża zestawy zajęć i działań dla uczniów (np. konspekty zajęć wychowawczych). </w:t>
            </w:r>
          </w:p>
          <w:p w:rsidR="0091020A" w:rsidRDefault="0091020A" w:rsidP="0091020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Ewaluuje program prewencji przemocy w szkole lub w zespole szkół</w:t>
            </w:r>
          </w:p>
          <w:p w:rsidR="0091020A" w:rsidRPr="0091020A" w:rsidRDefault="0091020A" w:rsidP="0091020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54ABB" w:rsidRPr="00102F7E" w:rsidRDefault="0091020A" w:rsidP="0091020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● Prowadzi z uczniami warsztat partycypacyjny dotyczący wdrożonych w szkole działań prewencyjnych i ich rezultatów; ● Zbiera i analizuje dane dotyczące realizacji programu przez społeczność szkoły (np. działania podjęte przez uczniów, wdrożone przez pracowników szkoły rozwiązania </w:t>
            </w:r>
            <w:proofErr w:type="spellStart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antyprzemocowe</w:t>
            </w:r>
            <w:proofErr w:type="spellEnd"/>
            <w:r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); ● Identyfikuje problemy związane z wdrażaniem poszczególnych działań i proponuje ich zmianę/dostosowanie; ● Omawia prepozycje działań podtrzymujących i monitorujących wprowadzany program prewencji.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Ważny 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91020A"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91020A" w:rsidRPr="0091020A">
              <w:rPr>
                <w:rFonts w:ascii="Arial" w:hAnsi="Arial" w:cs="Arial"/>
                <w:bCs/>
                <w:sz w:val="18"/>
                <w:szCs w:val="20"/>
                <w:lang w:val="pl-PL"/>
              </w:rPr>
              <w:t>31 - Nauki społeczne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AF" w:rsidRDefault="00E61BAF" w:rsidP="00EA005D">
      <w:pPr>
        <w:spacing w:after="0" w:line="240" w:lineRule="auto"/>
      </w:pPr>
      <w:r>
        <w:separator/>
      </w:r>
    </w:p>
  </w:endnote>
  <w:end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EA005D" w:rsidRDefault="00EA0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10">
          <w:rPr>
            <w:noProof/>
          </w:rPr>
          <w:t>11</w:t>
        </w:r>
        <w:r>
          <w:fldChar w:fldCharType="end"/>
        </w:r>
      </w:p>
    </w:sdtContent>
  </w:sdt>
  <w:p w:rsidR="00EA005D" w:rsidRDefault="00EA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AF" w:rsidRDefault="00E61BAF" w:rsidP="00EA005D">
      <w:pPr>
        <w:spacing w:after="0" w:line="240" w:lineRule="auto"/>
      </w:pPr>
      <w:r>
        <w:separator/>
      </w:r>
    </w:p>
  </w:footnote>
  <w:foot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footnote>
  <w:footnote w:id="1">
    <w:p w:rsidR="00EA005D" w:rsidRDefault="00EA005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102F7E"/>
    <w:rsid w:val="001D763E"/>
    <w:rsid w:val="00350510"/>
    <w:rsid w:val="003E378E"/>
    <w:rsid w:val="00597CA2"/>
    <w:rsid w:val="006D07D7"/>
    <w:rsid w:val="007E4966"/>
    <w:rsid w:val="007F54A1"/>
    <w:rsid w:val="00832F43"/>
    <w:rsid w:val="008B18ED"/>
    <w:rsid w:val="0091020A"/>
    <w:rsid w:val="00920287"/>
    <w:rsid w:val="00B7723F"/>
    <w:rsid w:val="00C54ABB"/>
    <w:rsid w:val="00E61BAF"/>
    <w:rsid w:val="00E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B18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C50B-51F2-40EC-90BE-5FAAEC8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4038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Maksymiuk Katarzyna</cp:lastModifiedBy>
  <cp:revision>5</cp:revision>
  <cp:lastPrinted>2018-08-31T10:17:00Z</cp:lastPrinted>
  <dcterms:created xsi:type="dcterms:W3CDTF">2019-08-22T10:55:00Z</dcterms:created>
  <dcterms:modified xsi:type="dcterms:W3CDTF">2019-08-22T11:40:00Z</dcterms:modified>
</cp:coreProperties>
</file>