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0973" w14:textId="77777777" w:rsidR="00416268" w:rsidRPr="00FF0B64" w:rsidRDefault="00AB10DD" w:rsidP="00416268">
      <w:pPr>
        <w:spacing w:before="120" w:after="120"/>
        <w:rPr>
          <w:rFonts w:ascii="Arial" w:hAnsi="Arial" w:cs="Arial"/>
          <w:sz w:val="24"/>
          <w:szCs w:val="20"/>
        </w:rPr>
      </w:pPr>
      <w:r>
        <w:rPr>
          <w:rFonts w:ascii="Arial" w:hAnsi="Arial" w:cs="Arial"/>
          <w:sz w:val="24"/>
          <w:szCs w:val="20"/>
        </w:rPr>
        <w:t>Ministerstwo Klimatu i Środowiska</w:t>
      </w:r>
    </w:p>
    <w:p w14:paraId="01243757" w14:textId="2011A0EA" w:rsidR="00A134CA" w:rsidRDefault="00416268" w:rsidP="005471C1">
      <w:pPr>
        <w:spacing w:before="120" w:after="120"/>
        <w:rPr>
          <w:rFonts w:ascii="Arial" w:hAnsi="Arial" w:cs="Arial"/>
          <w:i/>
          <w:sz w:val="20"/>
          <w:szCs w:val="20"/>
        </w:rPr>
      </w:pPr>
      <w:r w:rsidRPr="00FF0B64">
        <w:rPr>
          <w:rFonts w:ascii="Arial" w:hAnsi="Arial" w:cs="Arial"/>
          <w:i/>
          <w:sz w:val="20"/>
          <w:szCs w:val="20"/>
        </w:rPr>
        <w:t xml:space="preserve">(nazwa ministerstwa przeprowadzającego konsultacje) </w:t>
      </w:r>
    </w:p>
    <w:p w14:paraId="5F570347" w14:textId="77777777" w:rsidR="005471C1" w:rsidRPr="005471C1" w:rsidRDefault="005471C1" w:rsidP="005471C1">
      <w:pPr>
        <w:spacing w:before="120" w:after="120"/>
        <w:rPr>
          <w:rFonts w:ascii="Arial" w:hAnsi="Arial" w:cs="Arial"/>
          <w:i/>
          <w:sz w:val="20"/>
          <w:szCs w:val="20"/>
        </w:rPr>
      </w:pPr>
    </w:p>
    <w:p w14:paraId="656BA92B" w14:textId="77777777" w:rsidR="00416268" w:rsidRDefault="00416268" w:rsidP="00416268">
      <w:pPr>
        <w:spacing w:after="0" w:line="360" w:lineRule="auto"/>
        <w:jc w:val="center"/>
        <w:outlineLvl w:val="0"/>
        <w:rPr>
          <w:rFonts w:ascii="Arial" w:hAnsi="Arial" w:cs="Arial"/>
          <w:b/>
          <w:sz w:val="28"/>
          <w:szCs w:val="24"/>
        </w:rPr>
      </w:pPr>
    </w:p>
    <w:p w14:paraId="6E45C909" w14:textId="77777777" w:rsidR="00DF2E99" w:rsidRDefault="00DF2E99" w:rsidP="00416268">
      <w:pPr>
        <w:spacing w:after="0" w:line="360" w:lineRule="auto"/>
        <w:jc w:val="center"/>
        <w:outlineLvl w:val="0"/>
        <w:rPr>
          <w:rFonts w:ascii="Arial" w:hAnsi="Arial" w:cs="Arial"/>
          <w:sz w:val="24"/>
          <w:szCs w:val="24"/>
        </w:rPr>
      </w:pPr>
      <w:r>
        <w:rPr>
          <w:rFonts w:ascii="Arial" w:hAnsi="Arial" w:cs="Arial"/>
          <w:b/>
          <w:sz w:val="28"/>
          <w:szCs w:val="24"/>
        </w:rPr>
        <w:t>F</w:t>
      </w:r>
      <w:r w:rsidRPr="0049435E">
        <w:rPr>
          <w:rFonts w:ascii="Arial" w:hAnsi="Arial" w:cs="Arial"/>
          <w:b/>
          <w:sz w:val="28"/>
          <w:szCs w:val="24"/>
        </w:rPr>
        <w:t xml:space="preserve">ormularz </w:t>
      </w:r>
      <w:r w:rsidR="00F17FA5">
        <w:rPr>
          <w:rFonts w:ascii="Arial" w:hAnsi="Arial" w:cs="Arial"/>
          <w:b/>
          <w:sz w:val="28"/>
          <w:szCs w:val="24"/>
        </w:rPr>
        <w:t>konsultacji z zainteresowanymi środowiskami</w:t>
      </w:r>
      <w:r>
        <w:rPr>
          <w:rFonts w:ascii="Arial" w:hAnsi="Arial" w:cs="Arial"/>
          <w:sz w:val="28"/>
          <w:szCs w:val="24"/>
        </w:rPr>
        <w:br/>
      </w:r>
      <w:r w:rsidR="000E2CD8">
        <w:rPr>
          <w:rFonts w:ascii="Arial" w:hAnsi="Arial" w:cs="Arial"/>
          <w:sz w:val="24"/>
          <w:szCs w:val="24"/>
        </w:rPr>
        <w:t xml:space="preserve">przeprowadzonej </w:t>
      </w:r>
      <w:r w:rsidR="00F17FA5">
        <w:rPr>
          <w:rFonts w:ascii="Arial" w:hAnsi="Arial" w:cs="Arial"/>
          <w:sz w:val="24"/>
          <w:szCs w:val="24"/>
        </w:rPr>
        <w:t>na podstawie art. 19 ust. 1</w:t>
      </w:r>
      <w:r w:rsidR="00424F7D">
        <w:rPr>
          <w:rFonts w:ascii="Arial" w:hAnsi="Arial" w:cs="Arial"/>
          <w:sz w:val="24"/>
          <w:szCs w:val="24"/>
        </w:rPr>
        <w:t xml:space="preserve"> ustawy o ZSK</w:t>
      </w:r>
      <w:r>
        <w:rPr>
          <w:rFonts w:ascii="Arial" w:hAnsi="Arial" w:cs="Arial"/>
          <w:sz w:val="24"/>
          <w:szCs w:val="24"/>
        </w:rPr>
        <w:t xml:space="preserve"> </w:t>
      </w:r>
    </w:p>
    <w:p w14:paraId="063E5197" w14:textId="77777777" w:rsidR="00E9321E" w:rsidRPr="009653BF" w:rsidRDefault="00E9321E" w:rsidP="00DF2E99">
      <w:pPr>
        <w:jc w:val="center"/>
        <w:rPr>
          <w:rFonts w:ascii="Arial" w:hAnsi="Arial" w:cs="Arial"/>
          <w:sz w:val="24"/>
          <w:szCs w:val="24"/>
        </w:rPr>
      </w:pPr>
    </w:p>
    <w:tbl>
      <w:tblPr>
        <w:tblStyle w:val="Tabela-Siatka"/>
        <w:tblW w:w="5000" w:type="pct"/>
        <w:tblLook w:val="04A0" w:firstRow="1" w:lastRow="0" w:firstColumn="1" w:lastColumn="0" w:noHBand="0" w:noVBand="1"/>
      </w:tblPr>
      <w:tblGrid>
        <w:gridCol w:w="4648"/>
        <w:gridCol w:w="9344"/>
      </w:tblGrid>
      <w:tr w:rsidR="00EF075D" w:rsidRPr="00C66BAE" w14:paraId="0BFEBA68" w14:textId="77777777" w:rsidTr="006C3170">
        <w:trPr>
          <w:trHeight w:val="1134"/>
        </w:trPr>
        <w:tc>
          <w:tcPr>
            <w:tcW w:w="1661" w:type="pct"/>
            <w:shd w:val="clear" w:color="auto" w:fill="F2F2F2" w:themeFill="background1" w:themeFillShade="F2"/>
            <w:vAlign w:val="center"/>
          </w:tcPr>
          <w:p w14:paraId="1FCCAFF3" w14:textId="77777777" w:rsidR="00E643BA" w:rsidRPr="006C3170" w:rsidRDefault="00E643BA" w:rsidP="00E643BA">
            <w:pPr>
              <w:spacing w:after="0"/>
              <w:rPr>
                <w:b/>
                <w:sz w:val="20"/>
                <w:szCs w:val="20"/>
              </w:rPr>
            </w:pPr>
            <w:r w:rsidRPr="006C3170">
              <w:rPr>
                <w:b/>
                <w:sz w:val="20"/>
                <w:szCs w:val="20"/>
              </w:rPr>
              <w:t>Nazwa kwalifikacji</w:t>
            </w:r>
          </w:p>
        </w:tc>
        <w:tc>
          <w:tcPr>
            <w:tcW w:w="3339" w:type="pct"/>
            <w:shd w:val="clear" w:color="auto" w:fill="auto"/>
            <w:vAlign w:val="center"/>
          </w:tcPr>
          <w:p w14:paraId="0A86C98F" w14:textId="77777777" w:rsidR="00485F9F" w:rsidRDefault="00485F9F" w:rsidP="00485F9F">
            <w:pPr>
              <w:pStyle w:val="Default"/>
            </w:pPr>
          </w:p>
          <w:tbl>
            <w:tblPr>
              <w:tblW w:w="0" w:type="auto"/>
              <w:tblBorders>
                <w:top w:val="nil"/>
                <w:left w:val="nil"/>
                <w:bottom w:val="nil"/>
                <w:right w:val="nil"/>
              </w:tblBorders>
              <w:tblLook w:val="0000" w:firstRow="0" w:lastRow="0" w:firstColumn="0" w:lastColumn="0" w:noHBand="0" w:noVBand="0"/>
            </w:tblPr>
            <w:tblGrid>
              <w:gridCol w:w="4233"/>
            </w:tblGrid>
            <w:tr w:rsidR="00485F9F" w14:paraId="441DBB38" w14:textId="77777777">
              <w:trPr>
                <w:trHeight w:val="103"/>
              </w:trPr>
              <w:tc>
                <w:tcPr>
                  <w:tcW w:w="0" w:type="auto"/>
                </w:tcPr>
                <w:p w14:paraId="6FEF22FA" w14:textId="77777777" w:rsidR="00485F9F" w:rsidRDefault="00485F9F" w:rsidP="00485F9F">
                  <w:pPr>
                    <w:pStyle w:val="Default"/>
                    <w:rPr>
                      <w:sz w:val="22"/>
                      <w:szCs w:val="22"/>
                    </w:rPr>
                  </w:pPr>
                  <w:r>
                    <w:t xml:space="preserve"> </w:t>
                  </w:r>
                  <w:r>
                    <w:rPr>
                      <w:sz w:val="22"/>
                      <w:szCs w:val="22"/>
                    </w:rPr>
                    <w:t xml:space="preserve">Ścinanie, obalanie i okrzesywanie drzew </w:t>
                  </w:r>
                </w:p>
              </w:tc>
            </w:tr>
          </w:tbl>
          <w:p w14:paraId="43A42A7C" w14:textId="77777777" w:rsidR="00E643BA" w:rsidRPr="006C3170" w:rsidRDefault="00E643BA" w:rsidP="00E643BA">
            <w:pPr>
              <w:spacing w:after="0"/>
              <w:rPr>
                <w:b/>
                <w:sz w:val="20"/>
                <w:szCs w:val="20"/>
              </w:rPr>
            </w:pPr>
          </w:p>
        </w:tc>
      </w:tr>
      <w:tr w:rsidR="00EF075D" w:rsidRPr="00C66BAE" w14:paraId="0418E4E3" w14:textId="77777777" w:rsidTr="006C3170">
        <w:trPr>
          <w:trHeight w:val="1134"/>
        </w:trPr>
        <w:tc>
          <w:tcPr>
            <w:tcW w:w="1661" w:type="pct"/>
            <w:shd w:val="clear" w:color="auto" w:fill="F2F2F2" w:themeFill="background1" w:themeFillShade="F2"/>
            <w:vAlign w:val="center"/>
          </w:tcPr>
          <w:p w14:paraId="4641D5B6" w14:textId="77777777" w:rsidR="003D23C4" w:rsidRPr="006C3170" w:rsidRDefault="007037AF" w:rsidP="007037AF">
            <w:pPr>
              <w:spacing w:after="0"/>
              <w:rPr>
                <w:b/>
                <w:sz w:val="20"/>
                <w:szCs w:val="20"/>
              </w:rPr>
            </w:pPr>
            <w:r w:rsidRPr="006C3170">
              <w:rPr>
                <w:b/>
                <w:sz w:val="20"/>
                <w:szCs w:val="20"/>
              </w:rPr>
              <w:t>Podmiot zgłaszający uwagi</w:t>
            </w:r>
          </w:p>
        </w:tc>
        <w:tc>
          <w:tcPr>
            <w:tcW w:w="3339" w:type="pct"/>
            <w:shd w:val="clear" w:color="auto" w:fill="auto"/>
            <w:vAlign w:val="center"/>
          </w:tcPr>
          <w:p w14:paraId="66B08E37" w14:textId="3EA83D01" w:rsidR="00485F9F" w:rsidRDefault="00485F9F" w:rsidP="00485F9F">
            <w:pPr>
              <w:pStyle w:val="Default"/>
            </w:pPr>
            <w:r>
              <w:rPr>
                <w:sz w:val="22"/>
                <w:szCs w:val="22"/>
              </w:rPr>
              <w:t xml:space="preserve"> </w:t>
            </w:r>
          </w:p>
          <w:p w14:paraId="1E4CD1CA" w14:textId="77777777" w:rsidR="00E643BA" w:rsidRPr="006C3170" w:rsidRDefault="00E643BA" w:rsidP="00E643BA">
            <w:pPr>
              <w:spacing w:after="0"/>
              <w:rPr>
                <w:sz w:val="20"/>
                <w:szCs w:val="20"/>
              </w:rPr>
            </w:pPr>
          </w:p>
        </w:tc>
      </w:tr>
      <w:tr w:rsidR="003D23C4" w:rsidRPr="00C66BAE" w14:paraId="77B18642" w14:textId="77777777" w:rsidTr="006C3170">
        <w:trPr>
          <w:trHeight w:val="1134"/>
        </w:trPr>
        <w:tc>
          <w:tcPr>
            <w:tcW w:w="1661" w:type="pct"/>
            <w:tcBorders>
              <w:bottom w:val="single" w:sz="4" w:space="0" w:color="auto"/>
            </w:tcBorders>
            <w:shd w:val="clear" w:color="auto" w:fill="F2F2F2" w:themeFill="background1" w:themeFillShade="F2"/>
            <w:vAlign w:val="center"/>
          </w:tcPr>
          <w:p w14:paraId="4A119C46" w14:textId="77777777" w:rsidR="003D23C4" w:rsidRPr="006C3170" w:rsidRDefault="007037AF" w:rsidP="00E643BA">
            <w:pPr>
              <w:spacing w:after="0"/>
              <w:rPr>
                <w:b/>
                <w:sz w:val="20"/>
                <w:szCs w:val="20"/>
              </w:rPr>
            </w:pPr>
            <w:r w:rsidRPr="006C3170">
              <w:rPr>
                <w:b/>
                <w:sz w:val="20"/>
                <w:szCs w:val="20"/>
              </w:rPr>
              <w:t>E-mail</w:t>
            </w:r>
          </w:p>
        </w:tc>
        <w:tc>
          <w:tcPr>
            <w:tcW w:w="3339" w:type="pct"/>
            <w:tcBorders>
              <w:bottom w:val="single" w:sz="4" w:space="0" w:color="auto"/>
            </w:tcBorders>
            <w:shd w:val="clear" w:color="auto" w:fill="auto"/>
            <w:vAlign w:val="center"/>
          </w:tcPr>
          <w:p w14:paraId="20A51208" w14:textId="77777777" w:rsidR="003D23C4" w:rsidRPr="006C3170" w:rsidRDefault="003D23C4" w:rsidP="00E643BA">
            <w:pPr>
              <w:spacing w:after="0"/>
              <w:rPr>
                <w:sz w:val="20"/>
                <w:szCs w:val="20"/>
              </w:rPr>
            </w:pPr>
          </w:p>
        </w:tc>
      </w:tr>
      <w:tr w:rsidR="003D23C4" w:rsidRPr="00C66BAE" w14:paraId="4848388A" w14:textId="77777777" w:rsidTr="006C3170">
        <w:trPr>
          <w:trHeight w:val="1134"/>
        </w:trPr>
        <w:tc>
          <w:tcPr>
            <w:tcW w:w="1661" w:type="pct"/>
            <w:tcBorders>
              <w:bottom w:val="single" w:sz="4" w:space="0" w:color="auto"/>
            </w:tcBorders>
            <w:shd w:val="clear" w:color="auto" w:fill="F2F2F2" w:themeFill="background1" w:themeFillShade="F2"/>
            <w:vAlign w:val="center"/>
          </w:tcPr>
          <w:p w14:paraId="70788B82" w14:textId="77777777" w:rsidR="003D23C4" w:rsidRPr="006C3170" w:rsidRDefault="007037AF" w:rsidP="00E643BA">
            <w:pPr>
              <w:spacing w:after="0"/>
              <w:rPr>
                <w:b/>
                <w:sz w:val="20"/>
                <w:szCs w:val="20"/>
              </w:rPr>
            </w:pPr>
            <w:r w:rsidRPr="006C3170">
              <w:rPr>
                <w:b/>
                <w:sz w:val="20"/>
                <w:szCs w:val="20"/>
              </w:rPr>
              <w:t>Telefon</w:t>
            </w:r>
          </w:p>
        </w:tc>
        <w:tc>
          <w:tcPr>
            <w:tcW w:w="3339" w:type="pct"/>
            <w:tcBorders>
              <w:bottom w:val="single" w:sz="4" w:space="0" w:color="auto"/>
            </w:tcBorders>
            <w:shd w:val="clear" w:color="auto" w:fill="auto"/>
            <w:vAlign w:val="center"/>
          </w:tcPr>
          <w:p w14:paraId="5B8CEC0B" w14:textId="77777777" w:rsidR="003D23C4" w:rsidRPr="006C3170" w:rsidRDefault="003D23C4" w:rsidP="00E643BA">
            <w:pPr>
              <w:spacing w:after="0"/>
              <w:rPr>
                <w:sz w:val="20"/>
                <w:szCs w:val="20"/>
              </w:rPr>
            </w:pPr>
          </w:p>
        </w:tc>
      </w:tr>
    </w:tbl>
    <w:p w14:paraId="15ADD81B" w14:textId="77777777" w:rsidR="00D314CC" w:rsidRDefault="00547C62" w:rsidP="009A5C33">
      <w:pPr>
        <w:spacing w:before="240" w:after="240"/>
        <w:jc w:val="center"/>
        <w:rPr>
          <w:b/>
          <w:sz w:val="28"/>
          <w:szCs w:val="28"/>
        </w:rPr>
      </w:pPr>
      <w:r w:rsidRPr="00007547">
        <w:rPr>
          <w:b/>
          <w:sz w:val="28"/>
          <w:szCs w:val="28"/>
        </w:rPr>
        <w:t>Uwagi do wybranych pól wniosku</w:t>
      </w:r>
    </w:p>
    <w:tbl>
      <w:tblPr>
        <w:tblStyle w:val="Tabela-Siatka"/>
        <w:tblW w:w="5000" w:type="pct"/>
        <w:tblLook w:val="04A0" w:firstRow="1" w:lastRow="0" w:firstColumn="1" w:lastColumn="0" w:noHBand="0" w:noVBand="1"/>
      </w:tblPr>
      <w:tblGrid>
        <w:gridCol w:w="516"/>
        <w:gridCol w:w="9070"/>
        <w:gridCol w:w="1239"/>
        <w:gridCol w:w="3167"/>
      </w:tblGrid>
      <w:tr w:rsidR="00B44CE2" w:rsidRPr="00650152" w14:paraId="621E9938" w14:textId="77777777" w:rsidTr="006C3170">
        <w:trPr>
          <w:trHeight w:val="737"/>
        </w:trPr>
        <w:tc>
          <w:tcPr>
            <w:tcW w:w="312" w:type="pct"/>
            <w:shd w:val="clear" w:color="auto" w:fill="F2F2F2" w:themeFill="background1" w:themeFillShade="F2"/>
            <w:vAlign w:val="center"/>
          </w:tcPr>
          <w:p w14:paraId="494852B5" w14:textId="77777777" w:rsidR="00B44CE2" w:rsidRPr="00650152" w:rsidRDefault="00B44CE2" w:rsidP="00416268">
            <w:pPr>
              <w:spacing w:before="120" w:after="120"/>
              <w:rPr>
                <w:rFonts w:ascii="Arial" w:hAnsi="Arial" w:cs="Arial"/>
                <w:sz w:val="20"/>
                <w:szCs w:val="20"/>
              </w:rPr>
            </w:pPr>
            <w:r w:rsidRPr="00650152">
              <w:rPr>
                <w:rFonts w:ascii="Arial" w:hAnsi="Arial" w:cs="Arial"/>
                <w:b/>
                <w:sz w:val="20"/>
                <w:szCs w:val="20"/>
              </w:rPr>
              <w:lastRenderedPageBreak/>
              <w:t>Lp.</w:t>
            </w:r>
          </w:p>
        </w:tc>
        <w:tc>
          <w:tcPr>
            <w:tcW w:w="1425" w:type="pct"/>
            <w:shd w:val="clear" w:color="auto" w:fill="F2F2F2" w:themeFill="background1" w:themeFillShade="F2"/>
            <w:vAlign w:val="center"/>
          </w:tcPr>
          <w:p w14:paraId="7699CDDB" w14:textId="77777777" w:rsidR="00B44CE2" w:rsidRPr="00650152" w:rsidRDefault="00B44CE2" w:rsidP="00416268">
            <w:pPr>
              <w:spacing w:before="120" w:after="120"/>
              <w:rPr>
                <w:rFonts w:ascii="Arial" w:hAnsi="Arial" w:cs="Arial"/>
                <w:b/>
                <w:sz w:val="20"/>
                <w:szCs w:val="20"/>
              </w:rPr>
            </w:pPr>
            <w:r w:rsidRPr="00650152">
              <w:rPr>
                <w:rFonts w:ascii="Arial" w:hAnsi="Arial" w:cs="Arial"/>
                <w:b/>
                <w:sz w:val="20"/>
                <w:szCs w:val="20"/>
              </w:rPr>
              <w:t>Wybrane pole wniosku</w:t>
            </w:r>
          </w:p>
        </w:tc>
        <w:tc>
          <w:tcPr>
            <w:tcW w:w="1526" w:type="pct"/>
            <w:shd w:val="clear" w:color="auto" w:fill="F2F2F2" w:themeFill="background1" w:themeFillShade="F2"/>
            <w:vAlign w:val="center"/>
          </w:tcPr>
          <w:p w14:paraId="057B3E2D" w14:textId="77777777" w:rsidR="00B44CE2" w:rsidRPr="00650152" w:rsidRDefault="00B44CE2" w:rsidP="00416268">
            <w:pPr>
              <w:spacing w:before="120" w:after="120"/>
              <w:rPr>
                <w:rFonts w:ascii="Arial" w:hAnsi="Arial" w:cs="Arial"/>
                <w:b/>
                <w:sz w:val="20"/>
                <w:szCs w:val="20"/>
              </w:rPr>
            </w:pPr>
            <w:r>
              <w:rPr>
                <w:rFonts w:ascii="Arial" w:hAnsi="Arial" w:cs="Arial"/>
                <w:b/>
                <w:sz w:val="20"/>
                <w:szCs w:val="20"/>
              </w:rPr>
              <w:t>Uwaga</w:t>
            </w:r>
          </w:p>
        </w:tc>
        <w:tc>
          <w:tcPr>
            <w:tcW w:w="1737" w:type="pct"/>
            <w:shd w:val="clear" w:color="auto" w:fill="F2F2F2" w:themeFill="background1" w:themeFillShade="F2"/>
            <w:vAlign w:val="center"/>
          </w:tcPr>
          <w:p w14:paraId="640D0250" w14:textId="77777777" w:rsidR="00B44CE2" w:rsidRPr="00650152" w:rsidRDefault="00B44CE2" w:rsidP="00416268">
            <w:pPr>
              <w:spacing w:before="120" w:after="120"/>
              <w:rPr>
                <w:rFonts w:ascii="Arial" w:hAnsi="Arial" w:cs="Arial"/>
                <w:b/>
                <w:sz w:val="20"/>
                <w:szCs w:val="20"/>
              </w:rPr>
            </w:pPr>
            <w:r>
              <w:rPr>
                <w:rFonts w:ascii="Arial" w:hAnsi="Arial" w:cs="Arial"/>
                <w:b/>
                <w:sz w:val="20"/>
                <w:szCs w:val="20"/>
              </w:rPr>
              <w:t>Uzasadnienie</w:t>
            </w:r>
          </w:p>
        </w:tc>
      </w:tr>
      <w:tr w:rsidR="00B44CE2" w:rsidRPr="00650152" w14:paraId="687233DE" w14:textId="77777777" w:rsidTr="007E4A03">
        <w:trPr>
          <w:trHeight w:val="737"/>
        </w:trPr>
        <w:tc>
          <w:tcPr>
            <w:tcW w:w="312" w:type="pct"/>
            <w:vAlign w:val="center"/>
          </w:tcPr>
          <w:p w14:paraId="4AE8D13C" w14:textId="77777777" w:rsidR="00B44CE2" w:rsidRDefault="00B44CE2" w:rsidP="00416268">
            <w:pPr>
              <w:spacing w:before="120" w:after="120"/>
              <w:rPr>
                <w:rFonts w:ascii="Arial" w:hAnsi="Arial" w:cs="Arial"/>
                <w:sz w:val="20"/>
                <w:szCs w:val="20"/>
              </w:rPr>
            </w:pPr>
            <w:r w:rsidRPr="00650152">
              <w:rPr>
                <w:rFonts w:ascii="Arial" w:hAnsi="Arial" w:cs="Arial"/>
                <w:sz w:val="20"/>
                <w:szCs w:val="20"/>
              </w:rPr>
              <w:t>1.</w:t>
            </w:r>
          </w:p>
          <w:p w14:paraId="60AFC71B" w14:textId="77777777" w:rsidR="007E4A03" w:rsidRPr="00650152" w:rsidRDefault="007E4A03" w:rsidP="00416268">
            <w:pPr>
              <w:spacing w:before="120" w:after="120"/>
              <w:rPr>
                <w:rFonts w:ascii="Arial" w:hAnsi="Arial" w:cs="Arial"/>
                <w:sz w:val="20"/>
                <w:szCs w:val="20"/>
              </w:rPr>
            </w:pPr>
          </w:p>
        </w:tc>
        <w:tc>
          <w:tcPr>
            <w:tcW w:w="1425" w:type="pct"/>
            <w:vAlign w:val="center"/>
          </w:tcPr>
          <w:p w14:paraId="52764E9E" w14:textId="77777777" w:rsidR="00B44CE2" w:rsidRPr="00485F9F" w:rsidRDefault="00B44CE2" w:rsidP="00416268">
            <w:pPr>
              <w:spacing w:before="120" w:after="120"/>
              <w:rPr>
                <w:rFonts w:ascii="Arial" w:hAnsi="Arial" w:cs="Arial"/>
                <w:b/>
                <w:sz w:val="20"/>
                <w:szCs w:val="20"/>
              </w:rPr>
            </w:pPr>
            <w:r w:rsidRPr="00485F9F">
              <w:rPr>
                <w:rFonts w:ascii="Arial" w:hAnsi="Arial" w:cs="Arial"/>
                <w:b/>
                <w:sz w:val="20"/>
                <w:szCs w:val="20"/>
              </w:rPr>
              <w:t xml:space="preserve">Nazwa kwalifikacji </w:t>
            </w:r>
          </w:p>
          <w:tbl>
            <w:tblPr>
              <w:tblW w:w="0" w:type="auto"/>
              <w:tblBorders>
                <w:top w:val="nil"/>
                <w:left w:val="nil"/>
                <w:bottom w:val="nil"/>
                <w:right w:val="nil"/>
              </w:tblBorders>
              <w:tblLook w:val="0000" w:firstRow="0" w:lastRow="0" w:firstColumn="0" w:lastColumn="0" w:noHBand="0" w:noVBand="0"/>
            </w:tblPr>
            <w:tblGrid>
              <w:gridCol w:w="4166"/>
            </w:tblGrid>
            <w:tr w:rsidR="00485F9F" w14:paraId="2E6AC17A" w14:textId="77777777" w:rsidTr="00A42888">
              <w:trPr>
                <w:trHeight w:val="103"/>
              </w:trPr>
              <w:tc>
                <w:tcPr>
                  <w:tcW w:w="0" w:type="auto"/>
                </w:tcPr>
                <w:p w14:paraId="1FB2EE40" w14:textId="77777777" w:rsidR="00485F9F" w:rsidRDefault="00485F9F" w:rsidP="00485F9F">
                  <w:pPr>
                    <w:pStyle w:val="Default"/>
                    <w:rPr>
                      <w:sz w:val="22"/>
                      <w:szCs w:val="22"/>
                    </w:rPr>
                  </w:pPr>
                  <w:r>
                    <w:rPr>
                      <w:sz w:val="22"/>
                      <w:szCs w:val="22"/>
                    </w:rPr>
                    <w:t xml:space="preserve">Ścinanie, obalanie i okrzesywanie drzew </w:t>
                  </w:r>
                </w:p>
              </w:tc>
            </w:tr>
          </w:tbl>
          <w:p w14:paraId="508D2FF3" w14:textId="77777777" w:rsidR="00485F9F" w:rsidRPr="00650152" w:rsidRDefault="00485F9F" w:rsidP="00416268">
            <w:pPr>
              <w:spacing w:before="120" w:after="120"/>
              <w:rPr>
                <w:rFonts w:ascii="Arial" w:hAnsi="Arial" w:cs="Arial"/>
                <w:sz w:val="20"/>
                <w:szCs w:val="20"/>
              </w:rPr>
            </w:pPr>
          </w:p>
          <w:p w14:paraId="537553D2" w14:textId="77777777" w:rsidR="00B44CE2" w:rsidRDefault="00B44CE2" w:rsidP="00416268">
            <w:pPr>
              <w:spacing w:before="120" w:after="120"/>
              <w:rPr>
                <w:rFonts w:ascii="Arial" w:hAnsi="Arial" w:cs="Arial"/>
                <w:b/>
                <w:sz w:val="20"/>
                <w:szCs w:val="20"/>
              </w:rPr>
            </w:pPr>
            <w:r w:rsidRPr="00485F9F">
              <w:rPr>
                <w:rFonts w:ascii="Arial" w:hAnsi="Arial" w:cs="Arial"/>
                <w:b/>
                <w:sz w:val="20"/>
                <w:szCs w:val="20"/>
              </w:rPr>
              <w:t xml:space="preserve">Skrót nazwy </w:t>
            </w:r>
          </w:p>
          <w:p w14:paraId="571D7142" w14:textId="77777777" w:rsidR="00485F9F" w:rsidRDefault="00485F9F" w:rsidP="00485F9F">
            <w:pPr>
              <w:pStyle w:val="Default"/>
            </w:pPr>
          </w:p>
          <w:tbl>
            <w:tblPr>
              <w:tblW w:w="0" w:type="auto"/>
              <w:tblBorders>
                <w:top w:val="nil"/>
                <w:left w:val="nil"/>
                <w:bottom w:val="nil"/>
                <w:right w:val="nil"/>
              </w:tblBorders>
              <w:tblLook w:val="0000" w:firstRow="0" w:lastRow="0" w:firstColumn="0" w:lastColumn="0" w:noHBand="0" w:noVBand="0"/>
            </w:tblPr>
            <w:tblGrid>
              <w:gridCol w:w="1432"/>
            </w:tblGrid>
            <w:tr w:rsidR="00485F9F" w14:paraId="48239644" w14:textId="77777777">
              <w:trPr>
                <w:trHeight w:val="103"/>
              </w:trPr>
              <w:tc>
                <w:tcPr>
                  <w:tcW w:w="0" w:type="auto"/>
                </w:tcPr>
                <w:p w14:paraId="1F8EE63E" w14:textId="77777777" w:rsidR="00485F9F" w:rsidRDefault="00485F9F" w:rsidP="00485F9F">
                  <w:pPr>
                    <w:pStyle w:val="Default"/>
                    <w:rPr>
                      <w:sz w:val="22"/>
                      <w:szCs w:val="22"/>
                    </w:rPr>
                  </w:pPr>
                  <w:r>
                    <w:t xml:space="preserve"> </w:t>
                  </w:r>
                  <w:r>
                    <w:rPr>
                      <w:sz w:val="22"/>
                      <w:szCs w:val="22"/>
                    </w:rPr>
                    <w:t xml:space="preserve">Pilarz-drwal </w:t>
                  </w:r>
                </w:p>
              </w:tc>
            </w:tr>
          </w:tbl>
          <w:p w14:paraId="18487BF5" w14:textId="77777777" w:rsidR="00485F9F" w:rsidRPr="00485F9F" w:rsidRDefault="00485F9F" w:rsidP="00416268">
            <w:pPr>
              <w:spacing w:before="120" w:after="120"/>
              <w:rPr>
                <w:rFonts w:ascii="Arial" w:hAnsi="Arial" w:cs="Arial"/>
                <w:b/>
                <w:sz w:val="20"/>
                <w:szCs w:val="20"/>
              </w:rPr>
            </w:pPr>
          </w:p>
        </w:tc>
        <w:tc>
          <w:tcPr>
            <w:tcW w:w="1526" w:type="pct"/>
            <w:vAlign w:val="center"/>
          </w:tcPr>
          <w:p w14:paraId="2FC823E5" w14:textId="77777777" w:rsidR="00B44CE2" w:rsidRPr="00650152" w:rsidRDefault="00B44CE2" w:rsidP="00416268">
            <w:pPr>
              <w:spacing w:before="120" w:after="120"/>
              <w:rPr>
                <w:rFonts w:ascii="Arial" w:hAnsi="Arial" w:cs="Arial"/>
                <w:sz w:val="20"/>
                <w:szCs w:val="20"/>
              </w:rPr>
            </w:pPr>
          </w:p>
        </w:tc>
        <w:tc>
          <w:tcPr>
            <w:tcW w:w="1737" w:type="pct"/>
            <w:vAlign w:val="center"/>
          </w:tcPr>
          <w:p w14:paraId="2C15E361" w14:textId="77777777" w:rsidR="00B44CE2" w:rsidRDefault="00B44CE2" w:rsidP="00416268">
            <w:pPr>
              <w:pStyle w:val="Akapitzlist"/>
              <w:spacing w:before="120" w:after="120"/>
              <w:ind w:left="434"/>
              <w:contextualSpacing w:val="0"/>
              <w:rPr>
                <w:rFonts w:ascii="Arial" w:hAnsi="Arial" w:cs="Arial"/>
                <w:sz w:val="20"/>
                <w:szCs w:val="20"/>
              </w:rPr>
            </w:pPr>
          </w:p>
          <w:p w14:paraId="5EC0DC40" w14:textId="77777777" w:rsidR="00653086" w:rsidRDefault="00653086" w:rsidP="00416268">
            <w:pPr>
              <w:pStyle w:val="Akapitzlist"/>
              <w:spacing w:before="120" w:after="120"/>
              <w:ind w:left="434"/>
              <w:contextualSpacing w:val="0"/>
              <w:rPr>
                <w:rFonts w:ascii="Arial" w:hAnsi="Arial" w:cs="Arial"/>
                <w:sz w:val="20"/>
                <w:szCs w:val="20"/>
              </w:rPr>
            </w:pPr>
          </w:p>
          <w:p w14:paraId="27CE5F30" w14:textId="77777777" w:rsidR="009A5C33" w:rsidRDefault="009A5C33" w:rsidP="00416268">
            <w:pPr>
              <w:pStyle w:val="Akapitzlist"/>
              <w:spacing w:before="120" w:after="120"/>
              <w:ind w:left="434"/>
              <w:contextualSpacing w:val="0"/>
              <w:rPr>
                <w:rFonts w:ascii="Arial" w:hAnsi="Arial" w:cs="Arial"/>
                <w:sz w:val="20"/>
                <w:szCs w:val="20"/>
              </w:rPr>
            </w:pPr>
          </w:p>
          <w:p w14:paraId="33268968" w14:textId="77777777" w:rsidR="00653086" w:rsidRPr="00650152" w:rsidRDefault="00653086" w:rsidP="00416268">
            <w:pPr>
              <w:pStyle w:val="Akapitzlist"/>
              <w:spacing w:before="120" w:after="120"/>
              <w:ind w:left="434"/>
              <w:contextualSpacing w:val="0"/>
              <w:rPr>
                <w:rFonts w:ascii="Arial" w:hAnsi="Arial" w:cs="Arial"/>
                <w:sz w:val="20"/>
                <w:szCs w:val="20"/>
              </w:rPr>
            </w:pPr>
          </w:p>
        </w:tc>
      </w:tr>
      <w:tr w:rsidR="00485F9F" w:rsidRPr="00650152" w14:paraId="21B7171D" w14:textId="77777777" w:rsidTr="007E4A03">
        <w:trPr>
          <w:trHeight w:val="737"/>
        </w:trPr>
        <w:tc>
          <w:tcPr>
            <w:tcW w:w="312" w:type="pct"/>
            <w:vAlign w:val="center"/>
          </w:tcPr>
          <w:p w14:paraId="003CCABB" w14:textId="77777777" w:rsidR="00485F9F" w:rsidRPr="00650152" w:rsidRDefault="00485F9F" w:rsidP="00416268">
            <w:pPr>
              <w:spacing w:before="120" w:after="120"/>
              <w:rPr>
                <w:rFonts w:ascii="Arial" w:hAnsi="Arial" w:cs="Arial"/>
                <w:sz w:val="20"/>
                <w:szCs w:val="20"/>
              </w:rPr>
            </w:pPr>
            <w:r>
              <w:rPr>
                <w:rFonts w:ascii="Arial" w:hAnsi="Arial" w:cs="Arial"/>
                <w:sz w:val="20"/>
                <w:szCs w:val="20"/>
              </w:rPr>
              <w:t xml:space="preserve">2. </w:t>
            </w:r>
          </w:p>
        </w:tc>
        <w:tc>
          <w:tcPr>
            <w:tcW w:w="1425" w:type="pct"/>
            <w:vAlign w:val="center"/>
          </w:tcPr>
          <w:p w14:paraId="373A1DCF" w14:textId="77777777" w:rsidR="00485F9F" w:rsidRDefault="00485F9F" w:rsidP="00485F9F">
            <w:pPr>
              <w:pStyle w:val="Default"/>
            </w:pPr>
          </w:p>
          <w:tbl>
            <w:tblPr>
              <w:tblW w:w="0" w:type="auto"/>
              <w:tblBorders>
                <w:top w:val="nil"/>
                <w:left w:val="nil"/>
                <w:bottom w:val="nil"/>
                <w:right w:val="nil"/>
              </w:tblBorders>
              <w:tblLook w:val="0000" w:firstRow="0" w:lastRow="0" w:firstColumn="0" w:lastColumn="0" w:noHBand="0" w:noVBand="0"/>
            </w:tblPr>
            <w:tblGrid>
              <w:gridCol w:w="8009"/>
            </w:tblGrid>
            <w:tr w:rsidR="00485F9F" w14:paraId="0B8B914B" w14:textId="77777777">
              <w:trPr>
                <w:trHeight w:val="422"/>
              </w:trPr>
              <w:tc>
                <w:tcPr>
                  <w:tcW w:w="0" w:type="auto"/>
                </w:tcPr>
                <w:p w14:paraId="4B9658AE" w14:textId="77777777" w:rsidR="00485F9F" w:rsidRDefault="00485F9F" w:rsidP="00485F9F">
                  <w:pPr>
                    <w:pStyle w:val="Default"/>
                    <w:rPr>
                      <w:color w:val="auto"/>
                    </w:rPr>
                  </w:pPr>
                  <w:r>
                    <w:t xml:space="preserve"> </w:t>
                  </w:r>
                </w:p>
                <w:p w14:paraId="61D4E233" w14:textId="5739132C" w:rsidR="00485F9F" w:rsidRDefault="00485F9F" w:rsidP="00485F9F">
                  <w:pPr>
                    <w:pStyle w:val="Default"/>
                    <w:rPr>
                      <w:sz w:val="23"/>
                      <w:szCs w:val="23"/>
                    </w:rPr>
                  </w:pPr>
                  <w:r>
                    <w:rPr>
                      <w:b/>
                      <w:bCs/>
                      <w:sz w:val="23"/>
                      <w:szCs w:val="23"/>
                    </w:rPr>
                    <w:t xml:space="preserve"> Proponowany poziom Polskiej Ramy Kwalifikacji </w:t>
                  </w:r>
                </w:p>
                <w:p w14:paraId="3EF6BA4F" w14:textId="77777777" w:rsidR="00485F9F" w:rsidRDefault="00485F9F" w:rsidP="00485F9F">
                  <w:pPr>
                    <w:pStyle w:val="Default"/>
                    <w:rPr>
                      <w:sz w:val="23"/>
                      <w:szCs w:val="23"/>
                    </w:rPr>
                  </w:pPr>
                </w:p>
                <w:p w14:paraId="1A56453D" w14:textId="76EE6482" w:rsidR="00485F9F" w:rsidRDefault="00485F9F" w:rsidP="00485F9F">
                  <w:pPr>
                    <w:pStyle w:val="Default"/>
                    <w:rPr>
                      <w:sz w:val="20"/>
                      <w:szCs w:val="20"/>
                    </w:rPr>
                  </w:pPr>
                  <w:r>
                    <w:rPr>
                      <w:i/>
                      <w:iCs/>
                      <w:sz w:val="20"/>
                      <w:szCs w:val="20"/>
                    </w:rPr>
                    <w:t xml:space="preserve">Pole obowiązkowe </w:t>
                  </w:r>
                  <w:r w:rsidR="00D662F4">
                    <w:rPr>
                      <w:i/>
                      <w:iCs/>
                      <w:sz w:val="20"/>
                      <w:szCs w:val="20"/>
                    </w:rPr>
                    <w:t>a</w:t>
                  </w:r>
                  <w:r>
                    <w:rPr>
                      <w:i/>
                      <w:iCs/>
                      <w:sz w:val="20"/>
                      <w:szCs w:val="20"/>
                    </w:rPr>
                    <w:t>rt. 15 ust. 1 pkt 4</w:t>
                  </w:r>
                  <w:r w:rsidR="00DD74B7">
                    <w:rPr>
                      <w:i/>
                      <w:iCs/>
                      <w:sz w:val="20"/>
                      <w:szCs w:val="20"/>
                    </w:rPr>
                    <w:t xml:space="preserve"> ustawy o ZSK</w:t>
                  </w:r>
                  <w:r>
                    <w:rPr>
                      <w:i/>
                      <w:iCs/>
                      <w:sz w:val="20"/>
                      <w:szCs w:val="20"/>
                    </w:rPr>
                    <w:t xml:space="preserve">. </w:t>
                  </w:r>
                </w:p>
                <w:p w14:paraId="7AAAF525" w14:textId="77777777" w:rsidR="00485F9F" w:rsidRDefault="00485F9F" w:rsidP="00485F9F">
                  <w:pPr>
                    <w:pStyle w:val="Default"/>
                    <w:rPr>
                      <w:sz w:val="20"/>
                      <w:szCs w:val="20"/>
                    </w:rPr>
                  </w:pPr>
                  <w:r>
                    <w:rPr>
                      <w:i/>
                      <w:iCs/>
                      <w:sz w:val="20"/>
                      <w:szCs w:val="20"/>
                    </w:rPr>
                    <w:t xml:space="preserve">Należy wpisać swoją propozycję poziomu PRK. Ostatecznie poziom PRK nada minister. </w:t>
                  </w:r>
                </w:p>
              </w:tc>
            </w:tr>
            <w:tr w:rsidR="00485F9F" w14:paraId="7888B948" w14:textId="77777777">
              <w:trPr>
                <w:trHeight w:val="103"/>
              </w:trPr>
              <w:tc>
                <w:tcPr>
                  <w:tcW w:w="0" w:type="auto"/>
                </w:tcPr>
                <w:p w14:paraId="04519FAD" w14:textId="77777777" w:rsidR="00485F9F" w:rsidRDefault="00485F9F" w:rsidP="00485F9F">
                  <w:pPr>
                    <w:pStyle w:val="Default"/>
                    <w:rPr>
                      <w:sz w:val="22"/>
                      <w:szCs w:val="22"/>
                    </w:rPr>
                  </w:pPr>
                </w:p>
                <w:p w14:paraId="4A675084" w14:textId="77777777" w:rsidR="00485F9F" w:rsidRDefault="00485F9F" w:rsidP="00485F9F">
                  <w:pPr>
                    <w:pStyle w:val="Default"/>
                    <w:rPr>
                      <w:sz w:val="22"/>
                      <w:szCs w:val="22"/>
                    </w:rPr>
                  </w:pPr>
                  <w:r>
                    <w:rPr>
                      <w:sz w:val="22"/>
                      <w:szCs w:val="22"/>
                    </w:rPr>
                    <w:t xml:space="preserve">4PRK </w:t>
                  </w:r>
                </w:p>
              </w:tc>
            </w:tr>
          </w:tbl>
          <w:p w14:paraId="3038FD7D" w14:textId="77777777" w:rsidR="00485F9F" w:rsidRPr="00485F9F" w:rsidRDefault="00485F9F" w:rsidP="00416268">
            <w:pPr>
              <w:spacing w:before="120" w:after="120"/>
              <w:rPr>
                <w:rFonts w:ascii="Arial" w:hAnsi="Arial" w:cs="Arial"/>
                <w:b/>
                <w:sz w:val="20"/>
                <w:szCs w:val="20"/>
              </w:rPr>
            </w:pPr>
          </w:p>
        </w:tc>
        <w:tc>
          <w:tcPr>
            <w:tcW w:w="1526" w:type="pct"/>
            <w:vAlign w:val="center"/>
          </w:tcPr>
          <w:p w14:paraId="1561617B" w14:textId="77777777" w:rsidR="00485F9F" w:rsidRPr="00650152" w:rsidRDefault="00485F9F" w:rsidP="00416268">
            <w:pPr>
              <w:spacing w:before="120" w:after="120"/>
              <w:rPr>
                <w:rFonts w:ascii="Arial" w:hAnsi="Arial" w:cs="Arial"/>
                <w:sz w:val="20"/>
                <w:szCs w:val="20"/>
              </w:rPr>
            </w:pPr>
          </w:p>
        </w:tc>
        <w:tc>
          <w:tcPr>
            <w:tcW w:w="1737" w:type="pct"/>
            <w:vAlign w:val="center"/>
          </w:tcPr>
          <w:p w14:paraId="53E56095" w14:textId="77777777" w:rsidR="00485F9F" w:rsidRDefault="00485F9F" w:rsidP="00416268">
            <w:pPr>
              <w:pStyle w:val="Akapitzlist"/>
              <w:spacing w:before="120" w:after="120"/>
              <w:ind w:left="434"/>
              <w:contextualSpacing w:val="0"/>
              <w:rPr>
                <w:rFonts w:ascii="Arial" w:hAnsi="Arial" w:cs="Arial"/>
                <w:sz w:val="20"/>
                <w:szCs w:val="20"/>
              </w:rPr>
            </w:pPr>
          </w:p>
        </w:tc>
      </w:tr>
      <w:tr w:rsidR="00485F9F" w:rsidRPr="00650152" w14:paraId="23553339" w14:textId="77777777" w:rsidTr="007E4A03">
        <w:trPr>
          <w:trHeight w:val="737"/>
        </w:trPr>
        <w:tc>
          <w:tcPr>
            <w:tcW w:w="312" w:type="pct"/>
            <w:vAlign w:val="center"/>
          </w:tcPr>
          <w:p w14:paraId="07FE64FE" w14:textId="77777777" w:rsidR="00485F9F" w:rsidRDefault="00485F9F" w:rsidP="00416268">
            <w:pPr>
              <w:spacing w:before="120" w:after="120"/>
              <w:rPr>
                <w:rFonts w:ascii="Arial" w:hAnsi="Arial" w:cs="Arial"/>
                <w:sz w:val="20"/>
                <w:szCs w:val="20"/>
              </w:rPr>
            </w:pPr>
            <w:r>
              <w:rPr>
                <w:rFonts w:ascii="Arial" w:hAnsi="Arial" w:cs="Arial"/>
                <w:sz w:val="20"/>
                <w:szCs w:val="20"/>
              </w:rPr>
              <w:t>3.</w:t>
            </w:r>
          </w:p>
        </w:tc>
        <w:tc>
          <w:tcPr>
            <w:tcW w:w="1425" w:type="pct"/>
            <w:vAlign w:val="center"/>
          </w:tcPr>
          <w:p w14:paraId="45751341" w14:textId="77777777" w:rsidR="00485F9F" w:rsidRDefault="00485F9F" w:rsidP="00720A26">
            <w:pPr>
              <w:pStyle w:val="Default"/>
              <w:jc w:val="both"/>
            </w:pPr>
          </w:p>
          <w:tbl>
            <w:tblPr>
              <w:tblW w:w="0" w:type="auto"/>
              <w:tblBorders>
                <w:top w:val="nil"/>
                <w:left w:val="nil"/>
                <w:bottom w:val="nil"/>
                <w:right w:val="nil"/>
              </w:tblBorders>
              <w:tblLook w:val="0000" w:firstRow="0" w:lastRow="0" w:firstColumn="0" w:lastColumn="0" w:noHBand="0" w:noVBand="0"/>
            </w:tblPr>
            <w:tblGrid>
              <w:gridCol w:w="8854"/>
            </w:tblGrid>
            <w:tr w:rsidR="00485F9F" w14:paraId="257942AA" w14:textId="77777777">
              <w:trPr>
                <w:trHeight w:val="512"/>
              </w:trPr>
              <w:tc>
                <w:tcPr>
                  <w:tcW w:w="0" w:type="auto"/>
                </w:tcPr>
                <w:p w14:paraId="37707A2F" w14:textId="0E4563F2" w:rsidR="00485F9F" w:rsidRDefault="00485F9F" w:rsidP="00720A26">
                  <w:pPr>
                    <w:pStyle w:val="Default"/>
                    <w:jc w:val="both"/>
                    <w:rPr>
                      <w:color w:val="auto"/>
                    </w:rPr>
                  </w:pPr>
                </w:p>
                <w:p w14:paraId="710C212E" w14:textId="43A16796" w:rsidR="00485F9F" w:rsidRDefault="00485F9F" w:rsidP="00720A26">
                  <w:pPr>
                    <w:pStyle w:val="Default"/>
                    <w:jc w:val="both"/>
                    <w:rPr>
                      <w:b/>
                      <w:bCs/>
                      <w:sz w:val="23"/>
                      <w:szCs w:val="23"/>
                    </w:rPr>
                  </w:pPr>
                  <w:r>
                    <w:rPr>
                      <w:b/>
                      <w:bCs/>
                      <w:sz w:val="23"/>
                      <w:szCs w:val="23"/>
                    </w:rPr>
                    <w:t>Krótka charakterystyka kwalifikacji, obejmująca informacje o działaniach lub zadaniach, które potrafi wykonywać osoba posiadająca tę</w:t>
                  </w:r>
                  <w:r w:rsidR="00A3646A">
                    <w:rPr>
                      <w:b/>
                      <w:bCs/>
                      <w:sz w:val="23"/>
                      <w:szCs w:val="23"/>
                    </w:rPr>
                    <w:t xml:space="preserve"> </w:t>
                  </w:r>
                  <w:r>
                    <w:rPr>
                      <w:b/>
                      <w:bCs/>
                      <w:sz w:val="23"/>
                      <w:szCs w:val="23"/>
                    </w:rPr>
                    <w:t>kwalifikacj</w:t>
                  </w:r>
                  <w:r w:rsidR="00A3646A">
                    <w:rPr>
                      <w:b/>
                      <w:bCs/>
                      <w:sz w:val="23"/>
                      <w:szCs w:val="23"/>
                    </w:rPr>
                    <w:t>ę</w:t>
                  </w:r>
                  <w:r>
                    <w:rPr>
                      <w:b/>
                      <w:bCs/>
                      <w:sz w:val="23"/>
                      <w:szCs w:val="23"/>
                    </w:rPr>
                    <w:t xml:space="preserve"> oraz orientacyjny koszt uzyskania dokumentu potwierdzającego otrzymanie danej kwalifikacji </w:t>
                  </w:r>
                </w:p>
                <w:p w14:paraId="7961E62E" w14:textId="7BFF2370" w:rsidR="00485F9F" w:rsidRDefault="00485F9F" w:rsidP="00720A26">
                  <w:pPr>
                    <w:pStyle w:val="Default"/>
                    <w:jc w:val="both"/>
                    <w:rPr>
                      <w:sz w:val="22"/>
                      <w:szCs w:val="22"/>
                    </w:rPr>
                  </w:pPr>
                  <w:r>
                    <w:rPr>
                      <w:sz w:val="22"/>
                      <w:szCs w:val="22"/>
                    </w:rPr>
                    <w:t xml:space="preserve">Osoba posiadająca kwalifikację „Ścinanie obalanie i okrzesywanie drzew” ścina i obala drzewa, dobiera kierunek obalania drzewa z uwzględnieniem: rodzaju drzewa, jego usytuowania, wiatru, stref niebezpiecznych i ścieżek oddalania. Okrzesuje ścięte drzewo, przecina na sortyment oraz asystuje przy załadunku sortymentu na środki transportowe. We wszystkich czynnościach posługuje się pilarką mechaniczną zgodnie z obowiązującymi instrukcją sprzętową (instrukcja producenta), obowiązującymi wytycznymi pracy w Lasach Państwowych, zasadami BHP pracy tego typu sprzętem, jak również stosuje w razie zidentyfikowanej potrzeby - pilarskie narzędzia ręczne (m.in. siekiery o różnym przeznaczeniu, dźwignie, kliny, tyczka kierunkowa, haki i kleszcze </w:t>
                  </w:r>
                  <w:r>
                    <w:rPr>
                      <w:sz w:val="22"/>
                      <w:szCs w:val="22"/>
                    </w:rPr>
                    <w:lastRenderedPageBreak/>
                    <w:t>samozaciskowe, ściągacze linowe, piły ręczne). Porządkuje powierzchnie zrębowe i pielęgnuje uprawy i młodniki z wykorzystaniem pilarki. Planuje i organizuje pracę własną, współpracuje w grupie osób wykonujących jednoczesne obalanie, ścinanie i okrzesywanie drzew na wyznaczonym terenie. W</w:t>
                  </w:r>
                  <w:r w:rsidR="00A3646A">
                    <w:rPr>
                      <w:sz w:val="22"/>
                      <w:szCs w:val="22"/>
                    </w:rPr>
                    <w:t xml:space="preserve"> </w:t>
                  </w:r>
                  <w:r>
                    <w:rPr>
                      <w:sz w:val="22"/>
                      <w:szCs w:val="22"/>
                    </w:rPr>
                    <w:t xml:space="preserve">podejmowanych działaniach uwzględnia zróżnicowane warunki atmosferyczne. Może podjąć zatrudnienie w Zakładach Usług Leśnych i innych zakładach gospodarki leśnej na stanowisku pilarza-drwala, w Zakładach Komunalnych – Zieleni Miejskiej jako osoba wykonująca pracę ścinania, obalania i okrzesywania drzew lub w firmach branży ogrodniczej, sadowniczej i porządkowania obszarów zielonych. Osoby pracujące pilarkami mechanicznymi do ścinki drzew znajdują również zatrudnienie w firmach, instytucjach i służbach publicznych, gdzie niezbędne jest dbanie o drzewostan, utrzymanie pasów zieleni związanych np. z ciągami komunikacyjnymi i liniami przesyłowymi, czy też interwencje w przypadku drzew uszkodzonych lub powalonych wskutek zjawisk atmosferycznych i wypadków. Pracownicy posiadający kwalifikację “Ścinanie, obalanie i okrzesywanie drzew”, mogą znaleźć zatrudnienie w Lasach Państwowych, Państwowej i Ochotniczej Straży Pożarnej, a także w szeregach pracowników Polskich Kolei Państwowych i pracowników Zakładów Energetycznych. Osoba posiadająca kwalifikację może również podjąć samodzielną działalność gospodarczą w zakresie świadczenia usług ścinania, obalania i okrzesywania drzew, realizując usługi na rzecz i w ścisłej współpracy ze zleceniodawcą, najczęściej przedstawicielem nadleśnictwa. Kwalifikacja potwierdza umiejętności pracy pilarką mechaniczną do ścinki drzew na stanowisku pilarza-drwala. </w:t>
                  </w:r>
                </w:p>
                <w:p w14:paraId="3BC8784F" w14:textId="77777777" w:rsidR="00485F9F" w:rsidRDefault="00485F9F" w:rsidP="00720A26">
                  <w:pPr>
                    <w:pStyle w:val="Default"/>
                    <w:jc w:val="both"/>
                  </w:pPr>
                  <w:r>
                    <w:rPr>
                      <w:sz w:val="22"/>
                      <w:szCs w:val="22"/>
                    </w:rPr>
                    <w:t xml:space="preserve">Orientacyjny koszt uzyskania dokumentu potwierdzającego kwalifikację: 400,00 zł. </w:t>
                  </w:r>
                </w:p>
                <w:p w14:paraId="1574309A" w14:textId="77777777" w:rsidR="00485F9F" w:rsidRDefault="00485F9F" w:rsidP="00720A26">
                  <w:pPr>
                    <w:pStyle w:val="Default"/>
                    <w:jc w:val="both"/>
                    <w:rPr>
                      <w:sz w:val="23"/>
                      <w:szCs w:val="23"/>
                    </w:rPr>
                  </w:pPr>
                </w:p>
              </w:tc>
            </w:tr>
          </w:tbl>
          <w:p w14:paraId="37FF2882" w14:textId="77777777" w:rsidR="00485F9F" w:rsidRDefault="00485F9F" w:rsidP="00485F9F">
            <w:pPr>
              <w:pStyle w:val="Default"/>
            </w:pPr>
          </w:p>
        </w:tc>
        <w:tc>
          <w:tcPr>
            <w:tcW w:w="1526" w:type="pct"/>
            <w:vAlign w:val="center"/>
          </w:tcPr>
          <w:p w14:paraId="52C1D845" w14:textId="77777777" w:rsidR="00485F9F" w:rsidRPr="00650152" w:rsidRDefault="00485F9F" w:rsidP="00416268">
            <w:pPr>
              <w:spacing w:before="120" w:after="120"/>
              <w:rPr>
                <w:rFonts w:ascii="Arial" w:hAnsi="Arial" w:cs="Arial"/>
                <w:sz w:val="20"/>
                <w:szCs w:val="20"/>
              </w:rPr>
            </w:pPr>
          </w:p>
        </w:tc>
        <w:tc>
          <w:tcPr>
            <w:tcW w:w="1737" w:type="pct"/>
            <w:vAlign w:val="center"/>
          </w:tcPr>
          <w:p w14:paraId="7192AF1F" w14:textId="77777777" w:rsidR="00485F9F" w:rsidRDefault="00485F9F" w:rsidP="00416268">
            <w:pPr>
              <w:pStyle w:val="Akapitzlist"/>
              <w:spacing w:before="120" w:after="120"/>
              <w:ind w:left="434"/>
              <w:contextualSpacing w:val="0"/>
              <w:rPr>
                <w:rFonts w:ascii="Arial" w:hAnsi="Arial" w:cs="Arial"/>
                <w:sz w:val="20"/>
                <w:szCs w:val="20"/>
              </w:rPr>
            </w:pPr>
          </w:p>
        </w:tc>
      </w:tr>
      <w:tr w:rsidR="00B44CE2" w:rsidRPr="00650152" w14:paraId="6614A2CF" w14:textId="77777777" w:rsidTr="007E4A03">
        <w:trPr>
          <w:trHeight w:val="737"/>
        </w:trPr>
        <w:tc>
          <w:tcPr>
            <w:tcW w:w="312" w:type="pct"/>
            <w:vAlign w:val="center"/>
          </w:tcPr>
          <w:p w14:paraId="169AC808" w14:textId="77777777" w:rsidR="00B44CE2" w:rsidRPr="00650152" w:rsidRDefault="00485F9F" w:rsidP="00416268">
            <w:pPr>
              <w:spacing w:before="120" w:after="120"/>
              <w:rPr>
                <w:rFonts w:ascii="Arial" w:hAnsi="Arial" w:cs="Arial"/>
                <w:sz w:val="20"/>
                <w:szCs w:val="20"/>
              </w:rPr>
            </w:pPr>
            <w:r>
              <w:rPr>
                <w:rFonts w:ascii="Arial" w:hAnsi="Arial" w:cs="Arial"/>
                <w:sz w:val="20"/>
                <w:szCs w:val="20"/>
              </w:rPr>
              <w:t>4.</w:t>
            </w:r>
          </w:p>
        </w:tc>
        <w:tc>
          <w:tcPr>
            <w:tcW w:w="1425" w:type="pct"/>
            <w:vAlign w:val="center"/>
          </w:tcPr>
          <w:p w14:paraId="4AF8A8D5" w14:textId="77777777" w:rsidR="00B44CE2" w:rsidRPr="00720A26" w:rsidRDefault="00B44CE2" w:rsidP="00416268">
            <w:pPr>
              <w:spacing w:before="120" w:after="120"/>
              <w:rPr>
                <w:rFonts w:cstheme="minorHAnsi"/>
                <w:b/>
              </w:rPr>
            </w:pPr>
            <w:r w:rsidRPr="00720A26">
              <w:rPr>
                <w:rFonts w:cstheme="minorHAnsi"/>
                <w:b/>
              </w:rPr>
              <w:t>Grupy osób, które mogą być zainteresowane uzyskaniem kwalifikacji</w:t>
            </w:r>
          </w:p>
          <w:p w14:paraId="4071C99F" w14:textId="77777777" w:rsidR="00485F9F" w:rsidRPr="00720A26" w:rsidRDefault="00485F9F" w:rsidP="00485F9F">
            <w:pPr>
              <w:pStyle w:val="Default"/>
              <w:rPr>
                <w:rFonts w:asciiTheme="minorHAnsi" w:hAnsiTheme="minorHAnsi" w:cstheme="minorHAnsi"/>
                <w:sz w:val="22"/>
                <w:szCs w:val="22"/>
              </w:rPr>
            </w:pPr>
            <w:r w:rsidRPr="00720A26">
              <w:rPr>
                <w:rFonts w:asciiTheme="minorHAnsi" w:hAnsiTheme="minorHAnsi" w:cstheme="minorHAnsi"/>
                <w:sz w:val="22"/>
                <w:szCs w:val="22"/>
              </w:rPr>
              <w:t xml:space="preserve">Kwalifikacją mogą być zainteresowani: </w:t>
            </w:r>
          </w:p>
          <w:p w14:paraId="6850B539" w14:textId="77777777" w:rsidR="00485F9F" w:rsidRPr="00720A26" w:rsidRDefault="00485F9F" w:rsidP="00485F9F">
            <w:pPr>
              <w:pStyle w:val="Default"/>
              <w:rPr>
                <w:rFonts w:asciiTheme="minorHAnsi" w:hAnsiTheme="minorHAnsi" w:cstheme="minorHAnsi"/>
                <w:sz w:val="22"/>
                <w:szCs w:val="22"/>
              </w:rPr>
            </w:pPr>
            <w:r w:rsidRPr="00720A26">
              <w:rPr>
                <w:rFonts w:asciiTheme="minorHAnsi" w:hAnsiTheme="minorHAnsi" w:cstheme="minorHAnsi"/>
                <w:sz w:val="22"/>
                <w:szCs w:val="22"/>
              </w:rPr>
              <w:t xml:space="preserve">● pracownicy Lasów Państwowych; </w:t>
            </w:r>
          </w:p>
          <w:p w14:paraId="7B452B16" w14:textId="77777777" w:rsidR="00485F9F" w:rsidRPr="00720A26" w:rsidRDefault="00485F9F" w:rsidP="00485F9F">
            <w:pPr>
              <w:pStyle w:val="Default"/>
              <w:rPr>
                <w:rFonts w:asciiTheme="minorHAnsi" w:hAnsiTheme="minorHAnsi" w:cstheme="minorHAnsi"/>
                <w:sz w:val="22"/>
                <w:szCs w:val="22"/>
              </w:rPr>
            </w:pPr>
            <w:r w:rsidRPr="00720A26">
              <w:rPr>
                <w:rFonts w:asciiTheme="minorHAnsi" w:hAnsiTheme="minorHAnsi" w:cstheme="minorHAnsi"/>
                <w:sz w:val="22"/>
                <w:szCs w:val="22"/>
              </w:rPr>
              <w:t xml:space="preserve">● pracownicy Zakładów Usług Leśnych (stanowisko pilarz-drwal); </w:t>
            </w:r>
          </w:p>
          <w:p w14:paraId="2792F3F7" w14:textId="77777777" w:rsidR="00485F9F" w:rsidRPr="00720A26" w:rsidRDefault="00485F9F" w:rsidP="00485F9F">
            <w:pPr>
              <w:pStyle w:val="Default"/>
              <w:rPr>
                <w:rFonts w:asciiTheme="minorHAnsi" w:hAnsiTheme="minorHAnsi" w:cstheme="minorHAnsi"/>
                <w:sz w:val="22"/>
                <w:szCs w:val="22"/>
              </w:rPr>
            </w:pPr>
            <w:r w:rsidRPr="00720A26">
              <w:rPr>
                <w:rFonts w:asciiTheme="minorHAnsi" w:hAnsiTheme="minorHAnsi" w:cstheme="minorHAnsi"/>
                <w:sz w:val="22"/>
                <w:szCs w:val="22"/>
              </w:rPr>
              <w:t xml:space="preserve">● pracownicy Zakładów Komunalnych - Zieleni Miejskich; </w:t>
            </w:r>
          </w:p>
          <w:p w14:paraId="4BA5FFB4" w14:textId="77777777" w:rsidR="00485F9F" w:rsidRPr="00720A26" w:rsidRDefault="00485F9F" w:rsidP="00485F9F">
            <w:pPr>
              <w:pStyle w:val="Default"/>
              <w:rPr>
                <w:rFonts w:asciiTheme="minorHAnsi" w:hAnsiTheme="minorHAnsi" w:cstheme="minorHAnsi"/>
                <w:sz w:val="22"/>
                <w:szCs w:val="22"/>
              </w:rPr>
            </w:pPr>
            <w:r w:rsidRPr="00720A26">
              <w:rPr>
                <w:rFonts w:asciiTheme="minorHAnsi" w:hAnsiTheme="minorHAnsi" w:cstheme="minorHAnsi"/>
                <w:sz w:val="22"/>
                <w:szCs w:val="22"/>
              </w:rPr>
              <w:t xml:space="preserve">● pracownicy ogrodnictwa; </w:t>
            </w:r>
          </w:p>
          <w:p w14:paraId="3A4F8657" w14:textId="77777777" w:rsidR="00485F9F" w:rsidRPr="00720A26" w:rsidRDefault="00485F9F" w:rsidP="00485F9F">
            <w:pPr>
              <w:pStyle w:val="Default"/>
              <w:rPr>
                <w:rFonts w:asciiTheme="minorHAnsi" w:hAnsiTheme="minorHAnsi" w:cstheme="minorHAnsi"/>
                <w:sz w:val="22"/>
                <w:szCs w:val="22"/>
              </w:rPr>
            </w:pPr>
            <w:r w:rsidRPr="00720A26">
              <w:rPr>
                <w:rFonts w:asciiTheme="minorHAnsi" w:hAnsiTheme="minorHAnsi" w:cstheme="minorHAnsi"/>
                <w:sz w:val="22"/>
                <w:szCs w:val="22"/>
              </w:rPr>
              <w:t xml:space="preserve">● pracownicy Państwowej Straży Pożarnej (zawodowi strażacy) i strażacy Ochotniczej Straży Pożarnej; </w:t>
            </w:r>
          </w:p>
          <w:p w14:paraId="17E18B4E" w14:textId="77777777" w:rsidR="00485F9F" w:rsidRPr="00720A26" w:rsidRDefault="00485F9F" w:rsidP="00485F9F">
            <w:pPr>
              <w:pStyle w:val="Default"/>
              <w:rPr>
                <w:rFonts w:asciiTheme="minorHAnsi" w:hAnsiTheme="minorHAnsi" w:cstheme="minorHAnsi"/>
                <w:sz w:val="22"/>
                <w:szCs w:val="22"/>
              </w:rPr>
            </w:pPr>
            <w:r w:rsidRPr="00720A26">
              <w:rPr>
                <w:rFonts w:asciiTheme="minorHAnsi" w:hAnsiTheme="minorHAnsi" w:cstheme="minorHAnsi"/>
                <w:sz w:val="22"/>
                <w:szCs w:val="22"/>
              </w:rPr>
              <w:t xml:space="preserve">● pracownicy Polskich Kolei Państwowych; </w:t>
            </w:r>
          </w:p>
          <w:p w14:paraId="42A9DEB1" w14:textId="77777777" w:rsidR="00485F9F" w:rsidRPr="00720A26" w:rsidRDefault="00485F9F" w:rsidP="00485F9F">
            <w:pPr>
              <w:pStyle w:val="Default"/>
              <w:rPr>
                <w:rFonts w:asciiTheme="minorHAnsi" w:hAnsiTheme="minorHAnsi" w:cstheme="minorHAnsi"/>
                <w:sz w:val="22"/>
                <w:szCs w:val="22"/>
              </w:rPr>
            </w:pPr>
            <w:r w:rsidRPr="00720A26">
              <w:rPr>
                <w:rFonts w:asciiTheme="minorHAnsi" w:hAnsiTheme="minorHAnsi" w:cstheme="minorHAnsi"/>
                <w:sz w:val="22"/>
                <w:szCs w:val="22"/>
              </w:rPr>
              <w:t xml:space="preserve">● pracownicy Zakładów Energetycznych; </w:t>
            </w:r>
          </w:p>
          <w:p w14:paraId="09D0FE5A" w14:textId="77777777" w:rsidR="00485F9F" w:rsidRPr="00720A26" w:rsidRDefault="00485F9F" w:rsidP="00485F9F">
            <w:pPr>
              <w:pStyle w:val="Default"/>
              <w:rPr>
                <w:rFonts w:asciiTheme="minorHAnsi" w:hAnsiTheme="minorHAnsi" w:cstheme="minorHAnsi"/>
                <w:sz w:val="22"/>
                <w:szCs w:val="22"/>
              </w:rPr>
            </w:pPr>
            <w:r w:rsidRPr="00720A26">
              <w:rPr>
                <w:rFonts w:asciiTheme="minorHAnsi" w:hAnsiTheme="minorHAnsi" w:cstheme="minorHAnsi"/>
                <w:sz w:val="22"/>
                <w:szCs w:val="22"/>
              </w:rPr>
              <w:lastRenderedPageBreak/>
              <w:t xml:space="preserve">● osoby z kierunkowym wykształceniem w branży leśnej; </w:t>
            </w:r>
          </w:p>
          <w:p w14:paraId="31BA7233" w14:textId="77777777" w:rsidR="00485F9F" w:rsidRPr="00720A26" w:rsidRDefault="00485F9F" w:rsidP="00485F9F">
            <w:pPr>
              <w:pStyle w:val="Default"/>
              <w:rPr>
                <w:rFonts w:asciiTheme="minorHAnsi" w:hAnsiTheme="minorHAnsi" w:cstheme="minorHAnsi"/>
                <w:sz w:val="22"/>
                <w:szCs w:val="22"/>
              </w:rPr>
            </w:pPr>
            <w:r w:rsidRPr="00720A26">
              <w:rPr>
                <w:rFonts w:asciiTheme="minorHAnsi" w:hAnsiTheme="minorHAnsi" w:cstheme="minorHAnsi"/>
                <w:sz w:val="22"/>
                <w:szCs w:val="22"/>
              </w:rPr>
              <w:t xml:space="preserve">● uczniowie techników leśnych i szkół ogrodniczych (kształcących w zawodach ogrodnik- sadownik) i branżowych szkół I stopnia; </w:t>
            </w:r>
          </w:p>
          <w:p w14:paraId="3CB9E537" w14:textId="3656A6D7" w:rsidR="00485F9F" w:rsidRPr="00745172" w:rsidRDefault="00485F9F" w:rsidP="00745172">
            <w:pPr>
              <w:pStyle w:val="Default"/>
              <w:rPr>
                <w:rFonts w:asciiTheme="minorHAnsi" w:hAnsiTheme="minorHAnsi" w:cstheme="minorHAnsi"/>
                <w:sz w:val="22"/>
                <w:szCs w:val="22"/>
              </w:rPr>
            </w:pPr>
            <w:r w:rsidRPr="00720A26">
              <w:rPr>
                <w:rFonts w:asciiTheme="minorHAnsi" w:hAnsiTheme="minorHAnsi" w:cstheme="minorHAnsi"/>
                <w:sz w:val="22"/>
                <w:szCs w:val="22"/>
              </w:rPr>
              <w:t>● osoby, które chcą się przekwalifikować i rozpocząć pracę związaną ze ścinaniem, obalaniem i okrzesywaniem drzew</w:t>
            </w:r>
            <w:r w:rsidR="006A796B">
              <w:rPr>
                <w:rFonts w:asciiTheme="minorHAnsi" w:hAnsiTheme="minorHAnsi" w:cstheme="minorHAnsi"/>
                <w:sz w:val="22"/>
                <w:szCs w:val="22"/>
              </w:rPr>
              <w:t>.</w:t>
            </w:r>
          </w:p>
        </w:tc>
        <w:tc>
          <w:tcPr>
            <w:tcW w:w="1526" w:type="pct"/>
            <w:vAlign w:val="center"/>
          </w:tcPr>
          <w:p w14:paraId="429B4FB7" w14:textId="77777777" w:rsidR="00B44CE2" w:rsidRPr="00650152" w:rsidRDefault="00B44CE2" w:rsidP="00416268">
            <w:pPr>
              <w:spacing w:before="120" w:after="120"/>
              <w:rPr>
                <w:rFonts w:ascii="Arial" w:hAnsi="Arial" w:cs="Arial"/>
                <w:sz w:val="20"/>
                <w:szCs w:val="20"/>
              </w:rPr>
            </w:pPr>
          </w:p>
        </w:tc>
        <w:tc>
          <w:tcPr>
            <w:tcW w:w="1737" w:type="pct"/>
            <w:vAlign w:val="center"/>
          </w:tcPr>
          <w:p w14:paraId="5B4DE610" w14:textId="77777777" w:rsidR="00B44CE2" w:rsidRPr="00650152" w:rsidRDefault="00B44CE2" w:rsidP="00416268">
            <w:pPr>
              <w:spacing w:before="120" w:after="120"/>
              <w:rPr>
                <w:rFonts w:ascii="Arial" w:hAnsi="Arial" w:cs="Arial"/>
                <w:sz w:val="20"/>
                <w:szCs w:val="20"/>
              </w:rPr>
            </w:pPr>
          </w:p>
          <w:p w14:paraId="567FD1B2" w14:textId="77777777" w:rsidR="00B44CE2" w:rsidRDefault="00B44CE2" w:rsidP="00416268">
            <w:pPr>
              <w:spacing w:before="120" w:after="120"/>
              <w:rPr>
                <w:rFonts w:ascii="Arial" w:hAnsi="Arial" w:cs="Arial"/>
                <w:sz w:val="20"/>
                <w:szCs w:val="20"/>
              </w:rPr>
            </w:pPr>
          </w:p>
          <w:p w14:paraId="009C8A5C" w14:textId="77777777" w:rsidR="009A5C33" w:rsidRPr="00650152" w:rsidRDefault="009A5C33" w:rsidP="00416268">
            <w:pPr>
              <w:spacing w:before="120" w:after="120"/>
              <w:rPr>
                <w:rFonts w:ascii="Arial" w:hAnsi="Arial" w:cs="Arial"/>
                <w:sz w:val="20"/>
                <w:szCs w:val="20"/>
              </w:rPr>
            </w:pPr>
          </w:p>
          <w:p w14:paraId="1074A618" w14:textId="77777777" w:rsidR="00B44CE2" w:rsidRPr="00650152" w:rsidRDefault="00B44CE2" w:rsidP="00416268">
            <w:pPr>
              <w:spacing w:before="120" w:after="120"/>
              <w:rPr>
                <w:rFonts w:ascii="Arial" w:hAnsi="Arial" w:cs="Arial"/>
                <w:sz w:val="20"/>
                <w:szCs w:val="20"/>
              </w:rPr>
            </w:pPr>
          </w:p>
        </w:tc>
      </w:tr>
      <w:tr w:rsidR="00B44CE2" w:rsidRPr="00650152" w14:paraId="3F0CC01F" w14:textId="77777777" w:rsidTr="007E4A03">
        <w:trPr>
          <w:trHeight w:val="737"/>
        </w:trPr>
        <w:tc>
          <w:tcPr>
            <w:tcW w:w="312" w:type="pct"/>
            <w:vAlign w:val="center"/>
          </w:tcPr>
          <w:p w14:paraId="40B6DE77" w14:textId="77777777" w:rsidR="00B44CE2" w:rsidRPr="00650152" w:rsidRDefault="00485F9F" w:rsidP="00416268">
            <w:pPr>
              <w:spacing w:before="120" w:after="120"/>
              <w:rPr>
                <w:rFonts w:ascii="Arial" w:hAnsi="Arial" w:cs="Arial"/>
                <w:sz w:val="20"/>
                <w:szCs w:val="20"/>
              </w:rPr>
            </w:pPr>
            <w:r>
              <w:rPr>
                <w:rFonts w:ascii="Arial" w:hAnsi="Arial" w:cs="Arial"/>
                <w:sz w:val="20"/>
                <w:szCs w:val="20"/>
              </w:rPr>
              <w:t>5.</w:t>
            </w:r>
          </w:p>
        </w:tc>
        <w:tc>
          <w:tcPr>
            <w:tcW w:w="1425" w:type="pct"/>
            <w:vAlign w:val="center"/>
          </w:tcPr>
          <w:p w14:paraId="428155BE" w14:textId="77777777" w:rsidR="00B44CE2" w:rsidRDefault="00B44CE2" w:rsidP="00416268">
            <w:pPr>
              <w:spacing w:before="120" w:after="120"/>
              <w:rPr>
                <w:rFonts w:ascii="Arial" w:hAnsi="Arial" w:cs="Arial"/>
                <w:b/>
                <w:sz w:val="20"/>
                <w:szCs w:val="20"/>
              </w:rPr>
            </w:pPr>
            <w:r w:rsidRPr="00485F9F">
              <w:rPr>
                <w:rFonts w:ascii="Arial" w:hAnsi="Arial" w:cs="Arial"/>
                <w:b/>
                <w:sz w:val="20"/>
                <w:szCs w:val="20"/>
              </w:rPr>
              <w:t>Wymagane kwalifikacje poprzedzające</w:t>
            </w:r>
          </w:p>
          <w:p w14:paraId="3C165B06" w14:textId="35B76CFC" w:rsidR="00485F9F" w:rsidRPr="00745172" w:rsidRDefault="00485F9F" w:rsidP="00745172">
            <w:pPr>
              <w:pStyle w:val="Default"/>
            </w:pPr>
            <w:r>
              <w:rPr>
                <w:sz w:val="22"/>
                <w:szCs w:val="22"/>
              </w:rPr>
              <w:t xml:space="preserve">Brak </w:t>
            </w:r>
          </w:p>
        </w:tc>
        <w:tc>
          <w:tcPr>
            <w:tcW w:w="1526" w:type="pct"/>
            <w:vAlign w:val="center"/>
          </w:tcPr>
          <w:p w14:paraId="40AEC6ED" w14:textId="77777777" w:rsidR="00B44CE2" w:rsidRDefault="00B44CE2" w:rsidP="00416268">
            <w:pPr>
              <w:spacing w:before="120" w:after="120"/>
              <w:rPr>
                <w:rFonts w:ascii="Arial" w:hAnsi="Arial" w:cs="Arial"/>
                <w:sz w:val="20"/>
                <w:szCs w:val="20"/>
              </w:rPr>
            </w:pPr>
          </w:p>
          <w:p w14:paraId="244058CD" w14:textId="77777777" w:rsidR="007E4A03" w:rsidRPr="00650152" w:rsidRDefault="007E4A03" w:rsidP="00416268">
            <w:pPr>
              <w:spacing w:before="120" w:after="120"/>
              <w:rPr>
                <w:rFonts w:ascii="Arial" w:hAnsi="Arial" w:cs="Arial"/>
                <w:sz w:val="20"/>
                <w:szCs w:val="20"/>
              </w:rPr>
            </w:pPr>
          </w:p>
        </w:tc>
        <w:tc>
          <w:tcPr>
            <w:tcW w:w="1737" w:type="pct"/>
            <w:vAlign w:val="center"/>
          </w:tcPr>
          <w:p w14:paraId="539B78ED" w14:textId="77777777" w:rsidR="00B44CE2" w:rsidRDefault="00B44CE2" w:rsidP="00416268">
            <w:pPr>
              <w:pStyle w:val="Akapitzlist"/>
              <w:spacing w:before="120" w:after="120"/>
              <w:contextualSpacing w:val="0"/>
              <w:rPr>
                <w:rFonts w:ascii="Arial" w:hAnsi="Arial" w:cs="Arial"/>
                <w:sz w:val="20"/>
                <w:szCs w:val="20"/>
              </w:rPr>
            </w:pPr>
          </w:p>
          <w:p w14:paraId="21F13F0E" w14:textId="77777777" w:rsidR="00B44CE2" w:rsidRPr="00340551" w:rsidRDefault="00B44CE2" w:rsidP="00340551">
            <w:pPr>
              <w:spacing w:before="120" w:after="120"/>
              <w:rPr>
                <w:rFonts w:ascii="Arial" w:hAnsi="Arial" w:cs="Arial"/>
                <w:sz w:val="20"/>
                <w:szCs w:val="20"/>
              </w:rPr>
            </w:pPr>
          </w:p>
        </w:tc>
      </w:tr>
      <w:tr w:rsidR="00B44CE2" w:rsidRPr="00650152" w14:paraId="74FB43A4" w14:textId="77777777" w:rsidTr="007E4A03">
        <w:trPr>
          <w:trHeight w:val="737"/>
        </w:trPr>
        <w:tc>
          <w:tcPr>
            <w:tcW w:w="312" w:type="pct"/>
            <w:vAlign w:val="center"/>
          </w:tcPr>
          <w:p w14:paraId="67333C67" w14:textId="77777777" w:rsidR="00B44CE2" w:rsidRPr="00650152" w:rsidRDefault="00485F9F" w:rsidP="00416268">
            <w:pPr>
              <w:spacing w:before="120" w:after="120"/>
              <w:rPr>
                <w:rFonts w:ascii="Arial" w:hAnsi="Arial" w:cs="Arial"/>
                <w:sz w:val="20"/>
                <w:szCs w:val="20"/>
              </w:rPr>
            </w:pPr>
            <w:r>
              <w:rPr>
                <w:rFonts w:ascii="Arial" w:hAnsi="Arial" w:cs="Arial"/>
                <w:sz w:val="20"/>
                <w:szCs w:val="20"/>
              </w:rPr>
              <w:t>6</w:t>
            </w:r>
            <w:r w:rsidR="00B44CE2" w:rsidRPr="00650152">
              <w:rPr>
                <w:rFonts w:ascii="Arial" w:hAnsi="Arial" w:cs="Arial"/>
                <w:sz w:val="20"/>
                <w:szCs w:val="20"/>
              </w:rPr>
              <w:t xml:space="preserve">. </w:t>
            </w:r>
          </w:p>
        </w:tc>
        <w:tc>
          <w:tcPr>
            <w:tcW w:w="1425" w:type="pct"/>
            <w:vAlign w:val="center"/>
          </w:tcPr>
          <w:p w14:paraId="33A11EC6" w14:textId="77777777" w:rsidR="00B44CE2" w:rsidRDefault="00FC6B6E" w:rsidP="00416268">
            <w:pPr>
              <w:spacing w:before="120" w:after="120"/>
              <w:rPr>
                <w:rFonts w:ascii="Arial" w:hAnsi="Arial" w:cs="Arial"/>
                <w:b/>
                <w:sz w:val="20"/>
                <w:szCs w:val="20"/>
              </w:rPr>
            </w:pPr>
            <w:r w:rsidRPr="00485F9F">
              <w:rPr>
                <w:rFonts w:ascii="Arial" w:hAnsi="Arial" w:cs="Arial"/>
                <w:b/>
                <w:sz w:val="20"/>
                <w:szCs w:val="20"/>
              </w:rPr>
              <w:t xml:space="preserve">W razie </w:t>
            </w:r>
            <w:r w:rsidR="00B44CE2" w:rsidRPr="00485F9F">
              <w:rPr>
                <w:rFonts w:ascii="Arial" w:hAnsi="Arial" w:cs="Arial"/>
                <w:b/>
                <w:sz w:val="20"/>
                <w:szCs w:val="20"/>
              </w:rPr>
              <w:t>potrzeby warunki, jakie musi spełniać osoba przystępująca do walidacji</w:t>
            </w:r>
          </w:p>
          <w:p w14:paraId="47266639" w14:textId="77777777" w:rsidR="00485F9F" w:rsidRPr="00720A26" w:rsidRDefault="00485F9F" w:rsidP="00720A26">
            <w:pPr>
              <w:pStyle w:val="Default"/>
              <w:jc w:val="both"/>
              <w:rPr>
                <w:rFonts w:asciiTheme="minorHAnsi" w:hAnsiTheme="minorHAnsi" w:cstheme="minorHAnsi"/>
                <w:sz w:val="22"/>
                <w:szCs w:val="22"/>
              </w:rPr>
            </w:pPr>
            <w:r w:rsidRPr="00720A26">
              <w:rPr>
                <w:rFonts w:asciiTheme="minorHAnsi" w:hAnsiTheme="minorHAnsi" w:cstheme="minorHAnsi"/>
                <w:sz w:val="22"/>
                <w:szCs w:val="22"/>
              </w:rPr>
              <w:t xml:space="preserve">Osoba przystępująca do walidacji musi: </w:t>
            </w:r>
          </w:p>
          <w:p w14:paraId="272C7FCF" w14:textId="77777777" w:rsidR="00485F9F" w:rsidRPr="00720A26" w:rsidRDefault="00485F9F" w:rsidP="00720A26">
            <w:pPr>
              <w:pStyle w:val="Default"/>
              <w:jc w:val="both"/>
              <w:rPr>
                <w:rFonts w:asciiTheme="minorHAnsi" w:hAnsiTheme="minorHAnsi" w:cstheme="minorHAnsi"/>
                <w:sz w:val="22"/>
                <w:szCs w:val="22"/>
              </w:rPr>
            </w:pPr>
            <w:r w:rsidRPr="00720A26">
              <w:rPr>
                <w:rFonts w:asciiTheme="minorHAnsi" w:hAnsiTheme="minorHAnsi" w:cstheme="minorHAnsi"/>
                <w:sz w:val="22"/>
                <w:szCs w:val="22"/>
              </w:rPr>
              <w:t xml:space="preserve">● Mieć ukończony, minimum 18 r. życia. </w:t>
            </w:r>
          </w:p>
          <w:p w14:paraId="712FFFA3" w14:textId="77777777" w:rsidR="00485F9F" w:rsidRPr="00720A26" w:rsidRDefault="00485F9F" w:rsidP="00720A26">
            <w:pPr>
              <w:pStyle w:val="Default"/>
              <w:jc w:val="both"/>
              <w:rPr>
                <w:rFonts w:asciiTheme="minorHAnsi" w:hAnsiTheme="minorHAnsi" w:cstheme="minorHAnsi"/>
                <w:sz w:val="22"/>
                <w:szCs w:val="22"/>
              </w:rPr>
            </w:pPr>
            <w:r w:rsidRPr="00720A26">
              <w:rPr>
                <w:rFonts w:asciiTheme="minorHAnsi" w:hAnsiTheme="minorHAnsi" w:cstheme="minorHAnsi"/>
                <w:sz w:val="22"/>
                <w:szCs w:val="22"/>
              </w:rPr>
              <w:t xml:space="preserve">● Poświadczony przez lekarza, dobry stan zdrowia potwierdzający brak przeciwwskazań zdrowotnych do wykonywania zadań związanych ze ścinaniem, obalaniem i okrzesywaniem drzew z wykorzystaniem pilarek mechanicznych </w:t>
            </w:r>
          </w:p>
          <w:p w14:paraId="14B04C61" w14:textId="3E935883" w:rsidR="00485F9F" w:rsidRPr="00745172" w:rsidRDefault="00485F9F" w:rsidP="00745172">
            <w:pPr>
              <w:pStyle w:val="Default"/>
              <w:jc w:val="both"/>
              <w:rPr>
                <w:rFonts w:asciiTheme="minorHAnsi" w:hAnsiTheme="minorHAnsi" w:cstheme="minorHAnsi"/>
                <w:sz w:val="22"/>
                <w:szCs w:val="22"/>
              </w:rPr>
            </w:pPr>
            <w:r w:rsidRPr="00720A26">
              <w:rPr>
                <w:rFonts w:asciiTheme="minorHAnsi" w:hAnsiTheme="minorHAnsi" w:cstheme="minorHAnsi"/>
                <w:sz w:val="22"/>
                <w:szCs w:val="22"/>
              </w:rPr>
              <w:t xml:space="preserve">● Odbyć instruktaż z zakresu bezpieczeństwa pracy pilarką bezpośrednio przed przystąpieniem do walidacji </w:t>
            </w:r>
          </w:p>
        </w:tc>
        <w:tc>
          <w:tcPr>
            <w:tcW w:w="1526" w:type="pct"/>
            <w:vAlign w:val="center"/>
          </w:tcPr>
          <w:p w14:paraId="4A6ECF0C" w14:textId="77777777" w:rsidR="00B44CE2" w:rsidRDefault="00B44CE2" w:rsidP="00416268">
            <w:pPr>
              <w:spacing w:before="120" w:after="120"/>
              <w:rPr>
                <w:rFonts w:ascii="Arial" w:hAnsi="Arial" w:cs="Arial"/>
                <w:sz w:val="20"/>
                <w:szCs w:val="20"/>
              </w:rPr>
            </w:pPr>
          </w:p>
          <w:p w14:paraId="1809E6D7" w14:textId="77777777" w:rsidR="007E4A03" w:rsidRDefault="007E4A03" w:rsidP="00416268">
            <w:pPr>
              <w:spacing w:before="120" w:after="120"/>
              <w:rPr>
                <w:rFonts w:ascii="Arial" w:hAnsi="Arial" w:cs="Arial"/>
                <w:sz w:val="20"/>
                <w:szCs w:val="20"/>
              </w:rPr>
            </w:pPr>
          </w:p>
          <w:p w14:paraId="4EE973A9" w14:textId="77777777" w:rsidR="007E4A03" w:rsidRDefault="007E4A03" w:rsidP="00416268">
            <w:pPr>
              <w:spacing w:before="120" w:after="120"/>
              <w:rPr>
                <w:rFonts w:ascii="Arial" w:hAnsi="Arial" w:cs="Arial"/>
                <w:sz w:val="20"/>
                <w:szCs w:val="20"/>
              </w:rPr>
            </w:pPr>
          </w:p>
          <w:p w14:paraId="6D070504" w14:textId="77777777" w:rsidR="007E4A03" w:rsidRPr="00650152" w:rsidRDefault="007E4A03" w:rsidP="00416268">
            <w:pPr>
              <w:spacing w:before="120" w:after="120"/>
              <w:rPr>
                <w:rFonts w:ascii="Arial" w:hAnsi="Arial" w:cs="Arial"/>
                <w:sz w:val="20"/>
                <w:szCs w:val="20"/>
              </w:rPr>
            </w:pPr>
          </w:p>
        </w:tc>
        <w:tc>
          <w:tcPr>
            <w:tcW w:w="1737" w:type="pct"/>
            <w:vAlign w:val="center"/>
          </w:tcPr>
          <w:p w14:paraId="41585680" w14:textId="77777777" w:rsidR="00B44CE2" w:rsidRPr="00650152" w:rsidRDefault="00B44CE2" w:rsidP="00416268">
            <w:pPr>
              <w:pStyle w:val="Akapitzlist"/>
              <w:spacing w:before="120" w:after="120"/>
              <w:ind w:left="434"/>
              <w:contextualSpacing w:val="0"/>
              <w:rPr>
                <w:rFonts w:ascii="Arial" w:hAnsi="Arial" w:cs="Arial"/>
                <w:sz w:val="20"/>
                <w:szCs w:val="20"/>
              </w:rPr>
            </w:pPr>
          </w:p>
        </w:tc>
      </w:tr>
      <w:tr w:rsidR="00B44CE2" w:rsidRPr="00650152" w14:paraId="72332FB7" w14:textId="77777777" w:rsidTr="007E4A03">
        <w:trPr>
          <w:trHeight w:val="737"/>
        </w:trPr>
        <w:tc>
          <w:tcPr>
            <w:tcW w:w="312" w:type="pct"/>
            <w:vAlign w:val="center"/>
          </w:tcPr>
          <w:p w14:paraId="665ECDEE" w14:textId="77777777" w:rsidR="00B44CE2" w:rsidRPr="00650152" w:rsidRDefault="00485F9F" w:rsidP="00416268">
            <w:pPr>
              <w:spacing w:before="120" w:after="120"/>
              <w:rPr>
                <w:rFonts w:ascii="Arial" w:hAnsi="Arial" w:cs="Arial"/>
                <w:sz w:val="20"/>
                <w:szCs w:val="20"/>
              </w:rPr>
            </w:pPr>
            <w:r>
              <w:rPr>
                <w:rFonts w:ascii="Arial" w:hAnsi="Arial" w:cs="Arial"/>
                <w:sz w:val="20"/>
                <w:szCs w:val="20"/>
              </w:rPr>
              <w:t>7</w:t>
            </w:r>
            <w:r w:rsidR="00B44CE2" w:rsidRPr="00650152">
              <w:rPr>
                <w:rFonts w:ascii="Arial" w:hAnsi="Arial" w:cs="Arial"/>
                <w:sz w:val="20"/>
                <w:szCs w:val="20"/>
              </w:rPr>
              <w:t xml:space="preserve">. </w:t>
            </w:r>
          </w:p>
        </w:tc>
        <w:tc>
          <w:tcPr>
            <w:tcW w:w="1425" w:type="pct"/>
            <w:vAlign w:val="center"/>
          </w:tcPr>
          <w:p w14:paraId="5E0F1E44" w14:textId="77777777" w:rsidR="00B44CE2" w:rsidRPr="00A3646A" w:rsidRDefault="00B44CE2" w:rsidP="00A3646A">
            <w:pPr>
              <w:spacing w:before="120" w:after="120"/>
              <w:jc w:val="both"/>
              <w:rPr>
                <w:rFonts w:ascii="Arial" w:hAnsi="Arial" w:cs="Arial"/>
                <w:b/>
              </w:rPr>
            </w:pPr>
            <w:r w:rsidRPr="00A3646A">
              <w:rPr>
                <w:rFonts w:ascii="Arial" w:hAnsi="Arial" w:cs="Arial"/>
                <w:b/>
              </w:rPr>
              <w:t>Zapotrzebowanie na kwalifikację</w:t>
            </w:r>
          </w:p>
          <w:p w14:paraId="05090BBF" w14:textId="77777777" w:rsidR="00485F9F" w:rsidRPr="00A3646A" w:rsidRDefault="00485F9F" w:rsidP="00A3646A">
            <w:pPr>
              <w:pStyle w:val="Default"/>
              <w:spacing w:line="276" w:lineRule="auto"/>
              <w:jc w:val="both"/>
              <w:rPr>
                <w:sz w:val="22"/>
                <w:szCs w:val="22"/>
              </w:rPr>
            </w:pPr>
            <w:r w:rsidRPr="00A3646A">
              <w:rPr>
                <w:sz w:val="22"/>
                <w:szCs w:val="22"/>
              </w:rPr>
              <w:t xml:space="preserve">W Polsce lasy zajmują ponad 9,2 mln hektarów, z czego zdecydowaną większość stanowią lasy państwowe. Zgodnie z informacją podaną na oficjalnej stronie instytucji zarządzającej (luty 2020 r.) – Państwowe Gospodarstwo Leśne Lasy Państwowe, Polska to jeden z najbardziej zalesionych państw w Europie (o lesistości rzędu 29,6%). “Ponadto lasy polskie znajdują się w sytuacji stałego zagrożenia przez czynniki abiotyczne, biotyczne i antropogeniczne. Zagrożenie to jest jednym z najwyższych w Europie. Zanieczyszczenia powietrza atmosferycznego nadal stanowią istotne niebezpieczeństwo dla ekosystemów leśnych. Stałe oddziaływanie zanieczyszczeń i ich dotychczasowa akumulacja w środowisku leśnym zwiększają predyspozycje chorobowe lasów. W 2019 r. stan zdrowotny lasów w Polsce, oceniany na podstawie defoliacji koron drzew, pogorszył się. Udział drzew zdrowych (defoliacja poniżej 10%) zmniejszył się z 11,3% w 2018 r. do 8,3%. Jednocześnie zwiększył się udział drzew uszkodzonych (defoliacja powyżej 25%) z 18,6% w 2018 r. do 21,2%. Średnia defoliacja określona dla wszystkich gatunków wyniosła 23,4% i była o 1,0 punkt </w:t>
            </w:r>
            <w:r w:rsidRPr="00A3646A">
              <w:rPr>
                <w:sz w:val="22"/>
                <w:szCs w:val="22"/>
              </w:rPr>
              <w:lastRenderedPageBreak/>
              <w:t xml:space="preserve">procentowy wyższa niż w 2018 r.” - źródło: “RAPORT O STANIE LASÓW W POLSCE 2019”, dr inż. Andrzej Konieczny, PAŃSTWOWE GOSPODARSTWO LEŚNE LASY PAŃSTWOWE, Warszawa 2020. W związku z wymianą zasobów leśnych prowadzoną od 1967 r. również determinantą zapotrzebowania na prowadzenie prac leśnych, w tym związanych ze ścinaniem, obalaniem i okrzesywaniem drzew jest starzenie się drzewostanu. </w:t>
            </w:r>
          </w:p>
          <w:p w14:paraId="47144739" w14:textId="77777777" w:rsidR="00485F9F" w:rsidRPr="00A3646A" w:rsidRDefault="00485F9F" w:rsidP="00A3646A">
            <w:pPr>
              <w:pStyle w:val="Default"/>
              <w:spacing w:line="276" w:lineRule="auto"/>
              <w:jc w:val="both"/>
              <w:rPr>
                <w:sz w:val="22"/>
                <w:szCs w:val="22"/>
              </w:rPr>
            </w:pPr>
            <w:r w:rsidRPr="00A3646A">
              <w:rPr>
                <w:sz w:val="22"/>
                <w:szCs w:val="22"/>
              </w:rPr>
              <w:t xml:space="preserve">Z uwagi na powyższe kadra wykonująca obowiązki w lasach jest zatem dość liczna. Faktycznie prace związane z utrzymaniem lasu zlecane są zakładom usług leśnych – ZUL. W Polsce w kilku tysiącach ZUL pracuje blisko 50 tys. osób. Praca robotnika leśnego (drwal/pilarz) odpowiadającego m.in. za ścinanie, obalanie i okrzesywanie drzew jest jedną z najpotrzebniejszych prac dotyczących drzewostanu i pozyskiwania drewna, ale też jedną z najniebezpieczniejszych w branży leśnej, dlatego ważne jest, aby podejmujące ją osoby posiadały odpowiednie kwalifikacje, zweryfikowane w rzetelnym i obiektywnym procesie walidacji, co wpłynie na skrócenie procesów rekrutacyjnych, wzrost bezpieczeństwa pracy oraz zniweluje duże rotacje pracownicze, wynikające z fizycznego charakteru pracy i jej ciężkich warunków, z których osoby bez odpowiedniego przygotowania nie zdają sobie często sprawy podejmując zatrudnienie. </w:t>
            </w:r>
          </w:p>
          <w:p w14:paraId="6FFD2F52" w14:textId="2433F353" w:rsidR="00485F9F" w:rsidRPr="00A3646A" w:rsidRDefault="00485F9F" w:rsidP="00A3646A">
            <w:pPr>
              <w:pStyle w:val="Default"/>
              <w:jc w:val="both"/>
              <w:rPr>
                <w:sz w:val="22"/>
                <w:szCs w:val="22"/>
              </w:rPr>
            </w:pPr>
            <w:r w:rsidRPr="00A3646A">
              <w:rPr>
                <w:sz w:val="22"/>
                <w:szCs w:val="22"/>
              </w:rPr>
              <w:t xml:space="preserve">Co więcej sprzedaż drewna w 2018 roku wyniosła około 44 mln m3, notując wzrost o 8,6 % w stosunku do 2017 roku (dane: Lasy Państwowe, luty 2020 r.). Wzrosła również, w związku z coraz częstszymi ekstremalnymi zjawiskami pogodowymi, ilość drewna </w:t>
            </w:r>
            <w:proofErr w:type="spellStart"/>
            <w:r w:rsidRPr="00A3646A">
              <w:rPr>
                <w:sz w:val="22"/>
                <w:szCs w:val="22"/>
              </w:rPr>
              <w:t>pohuraganowego</w:t>
            </w:r>
            <w:proofErr w:type="spellEnd"/>
            <w:r w:rsidRPr="00A3646A">
              <w:rPr>
                <w:sz w:val="22"/>
                <w:szCs w:val="22"/>
              </w:rPr>
              <w:t xml:space="preserve">. Wraz ze wzrostem sprzedaży drewna (materiał budowlany, produkcja mebli, produkcja produktów drewnopochodnych, produkcja celulozy, przemysł papierniczy, materiał energetyczny – biomasa i drewno opałowe, itp.) oraz potrzebą sprzątania drzew powalonych wskutek zjawisk atmosferycznych, jak i prewencyjnej ochrony lasów przed szkodliwym działaniem owadów (chrząszcze z podrodziny </w:t>
            </w:r>
            <w:proofErr w:type="spellStart"/>
            <w:r w:rsidRPr="00A3646A">
              <w:rPr>
                <w:sz w:val="22"/>
                <w:szCs w:val="22"/>
              </w:rPr>
              <w:t>kornikowatych</w:t>
            </w:r>
            <w:proofErr w:type="spellEnd"/>
            <w:r w:rsidRPr="00A3646A">
              <w:rPr>
                <w:sz w:val="22"/>
                <w:szCs w:val="22"/>
              </w:rPr>
              <w:t xml:space="preserve">) wzrasta zapotrzebowanie na pracowników w tym obszarze. Pracownik robót leśnych w prognozie na 2020 r. „Barometr zawodów deficytowych” jest zawodem/kwalifikacją deficytową aż w 51 powiatach w Polsce (źródło:https://barometrzawodow.pl/userfiles/Barometr/2020/raport_ogolnopolski_2020.pdf) </w:t>
            </w:r>
          </w:p>
          <w:p w14:paraId="5F0D3FEB" w14:textId="77777777" w:rsidR="00485F9F" w:rsidRPr="00A3646A" w:rsidRDefault="00485F9F" w:rsidP="00A3646A">
            <w:pPr>
              <w:pStyle w:val="Default"/>
              <w:jc w:val="both"/>
              <w:rPr>
                <w:sz w:val="22"/>
                <w:szCs w:val="22"/>
              </w:rPr>
            </w:pPr>
            <w:r w:rsidRPr="00A3646A">
              <w:rPr>
                <w:sz w:val="22"/>
                <w:szCs w:val="22"/>
              </w:rPr>
              <w:t xml:space="preserve">W zakresie kształcenia w obszarze związanym ze zgłaszaną kwalifikacją Wnioskodawca świadczy usługi na terenie całej Polski nieprzerwanie od 2011 r. W ostatnich 9 latach w szkoleniach dotyczących ścinania, obalania i okrzesywania drzew (drwal – operator pilarek/pilarz - drwal) zrealizowanych przez Centrum Szkoleń „MIKO” Sp. z o.o. udział wzięło </w:t>
            </w:r>
            <w:r w:rsidRPr="00A3646A">
              <w:rPr>
                <w:sz w:val="22"/>
                <w:szCs w:val="22"/>
              </w:rPr>
              <w:lastRenderedPageBreak/>
              <w:t xml:space="preserve">ok. 2000 osób (śr. ok. 222 osób/1 rok), a działania te miały charakter otwartych szkoleń komercyjnych, jak również szkoleń dedykowanych zamkniętym grupom, które pozyskano na drodze wygranych zamówień publicznych. W samym 2019 r. przeszkolono 350 osób, w tym 50 strażaków z woj. śląskiego i opolskiego w ramach Polsko-Czeskiego programu szkoleń dla strażaków zawodowych z powiatów przygranicznych, 150 osób na zlecenie Zakładów Usług Leśnych (ZUL) i 150 osób prywatnych. </w:t>
            </w:r>
          </w:p>
          <w:p w14:paraId="157B470D" w14:textId="77777777" w:rsidR="00A3646A" w:rsidRPr="00A3646A" w:rsidRDefault="00485F9F" w:rsidP="005D1BC8">
            <w:pPr>
              <w:spacing w:before="120" w:after="120" w:line="240" w:lineRule="auto"/>
              <w:jc w:val="both"/>
              <w:rPr>
                <w:rFonts w:ascii="Arial" w:hAnsi="Arial" w:cs="Arial"/>
                <w:b/>
              </w:rPr>
            </w:pPr>
            <w:r w:rsidRPr="00A3646A">
              <w:t xml:space="preserve">Dane własne wnioskodawcy (analiza odbiorców usług szkoleniowych i podmiotów je zlecających w latach 2011-2020) pokazują, że osoby pracujące pilarkami mechanicznymi do ścinki drzew znajdują również zatrudnienie w firmach i instytucjach, gdzie niezbędne jest dbanie o drzewostan, utrzymanie pasów zieleni związanych np. z ciągami komunikacyjnymi i liniami przesyłowymi, czy też interwencje w przypadku drzew uszkodzonych lub powalonych wskutek zjawisk atmosferycznych i wypadków. Od II kwartału 2011 r. do końca 2019 r. wnioskodawca zrealizował 200 </w:t>
            </w:r>
            <w:r w:rsidR="00A3646A" w:rsidRPr="00A3646A">
              <w:t xml:space="preserve">szkoleń pilarzy-drwali (łącznie 28000 godzin szkolenia) z czego blisko 50% stanowiły szkolenia dla pracowników podmiotów innych niż ZUL. Najczęściej szkolenia pilarzy-drwali zlecają na drodze postępowań przetargowych i zapytań ofertowych instytucje państwowe (Państwowa Straż Pożarna, Polskie Koleje Państwowe), zakłady komunalne/Zieleń Miejska, Centra Kształcenia Zawodowego i Praktycznego oraz szkoły ponadpodstawowe (zwiększanie kwalifikacji absolwentów). Szkolenie z zakresu ścinania, obalania i okrzesywania drzew jako komercyjną usługę szkoleniową wybierają strażacy OSP, osoby prywatne i firmy zajmujące się m.in. usługami energetycznymi, ogrodnictwem i pracami porządkowymi na obszarach zielonych. </w:t>
            </w:r>
          </w:p>
          <w:p w14:paraId="35617339" w14:textId="77777777" w:rsidR="00A3646A" w:rsidRPr="00A3646A" w:rsidRDefault="00A3646A" w:rsidP="005D1BC8">
            <w:pPr>
              <w:pStyle w:val="Default"/>
              <w:jc w:val="both"/>
              <w:rPr>
                <w:sz w:val="22"/>
                <w:szCs w:val="22"/>
              </w:rPr>
            </w:pPr>
            <w:r w:rsidRPr="00A3646A">
              <w:rPr>
                <w:sz w:val="22"/>
                <w:szCs w:val="22"/>
              </w:rPr>
              <w:t xml:space="preserve">Dane własne Centrum Szkoleń „MIKO” Sp. z o.o. wskazują również na rosnące z roku na rok zapotrzebowanie na szkolenia pilarzy-drwali nie tylko wśród pracowników delegowanych na szkolenia przez pracodawców, czy uczniów-absolwentów, ale też wśród osób bezrobotnych i poszukujących pracy, które kierowane są na szkolenie przez publiczne służby zatrudnienia. Ponadto bardzo często kwalifikację pilarza-drwala, jako efektywną formę aktywizacji i readaptacji społecznej wybierają zakłady karne (Służba Więzienna), a wnioskodawca realizował szkolenia z zakresu ścinania, obalania i okrzesywania drzew m.in. dla osadzonych w Zakładzie Karnym w Bydgoszczy, Zakładzie Karnym w Kluczborku, Oddziale Zewnętrznym Zakładu Karnego nr 1 w Strzelcach Opolskich w Sierakowie Śląskim, Zakładzie Karnym nr 1 w Strzelcach Opolskich, Zakładzie Karnym nr 2 w Strzelcach Opolskich, Zakładzie Karnym w Pińczowie, Zakładzie Karnym w Koronowie i Zakładzie Karnym w Zarębie. </w:t>
            </w:r>
          </w:p>
          <w:p w14:paraId="768E1FB4" w14:textId="77777777" w:rsidR="00A3646A" w:rsidRPr="00A3646A" w:rsidRDefault="00A3646A" w:rsidP="005D1BC8">
            <w:pPr>
              <w:pStyle w:val="Default"/>
              <w:jc w:val="both"/>
              <w:rPr>
                <w:sz w:val="22"/>
                <w:szCs w:val="22"/>
              </w:rPr>
            </w:pPr>
            <w:r w:rsidRPr="00A3646A">
              <w:rPr>
                <w:sz w:val="22"/>
                <w:szCs w:val="22"/>
              </w:rPr>
              <w:lastRenderedPageBreak/>
              <w:t xml:space="preserve">Korzyść dla pracodawców: Zgodnie z aktualnie obowiązującymi przepisami BHP pracodawca nie może dopuścić do pracy przy obalaniu, ścinaniu i okrzesywaniu drzew z wykorzystaniem pilarek mechanicznych pracownika bez uprawnień, co wynika z dotychczas obowiązującego Rozporządzenia Ministra Środowiska z dnia 24 sierpnia 2006 r. w sprawie bezpieczeństwa i higieny pracy przy wykonywaniu niektórych prac z zakresu gospodarki leśnej (Dz.U. 2006 nr 161 poz. 114). Niemniej jednak, ani przytoczone Rozporządzenie, ani inne akty prawne nie określają jednoznacznie rodzaju, ani instytucji wydającej przedmiotowe uprawnienie. Dzięki wprowadzeniu kwalifikacji rynkowej „Ścinanie, obalanie i okrzesywanie drzew” i możliwości jej potwierdzania zewnętrznym procesem walidacji, forma uprawnienia może zostać ujednolicona, a pracodawcy zyskają pracowników w pełni uprawnionych do wykonywania zadań pilarza-drwala. Osoby posiadające kwalifikację „Ścinanie, obalanie i okrzesywanie drzew” nie wymagają dodatkowego przeszkolenia, procedur egzaminacyjnych, ani certyfikacyjnych. Bezpiecznie i zgodnie z instrukcją pracują pilarką mechaniczną i są przygotowane do pracy w trudnych warunkach w terenie, co minimalizuje ryzyko wypadków oraz szybkiej rezygnacji z zatrudnienia z uwagi na fizyczny charakter pracy. Udział w przetargach dotyczących np. prac leśnych i porządkowych na obszarach zielonych wymaga, aby oferent wykazał się odpowiednio wykwalifikowaną kadrą pracowniczą, a taką zapewnia mu certyfikat niniejszej kwalifikacji. </w:t>
            </w:r>
          </w:p>
          <w:p w14:paraId="1A5A0034" w14:textId="45633FF7" w:rsidR="00485F9F" w:rsidRPr="00A3646A" w:rsidRDefault="00A3646A" w:rsidP="00A3646A">
            <w:pPr>
              <w:spacing w:before="120" w:after="120" w:line="240" w:lineRule="auto"/>
              <w:jc w:val="both"/>
              <w:rPr>
                <w:rFonts w:ascii="Arial" w:hAnsi="Arial" w:cs="Arial"/>
                <w:b/>
              </w:rPr>
            </w:pPr>
            <w:r w:rsidRPr="00A3646A">
              <w:t>Korzyści dla pracowników: W związku z faktem, że pilarz-drwal jest kwalifikacją/zawodem deficytowym, do którego podjęcia wymagany jest dokument potwierdzający wiedzę i umiejętności w zakresie pracy pilarką mechaniczną do ścinki drzew, osoba posiadająca certyfikat w kwalifikacji „Ścinanie, obalanie i okrzesywanie drzew” realnie zwiększa swoje szanse na rynku pracy w kontekście znalezienia lub zmiany zatrudnienia. Posiadanie kwalifikacji jest czynnikiem eliminującym deklaratywną gotowość do podjęcia pracy przy ścinaniu, obalaniu i okrzesywaniu drzew na rzecz rzeczywistych umiejętności i predyspozycji do jej wykonywania.</w:t>
            </w:r>
          </w:p>
        </w:tc>
        <w:tc>
          <w:tcPr>
            <w:tcW w:w="1526" w:type="pct"/>
            <w:vAlign w:val="center"/>
          </w:tcPr>
          <w:p w14:paraId="09C6789A" w14:textId="77777777" w:rsidR="00B44CE2" w:rsidRDefault="00B44CE2" w:rsidP="00416268">
            <w:pPr>
              <w:spacing w:before="120" w:after="120"/>
              <w:rPr>
                <w:rFonts w:ascii="Arial" w:hAnsi="Arial" w:cs="Arial"/>
                <w:sz w:val="20"/>
                <w:szCs w:val="20"/>
              </w:rPr>
            </w:pPr>
          </w:p>
          <w:p w14:paraId="1E0D57C8" w14:textId="77777777" w:rsidR="007E4A03" w:rsidRDefault="007E4A03" w:rsidP="00416268">
            <w:pPr>
              <w:spacing w:before="120" w:after="120"/>
              <w:rPr>
                <w:rFonts w:ascii="Arial" w:hAnsi="Arial" w:cs="Arial"/>
                <w:sz w:val="20"/>
                <w:szCs w:val="20"/>
              </w:rPr>
            </w:pPr>
          </w:p>
          <w:p w14:paraId="00ED511A" w14:textId="77777777" w:rsidR="007E4A03" w:rsidRDefault="007E4A03" w:rsidP="00416268">
            <w:pPr>
              <w:spacing w:before="120" w:after="120"/>
              <w:rPr>
                <w:rFonts w:ascii="Arial" w:hAnsi="Arial" w:cs="Arial"/>
                <w:sz w:val="20"/>
                <w:szCs w:val="20"/>
              </w:rPr>
            </w:pPr>
          </w:p>
          <w:p w14:paraId="2B4D03D3" w14:textId="77777777" w:rsidR="007E4A03" w:rsidRDefault="007E4A03" w:rsidP="00416268">
            <w:pPr>
              <w:spacing w:before="120" w:after="120"/>
              <w:rPr>
                <w:rFonts w:ascii="Arial" w:hAnsi="Arial" w:cs="Arial"/>
                <w:sz w:val="20"/>
                <w:szCs w:val="20"/>
              </w:rPr>
            </w:pPr>
          </w:p>
          <w:p w14:paraId="44988407" w14:textId="77777777" w:rsidR="007E4A03" w:rsidRPr="00650152" w:rsidRDefault="007E4A03" w:rsidP="00416268">
            <w:pPr>
              <w:spacing w:before="120" w:after="120"/>
              <w:rPr>
                <w:rFonts w:ascii="Arial" w:hAnsi="Arial" w:cs="Arial"/>
                <w:sz w:val="20"/>
                <w:szCs w:val="20"/>
              </w:rPr>
            </w:pPr>
          </w:p>
        </w:tc>
        <w:tc>
          <w:tcPr>
            <w:tcW w:w="1737" w:type="pct"/>
            <w:vAlign w:val="center"/>
          </w:tcPr>
          <w:p w14:paraId="2A0DE5BC" w14:textId="77777777" w:rsidR="00B44CE2" w:rsidRPr="00650152" w:rsidRDefault="00B44CE2" w:rsidP="00416268">
            <w:pPr>
              <w:pStyle w:val="Akapitzlist"/>
              <w:spacing w:before="120" w:after="120"/>
              <w:ind w:left="434"/>
              <w:contextualSpacing w:val="0"/>
              <w:rPr>
                <w:rFonts w:ascii="Arial" w:hAnsi="Arial" w:cs="Arial"/>
                <w:sz w:val="20"/>
                <w:szCs w:val="20"/>
              </w:rPr>
            </w:pPr>
          </w:p>
        </w:tc>
      </w:tr>
      <w:tr w:rsidR="00B44CE2" w:rsidRPr="00650152" w14:paraId="7870FBA2" w14:textId="77777777" w:rsidTr="007E4A03">
        <w:trPr>
          <w:trHeight w:val="737"/>
        </w:trPr>
        <w:tc>
          <w:tcPr>
            <w:tcW w:w="312" w:type="pct"/>
            <w:vAlign w:val="center"/>
          </w:tcPr>
          <w:p w14:paraId="30BA7831" w14:textId="77777777" w:rsidR="00B44CE2" w:rsidRPr="00650152" w:rsidRDefault="00485F9F" w:rsidP="00416268">
            <w:pPr>
              <w:spacing w:before="120" w:after="120"/>
              <w:rPr>
                <w:rFonts w:ascii="Arial" w:hAnsi="Arial" w:cs="Arial"/>
                <w:sz w:val="20"/>
                <w:szCs w:val="20"/>
              </w:rPr>
            </w:pPr>
            <w:r>
              <w:rPr>
                <w:rFonts w:ascii="Arial" w:hAnsi="Arial" w:cs="Arial"/>
                <w:sz w:val="20"/>
                <w:szCs w:val="20"/>
              </w:rPr>
              <w:lastRenderedPageBreak/>
              <w:t>8</w:t>
            </w:r>
            <w:r w:rsidR="00B44CE2" w:rsidRPr="00650152">
              <w:rPr>
                <w:rFonts w:ascii="Arial" w:hAnsi="Arial" w:cs="Arial"/>
                <w:sz w:val="20"/>
                <w:szCs w:val="20"/>
              </w:rPr>
              <w:t>.</w:t>
            </w:r>
          </w:p>
        </w:tc>
        <w:tc>
          <w:tcPr>
            <w:tcW w:w="1425" w:type="pct"/>
            <w:vAlign w:val="center"/>
          </w:tcPr>
          <w:p w14:paraId="7CA1BB40" w14:textId="77777777" w:rsidR="00B44CE2" w:rsidRDefault="00B44CE2" w:rsidP="00416268">
            <w:pPr>
              <w:spacing w:before="120" w:after="120"/>
              <w:rPr>
                <w:rFonts w:ascii="Arial" w:hAnsi="Arial" w:cs="Arial"/>
                <w:b/>
                <w:sz w:val="20"/>
                <w:szCs w:val="20"/>
              </w:rPr>
            </w:pPr>
            <w:r w:rsidRPr="00485F9F">
              <w:rPr>
                <w:rFonts w:ascii="Arial" w:hAnsi="Arial" w:cs="Arial"/>
                <w:b/>
                <w:sz w:val="20"/>
                <w:szCs w:val="20"/>
              </w:rPr>
              <w:t>Odniesienie do kwalifikacji o zbliżonym charakterze oraz wskazanie kwalifikacji ujętych w ZRK zawierających wspólne zestawy efektów uczenia się</w:t>
            </w:r>
          </w:p>
          <w:p w14:paraId="134687C9" w14:textId="2C80D1A5" w:rsidR="00485F9F" w:rsidRPr="00745172" w:rsidRDefault="00485F9F" w:rsidP="00745172">
            <w:pPr>
              <w:pStyle w:val="Default"/>
              <w:jc w:val="both"/>
            </w:pPr>
            <w:r>
              <w:rPr>
                <w:sz w:val="22"/>
                <w:szCs w:val="22"/>
              </w:rPr>
              <w:t>Kwalifikacja zawiera zbliżony zestaw efektów uczenia się dla kwalifikacji pełnej Technik leśnik (314301) w odniesieniu do Zestawu Efektów Uczenia Się nr 6 o nazwie: "Umiejętności stanowiące podbudowę do kształcenia w zawodach (PKZ(</w:t>
            </w:r>
            <w:proofErr w:type="spellStart"/>
            <w:r>
              <w:rPr>
                <w:sz w:val="22"/>
                <w:szCs w:val="22"/>
              </w:rPr>
              <w:t>R.a</w:t>
            </w:r>
            <w:proofErr w:type="spellEnd"/>
            <w:r>
              <w:rPr>
                <w:sz w:val="22"/>
                <w:szCs w:val="22"/>
              </w:rPr>
              <w:t xml:space="preserve">))", dla efektu uczenia się nr 6 tj. "Uczeń przestrzega zasad działania pilarek spalinowych", a także w odniesieniu do kwalifikacji pełnej „Obsługa maszyn stosowanych w gospodarce leśnej” w odniesieniu do </w:t>
            </w:r>
            <w:r>
              <w:rPr>
                <w:sz w:val="22"/>
                <w:szCs w:val="22"/>
              </w:rPr>
              <w:lastRenderedPageBreak/>
              <w:t xml:space="preserve">Zestawu Efektów Uczenia Się nr 6 tj. „Wykonywanie prac z zakresu pozyskiwania drewna” oraz kwalifikacji </w:t>
            </w:r>
            <w:r w:rsidR="005D1BC8">
              <w:rPr>
                <w:sz w:val="22"/>
                <w:szCs w:val="22"/>
              </w:rPr>
              <w:t xml:space="preserve">oraz kwalifikacji cząstkowej „Operator maszyn leśnych” dla zadań zawodowych w zakresie kwalifikacji LES.01. - Obsługa maszyn stosowanych w gospodarce leśnej: 1) obsługi maszyn, urządzeń i narzędzi stosowanych w pracach z zakresu zagospodarowania lasu; 2) obsługi maszyn, urządzeń i narzędzi stosowanych w pracach z zakresu użytkowania lasu. Ponadto część efektów uczenia się zbliżonych do przedmiotowej kwalifikacji można odnaleźć w kwalifikacji cząstkowej „Gospodarowanie zasobami leśnymi” w zakresie LES.02 tam, gdzie mowa o pracach związanych z „Organizowaniem i prowadzeniem prac związanych z użytkowaniem zasobów leśnych”. </w:t>
            </w:r>
          </w:p>
        </w:tc>
        <w:tc>
          <w:tcPr>
            <w:tcW w:w="1526" w:type="pct"/>
            <w:vAlign w:val="center"/>
          </w:tcPr>
          <w:p w14:paraId="13D3E49E" w14:textId="77777777" w:rsidR="00B44CE2" w:rsidRPr="00650152" w:rsidRDefault="00B44CE2" w:rsidP="00416268">
            <w:pPr>
              <w:spacing w:before="120" w:after="120"/>
              <w:rPr>
                <w:rFonts w:ascii="Arial" w:hAnsi="Arial" w:cs="Arial"/>
                <w:sz w:val="20"/>
                <w:szCs w:val="20"/>
              </w:rPr>
            </w:pPr>
          </w:p>
        </w:tc>
        <w:tc>
          <w:tcPr>
            <w:tcW w:w="1737" w:type="pct"/>
            <w:vAlign w:val="center"/>
          </w:tcPr>
          <w:p w14:paraId="42F63686" w14:textId="77777777" w:rsidR="00B44CE2" w:rsidRPr="00650152" w:rsidRDefault="00B44CE2" w:rsidP="00416268">
            <w:pPr>
              <w:pStyle w:val="Akapitzlist"/>
              <w:spacing w:before="120" w:after="120"/>
              <w:contextualSpacing w:val="0"/>
              <w:rPr>
                <w:rFonts w:ascii="Arial" w:hAnsi="Arial" w:cs="Arial"/>
                <w:sz w:val="20"/>
                <w:szCs w:val="20"/>
              </w:rPr>
            </w:pPr>
          </w:p>
          <w:p w14:paraId="7A968433" w14:textId="77777777" w:rsidR="00B44CE2" w:rsidRPr="00247F4B" w:rsidRDefault="00B44CE2" w:rsidP="00416268">
            <w:pPr>
              <w:spacing w:before="120" w:after="120"/>
              <w:rPr>
                <w:rFonts w:ascii="Arial" w:hAnsi="Arial" w:cs="Arial"/>
                <w:sz w:val="20"/>
                <w:szCs w:val="20"/>
              </w:rPr>
            </w:pPr>
          </w:p>
          <w:p w14:paraId="7B5A8A57" w14:textId="77777777" w:rsidR="00B44CE2" w:rsidRPr="00650152" w:rsidRDefault="00B44CE2" w:rsidP="00416268">
            <w:pPr>
              <w:pStyle w:val="Akapitzlist"/>
              <w:spacing w:before="120" w:after="120"/>
              <w:ind w:left="434"/>
              <w:contextualSpacing w:val="0"/>
              <w:rPr>
                <w:rFonts w:ascii="Arial" w:hAnsi="Arial" w:cs="Arial"/>
                <w:sz w:val="20"/>
                <w:szCs w:val="20"/>
              </w:rPr>
            </w:pPr>
          </w:p>
          <w:p w14:paraId="5B7A2882" w14:textId="77777777" w:rsidR="00B44CE2" w:rsidRPr="00650152" w:rsidRDefault="00B44CE2" w:rsidP="00416268">
            <w:pPr>
              <w:spacing w:before="120" w:after="120"/>
              <w:rPr>
                <w:rFonts w:ascii="Arial" w:hAnsi="Arial" w:cs="Arial"/>
                <w:sz w:val="20"/>
                <w:szCs w:val="20"/>
              </w:rPr>
            </w:pPr>
          </w:p>
        </w:tc>
      </w:tr>
      <w:tr w:rsidR="00B44CE2" w:rsidRPr="00650152" w14:paraId="291CA615" w14:textId="77777777" w:rsidTr="007E4A03">
        <w:trPr>
          <w:trHeight w:val="737"/>
        </w:trPr>
        <w:tc>
          <w:tcPr>
            <w:tcW w:w="312" w:type="pct"/>
            <w:vAlign w:val="center"/>
          </w:tcPr>
          <w:p w14:paraId="21727216" w14:textId="77777777" w:rsidR="00B44CE2" w:rsidRPr="00650152" w:rsidRDefault="00485F9F" w:rsidP="00416268">
            <w:pPr>
              <w:spacing w:before="120" w:after="120"/>
              <w:rPr>
                <w:rFonts w:ascii="Arial" w:hAnsi="Arial" w:cs="Arial"/>
                <w:sz w:val="20"/>
                <w:szCs w:val="20"/>
              </w:rPr>
            </w:pPr>
            <w:r>
              <w:rPr>
                <w:rFonts w:ascii="Arial" w:hAnsi="Arial" w:cs="Arial"/>
                <w:sz w:val="20"/>
                <w:szCs w:val="20"/>
              </w:rPr>
              <w:t>9</w:t>
            </w:r>
            <w:r w:rsidR="00B44CE2" w:rsidRPr="00650152">
              <w:rPr>
                <w:rFonts w:ascii="Arial" w:hAnsi="Arial" w:cs="Arial"/>
                <w:sz w:val="20"/>
                <w:szCs w:val="20"/>
              </w:rPr>
              <w:t>.</w:t>
            </w:r>
          </w:p>
        </w:tc>
        <w:tc>
          <w:tcPr>
            <w:tcW w:w="1425" w:type="pct"/>
            <w:vAlign w:val="center"/>
          </w:tcPr>
          <w:p w14:paraId="3E8F6FC3" w14:textId="77777777" w:rsidR="00B44CE2" w:rsidRDefault="00B44CE2" w:rsidP="00416268">
            <w:pPr>
              <w:spacing w:before="120" w:after="120"/>
              <w:rPr>
                <w:rFonts w:ascii="Arial" w:hAnsi="Arial" w:cs="Arial"/>
                <w:b/>
                <w:sz w:val="20"/>
                <w:szCs w:val="20"/>
              </w:rPr>
            </w:pPr>
            <w:r w:rsidRPr="00485F9F">
              <w:rPr>
                <w:rFonts w:ascii="Arial" w:hAnsi="Arial" w:cs="Arial"/>
                <w:b/>
                <w:sz w:val="20"/>
                <w:szCs w:val="20"/>
              </w:rPr>
              <w:t>Typowe możliwości wykorzystania kwalifikacji</w:t>
            </w:r>
          </w:p>
          <w:p w14:paraId="0CEEB2E9" w14:textId="64F77B4F" w:rsidR="00485F9F" w:rsidRPr="00745172" w:rsidRDefault="00485F9F" w:rsidP="00745172">
            <w:pPr>
              <w:pStyle w:val="Default"/>
              <w:jc w:val="both"/>
            </w:pPr>
            <w:r>
              <w:rPr>
                <w:sz w:val="22"/>
                <w:szCs w:val="22"/>
              </w:rPr>
              <w:t xml:space="preserve">Osoba posiadająca kwalifikację może podjąć zatrudnienie w Zakładach Usług Leśnych i innych zakładach gospodarki leśnej na stanowisku pilarza-drwala, w Zakładach Komunalnych – Zieleni Miejskiej jako osoba wykonująca pracę ścinania, obalania i okrzesywania drzew lub w firmach branży ogrodniczej, sadowniczej i porządkowania obszarów zielonych. Osoby pracujące pilarkami mechanicznymi do ścinki drzew znajdują również zatrudnienie w firmach, instytucjach i służbach publicznych, gdzie niezbędne jest dbanie o drzewostan, utrzymanie pasów zieleni związanych np. z ciągami komunikacyjnymi i liniami przesyłowymi, czy też interwencje w przypadku drzew uszkodzonych lub powalonych wskutek zjawisk atmosferycznych i wypadków. Pracownicy posiadający kwalifikację „Ścinanie, obalanie i okrzesywanie drzew” mogą być zatrudniani w szeregach Lasów Państwowych, Państwowej i Ochotniczej Straży Pożarnej, wśród pracowników Polskich Kolei Państwowych oraz pracowników Zakładów Energetycznych. Osoba posiadająca kwalifikację może również podjąć samodzielną działalność gospodarczą w zakresie świadczenia usług ścinania, obalania i okrzesywania drzew, realizując usługi na rzecz i w ścisłej współpracy ze zleceniodawcą, najczęściej przedstawicielem nadleśnictwa. </w:t>
            </w:r>
          </w:p>
        </w:tc>
        <w:tc>
          <w:tcPr>
            <w:tcW w:w="1526" w:type="pct"/>
            <w:vAlign w:val="center"/>
          </w:tcPr>
          <w:p w14:paraId="3C525BFA" w14:textId="77777777" w:rsidR="00B44CE2" w:rsidRDefault="00B44CE2" w:rsidP="00416268">
            <w:pPr>
              <w:spacing w:before="120" w:after="120"/>
              <w:rPr>
                <w:rFonts w:ascii="Arial" w:hAnsi="Arial" w:cs="Arial"/>
                <w:sz w:val="20"/>
                <w:szCs w:val="20"/>
              </w:rPr>
            </w:pPr>
          </w:p>
          <w:p w14:paraId="3E9F5CAA" w14:textId="77777777" w:rsidR="007E4A03" w:rsidRDefault="007E4A03" w:rsidP="00416268">
            <w:pPr>
              <w:spacing w:before="120" w:after="120"/>
              <w:rPr>
                <w:rFonts w:ascii="Arial" w:hAnsi="Arial" w:cs="Arial"/>
                <w:sz w:val="20"/>
                <w:szCs w:val="20"/>
              </w:rPr>
            </w:pPr>
          </w:p>
          <w:p w14:paraId="02B2AD3E" w14:textId="77777777" w:rsidR="007E4A03" w:rsidRDefault="007E4A03" w:rsidP="00416268">
            <w:pPr>
              <w:spacing w:before="120" w:after="120"/>
              <w:rPr>
                <w:rFonts w:ascii="Arial" w:hAnsi="Arial" w:cs="Arial"/>
                <w:sz w:val="20"/>
                <w:szCs w:val="20"/>
              </w:rPr>
            </w:pPr>
          </w:p>
          <w:p w14:paraId="1BACE1F1" w14:textId="77777777" w:rsidR="007E4A03" w:rsidRPr="00650152" w:rsidRDefault="007E4A03" w:rsidP="00416268">
            <w:pPr>
              <w:spacing w:before="120" w:after="120"/>
              <w:rPr>
                <w:rFonts w:ascii="Arial" w:hAnsi="Arial" w:cs="Arial"/>
                <w:sz w:val="20"/>
                <w:szCs w:val="20"/>
              </w:rPr>
            </w:pPr>
          </w:p>
        </w:tc>
        <w:tc>
          <w:tcPr>
            <w:tcW w:w="1737" w:type="pct"/>
            <w:vAlign w:val="center"/>
          </w:tcPr>
          <w:p w14:paraId="526499CB" w14:textId="77777777" w:rsidR="00B44CE2" w:rsidRPr="00247F4B" w:rsidRDefault="00B44CE2" w:rsidP="00416268">
            <w:pPr>
              <w:spacing w:before="120" w:after="120"/>
              <w:rPr>
                <w:rFonts w:ascii="Arial" w:hAnsi="Arial" w:cs="Arial"/>
                <w:sz w:val="20"/>
                <w:szCs w:val="20"/>
              </w:rPr>
            </w:pPr>
          </w:p>
          <w:p w14:paraId="786CD6E9" w14:textId="77777777" w:rsidR="00B44CE2" w:rsidRPr="00650152" w:rsidRDefault="00B44CE2" w:rsidP="00416268">
            <w:pPr>
              <w:pStyle w:val="Akapitzlist"/>
              <w:spacing w:before="120" w:after="120"/>
              <w:ind w:left="434"/>
              <w:contextualSpacing w:val="0"/>
              <w:rPr>
                <w:rFonts w:ascii="Arial" w:hAnsi="Arial" w:cs="Arial"/>
                <w:sz w:val="20"/>
                <w:szCs w:val="20"/>
              </w:rPr>
            </w:pPr>
          </w:p>
          <w:p w14:paraId="027DA481" w14:textId="77777777" w:rsidR="00B44CE2" w:rsidRPr="00650152" w:rsidRDefault="00B44CE2" w:rsidP="00416268">
            <w:pPr>
              <w:spacing w:before="120" w:after="120"/>
              <w:rPr>
                <w:rFonts w:ascii="Arial" w:hAnsi="Arial" w:cs="Arial"/>
                <w:sz w:val="20"/>
                <w:szCs w:val="20"/>
              </w:rPr>
            </w:pPr>
          </w:p>
        </w:tc>
      </w:tr>
      <w:tr w:rsidR="00B44CE2" w:rsidRPr="00650152" w14:paraId="69E9676D" w14:textId="77777777" w:rsidTr="007E4A03">
        <w:trPr>
          <w:trHeight w:val="737"/>
        </w:trPr>
        <w:tc>
          <w:tcPr>
            <w:tcW w:w="312" w:type="pct"/>
            <w:vAlign w:val="center"/>
          </w:tcPr>
          <w:p w14:paraId="4B1C3678" w14:textId="77777777" w:rsidR="00B44CE2" w:rsidRPr="00650152" w:rsidRDefault="00485F9F" w:rsidP="00416268">
            <w:pPr>
              <w:spacing w:before="120" w:after="120"/>
              <w:rPr>
                <w:rFonts w:ascii="Arial" w:hAnsi="Arial" w:cs="Arial"/>
                <w:sz w:val="20"/>
                <w:szCs w:val="20"/>
              </w:rPr>
            </w:pPr>
            <w:r>
              <w:rPr>
                <w:rFonts w:ascii="Arial" w:hAnsi="Arial" w:cs="Arial"/>
                <w:sz w:val="20"/>
                <w:szCs w:val="20"/>
              </w:rPr>
              <w:t>10</w:t>
            </w:r>
            <w:r w:rsidR="00B44CE2" w:rsidRPr="00650152">
              <w:rPr>
                <w:rFonts w:ascii="Arial" w:hAnsi="Arial" w:cs="Arial"/>
                <w:sz w:val="20"/>
                <w:szCs w:val="20"/>
              </w:rPr>
              <w:t>.</w:t>
            </w:r>
          </w:p>
        </w:tc>
        <w:tc>
          <w:tcPr>
            <w:tcW w:w="1425" w:type="pct"/>
            <w:vAlign w:val="center"/>
          </w:tcPr>
          <w:p w14:paraId="146264F9" w14:textId="77777777" w:rsidR="00B44CE2" w:rsidRDefault="00B44CE2" w:rsidP="00720A26">
            <w:pPr>
              <w:spacing w:before="120" w:after="120"/>
              <w:jc w:val="both"/>
              <w:rPr>
                <w:rFonts w:ascii="Arial" w:hAnsi="Arial" w:cs="Arial"/>
                <w:b/>
                <w:sz w:val="20"/>
                <w:szCs w:val="20"/>
              </w:rPr>
            </w:pPr>
            <w:r w:rsidRPr="00485F9F">
              <w:rPr>
                <w:rFonts w:ascii="Arial" w:hAnsi="Arial" w:cs="Arial"/>
                <w:b/>
                <w:sz w:val="20"/>
                <w:szCs w:val="20"/>
              </w:rPr>
              <w:t>Wymagania dotyczące walidacji i podmiotów przeprowadzających walidację</w:t>
            </w:r>
          </w:p>
          <w:p w14:paraId="1DC873F5" w14:textId="77777777" w:rsidR="00485F9F" w:rsidRDefault="00485F9F" w:rsidP="00720A26">
            <w:pPr>
              <w:pStyle w:val="Default"/>
              <w:jc w:val="both"/>
              <w:rPr>
                <w:sz w:val="22"/>
                <w:szCs w:val="22"/>
              </w:rPr>
            </w:pPr>
            <w:r>
              <w:rPr>
                <w:sz w:val="22"/>
                <w:szCs w:val="22"/>
              </w:rPr>
              <w:t xml:space="preserve">Wymagania dotyczące walidacji: </w:t>
            </w:r>
          </w:p>
          <w:p w14:paraId="2E154D21" w14:textId="77777777" w:rsidR="00485F9F" w:rsidRDefault="00485F9F" w:rsidP="00720A26">
            <w:pPr>
              <w:pStyle w:val="Default"/>
              <w:jc w:val="both"/>
              <w:rPr>
                <w:sz w:val="22"/>
                <w:szCs w:val="22"/>
              </w:rPr>
            </w:pPr>
            <w:r>
              <w:rPr>
                <w:sz w:val="22"/>
                <w:szCs w:val="22"/>
              </w:rPr>
              <w:t xml:space="preserve">1. Etapy weryfikacji. </w:t>
            </w:r>
          </w:p>
          <w:p w14:paraId="023CBDA3" w14:textId="77777777" w:rsidR="00485F9F" w:rsidRDefault="00485F9F" w:rsidP="00720A26">
            <w:pPr>
              <w:pStyle w:val="Default"/>
              <w:jc w:val="both"/>
              <w:rPr>
                <w:sz w:val="22"/>
                <w:szCs w:val="22"/>
              </w:rPr>
            </w:pPr>
            <w:r>
              <w:rPr>
                <w:sz w:val="22"/>
                <w:szCs w:val="22"/>
              </w:rPr>
              <w:t xml:space="preserve">1.1. Metody: </w:t>
            </w:r>
          </w:p>
          <w:p w14:paraId="6F43D71A" w14:textId="77777777" w:rsidR="00485F9F" w:rsidRDefault="00485F9F" w:rsidP="00720A26">
            <w:pPr>
              <w:pStyle w:val="Default"/>
              <w:jc w:val="both"/>
              <w:rPr>
                <w:sz w:val="22"/>
                <w:szCs w:val="22"/>
              </w:rPr>
            </w:pPr>
            <w:r>
              <w:rPr>
                <w:sz w:val="22"/>
                <w:szCs w:val="22"/>
              </w:rPr>
              <w:t xml:space="preserve">Do weryfikacji efektów uczenia się stosuje się następujące metody: test teoretyczny; obserwacja w warunkach symulowanych (symulacja) uzupełniona wywiadem swobodnym (rozmową z komisją). Wywiad swobodny - merytorycznie odnosi się do omówienia przez </w:t>
            </w:r>
            <w:r>
              <w:rPr>
                <w:sz w:val="22"/>
                <w:szCs w:val="22"/>
              </w:rPr>
              <w:lastRenderedPageBreak/>
              <w:t xml:space="preserve">osobę podchodzącą do walidacji wykonywanych zadań walidacyjnych z uwzględnieniem zasad BHP podczas ich realizacji. </w:t>
            </w:r>
          </w:p>
          <w:p w14:paraId="189FE5D4" w14:textId="77777777" w:rsidR="00485F9F" w:rsidRDefault="00485F9F" w:rsidP="00720A26">
            <w:pPr>
              <w:pStyle w:val="Default"/>
              <w:jc w:val="both"/>
              <w:rPr>
                <w:sz w:val="22"/>
                <w:szCs w:val="22"/>
              </w:rPr>
            </w:pPr>
            <w:r>
              <w:rPr>
                <w:sz w:val="22"/>
                <w:szCs w:val="22"/>
              </w:rPr>
              <w:t xml:space="preserve">Weryfikacja za pomocą ww. metod może być uzupełniona innymi metodami walidacji. </w:t>
            </w:r>
          </w:p>
          <w:p w14:paraId="4940B747" w14:textId="77777777" w:rsidR="00485F9F" w:rsidRDefault="00485F9F" w:rsidP="00720A26">
            <w:pPr>
              <w:pStyle w:val="Default"/>
              <w:jc w:val="both"/>
              <w:rPr>
                <w:sz w:val="22"/>
                <w:szCs w:val="22"/>
              </w:rPr>
            </w:pPr>
            <w:r>
              <w:rPr>
                <w:sz w:val="22"/>
                <w:szCs w:val="22"/>
              </w:rPr>
              <w:t xml:space="preserve">Walidacja składa się z dwóch części: części teoretycznej – test wiedzy teoretycznej i części praktycznej, w której stosuje się obserwację w warunkach symulowanych, która może być uzupełniona wywiadem swobodnym. Zaliczenie części teoretycznej jest warunkiem przystąpienia do części praktycznej. </w:t>
            </w:r>
          </w:p>
          <w:p w14:paraId="52C400A6" w14:textId="77777777" w:rsidR="00485F9F" w:rsidRDefault="00485F9F" w:rsidP="00720A26">
            <w:pPr>
              <w:pStyle w:val="Default"/>
              <w:jc w:val="both"/>
              <w:rPr>
                <w:sz w:val="21"/>
                <w:szCs w:val="21"/>
              </w:rPr>
            </w:pPr>
            <w:r>
              <w:rPr>
                <w:sz w:val="21"/>
                <w:szCs w:val="21"/>
              </w:rPr>
              <w:t xml:space="preserve">Przed rozpoczęciem części praktycznej osoba przystępująca do walidacji podlega instruktażowi przeprowadzanemu przez komisję walidacyjną, który gwarantuje zachowanie zasad BHP podczas wykonywania zadań walidacyjnych. Osoba ubiegająca się o potwierdzenia kwalifikacji nie może podejść do części praktycznej bez zaliczenia ww. instruktażu. </w:t>
            </w:r>
          </w:p>
          <w:p w14:paraId="4459C2B0" w14:textId="77777777" w:rsidR="00485F9F" w:rsidRDefault="00485F9F" w:rsidP="00720A26">
            <w:pPr>
              <w:pStyle w:val="Default"/>
              <w:jc w:val="both"/>
              <w:rPr>
                <w:sz w:val="22"/>
                <w:szCs w:val="22"/>
              </w:rPr>
            </w:pPr>
            <w:r>
              <w:rPr>
                <w:sz w:val="22"/>
                <w:szCs w:val="22"/>
              </w:rPr>
              <w:t xml:space="preserve">Brak pozytywnego zaliczenia części praktycznej skutkuje zakończeniem z wynikiem negatywnym tej części walidacji. Osoba, która nie zaliczyła części praktycznej walidacji może w okresie nie dłuższym niż rok ponownie do niej przystąpić. Po upływie roku (licząc od dnia niezaliczonej walidacji części praktycznej) unieważnieniu ulega również wynik części teoretycznej walidacji. </w:t>
            </w:r>
          </w:p>
          <w:p w14:paraId="428EA05F" w14:textId="77777777" w:rsidR="00485F9F" w:rsidRDefault="00485F9F" w:rsidP="00720A26">
            <w:pPr>
              <w:pStyle w:val="Default"/>
              <w:jc w:val="both"/>
              <w:rPr>
                <w:sz w:val="22"/>
                <w:szCs w:val="22"/>
              </w:rPr>
            </w:pPr>
            <w:r>
              <w:rPr>
                <w:sz w:val="22"/>
                <w:szCs w:val="22"/>
              </w:rPr>
              <w:t xml:space="preserve">1.2. Zasoby kadrowe: </w:t>
            </w:r>
          </w:p>
          <w:p w14:paraId="74AB2C75" w14:textId="77777777" w:rsidR="00485F9F" w:rsidRDefault="00485F9F" w:rsidP="00720A26">
            <w:pPr>
              <w:pStyle w:val="Default"/>
              <w:jc w:val="both"/>
              <w:rPr>
                <w:sz w:val="22"/>
                <w:szCs w:val="22"/>
              </w:rPr>
            </w:pPr>
            <w:r>
              <w:rPr>
                <w:sz w:val="22"/>
                <w:szCs w:val="22"/>
              </w:rPr>
              <w:t xml:space="preserve">W części teoretycznej i praktycznej walidację prowadzi komisja walidacyjna, składająca się z minimum 3 asesorów. Każdy członek komisji walidacyjnej musi: </w:t>
            </w:r>
          </w:p>
          <w:p w14:paraId="65D57D70" w14:textId="3914A1AB" w:rsidR="00485F9F" w:rsidRDefault="00485F9F" w:rsidP="00720A26">
            <w:pPr>
              <w:pStyle w:val="Default"/>
              <w:jc w:val="both"/>
              <w:rPr>
                <w:sz w:val="22"/>
                <w:szCs w:val="22"/>
              </w:rPr>
            </w:pPr>
            <w:r>
              <w:rPr>
                <w:sz w:val="22"/>
                <w:szCs w:val="22"/>
              </w:rPr>
              <w:t xml:space="preserve">1. posiadać kwalifikację pełną co najmniej na poziomie 4 Polskiej Ramy Kwalifikacji, zgodnie z art. 8 ustawy </w:t>
            </w:r>
            <w:r w:rsidR="00A23638">
              <w:rPr>
                <w:sz w:val="22"/>
                <w:szCs w:val="22"/>
              </w:rPr>
              <w:t>o ZSK</w:t>
            </w:r>
            <w:r>
              <w:rPr>
                <w:sz w:val="22"/>
                <w:szCs w:val="22"/>
              </w:rPr>
              <w:t xml:space="preserve">; </w:t>
            </w:r>
          </w:p>
          <w:p w14:paraId="4A3A121F" w14:textId="77777777" w:rsidR="00485F9F" w:rsidRDefault="00485F9F" w:rsidP="00720A26">
            <w:pPr>
              <w:pStyle w:val="Default"/>
              <w:jc w:val="both"/>
              <w:rPr>
                <w:sz w:val="22"/>
                <w:szCs w:val="22"/>
              </w:rPr>
            </w:pPr>
            <w:r>
              <w:rPr>
                <w:sz w:val="22"/>
                <w:szCs w:val="22"/>
              </w:rPr>
              <w:t xml:space="preserve">2. posiadać co najmniej sześcioletnie udokumentowane doświadczenie w pracy z pilarką mechaniczną do ścinki drzew oraz uprawnienia w tym zakresie; </w:t>
            </w:r>
          </w:p>
          <w:p w14:paraId="30D60056" w14:textId="77777777" w:rsidR="00485F9F" w:rsidRDefault="00485F9F" w:rsidP="00720A26">
            <w:pPr>
              <w:pStyle w:val="Default"/>
              <w:jc w:val="both"/>
              <w:rPr>
                <w:sz w:val="22"/>
                <w:szCs w:val="22"/>
              </w:rPr>
            </w:pPr>
            <w:r>
              <w:rPr>
                <w:sz w:val="22"/>
                <w:szCs w:val="22"/>
              </w:rPr>
              <w:t xml:space="preserve">3. posiadać na podstawie obowiązujących przepisów prawa kwalifikacje wymagane do prowadzenia praktycznej nauki zawodu; </w:t>
            </w:r>
          </w:p>
          <w:p w14:paraId="18D17F15" w14:textId="5ADC8AF0" w:rsidR="00485F9F" w:rsidRPr="00745172" w:rsidRDefault="00485F9F" w:rsidP="00745172">
            <w:pPr>
              <w:pStyle w:val="Default"/>
              <w:jc w:val="both"/>
              <w:rPr>
                <w:sz w:val="22"/>
                <w:szCs w:val="22"/>
              </w:rPr>
            </w:pPr>
            <w:r>
              <w:rPr>
                <w:sz w:val="22"/>
                <w:szCs w:val="22"/>
              </w:rPr>
              <w:t>4. stosować kryteria weryfikacji przypisane do efektów uczenia się dla opisywanej kwalifikacji oraz kryteria oceny formalnej i merytorycznej dowodów na posiadanie efektów uczenia się właściwych dla opisywanej kwalifikacji</w:t>
            </w:r>
            <w:r w:rsidR="0092569B">
              <w:rPr>
                <w:sz w:val="22"/>
                <w:szCs w:val="22"/>
              </w:rPr>
              <w:t>.</w:t>
            </w:r>
          </w:p>
        </w:tc>
        <w:tc>
          <w:tcPr>
            <w:tcW w:w="1526" w:type="pct"/>
            <w:vAlign w:val="center"/>
          </w:tcPr>
          <w:p w14:paraId="38051163" w14:textId="77777777" w:rsidR="00B44CE2" w:rsidRDefault="00B44CE2" w:rsidP="00416268">
            <w:pPr>
              <w:spacing w:before="120" w:after="120"/>
              <w:rPr>
                <w:rFonts w:ascii="Arial" w:hAnsi="Arial" w:cs="Arial"/>
                <w:sz w:val="20"/>
                <w:szCs w:val="20"/>
              </w:rPr>
            </w:pPr>
          </w:p>
          <w:p w14:paraId="3578C4C1" w14:textId="77777777" w:rsidR="007E4A03" w:rsidRDefault="007E4A03" w:rsidP="00416268">
            <w:pPr>
              <w:spacing w:before="120" w:after="120"/>
              <w:rPr>
                <w:rFonts w:ascii="Arial" w:hAnsi="Arial" w:cs="Arial"/>
                <w:sz w:val="20"/>
                <w:szCs w:val="20"/>
              </w:rPr>
            </w:pPr>
          </w:p>
          <w:p w14:paraId="7520E605" w14:textId="77777777" w:rsidR="007E4A03" w:rsidRDefault="007E4A03" w:rsidP="00416268">
            <w:pPr>
              <w:spacing w:before="120" w:after="120"/>
              <w:rPr>
                <w:rFonts w:ascii="Arial" w:hAnsi="Arial" w:cs="Arial"/>
                <w:sz w:val="20"/>
                <w:szCs w:val="20"/>
              </w:rPr>
            </w:pPr>
          </w:p>
          <w:p w14:paraId="0A2539B7" w14:textId="77777777" w:rsidR="007E4A03" w:rsidRPr="00650152" w:rsidRDefault="007E4A03" w:rsidP="00416268">
            <w:pPr>
              <w:spacing w:before="120" w:after="120"/>
              <w:rPr>
                <w:rFonts w:ascii="Arial" w:hAnsi="Arial" w:cs="Arial"/>
                <w:sz w:val="20"/>
                <w:szCs w:val="20"/>
              </w:rPr>
            </w:pPr>
          </w:p>
        </w:tc>
        <w:tc>
          <w:tcPr>
            <w:tcW w:w="1737" w:type="pct"/>
            <w:vAlign w:val="center"/>
          </w:tcPr>
          <w:p w14:paraId="5123EA89" w14:textId="77777777" w:rsidR="00B44CE2" w:rsidRPr="00650152" w:rsidRDefault="00B44CE2" w:rsidP="00416268">
            <w:pPr>
              <w:pStyle w:val="Akapitzlist"/>
              <w:spacing w:before="120" w:after="120"/>
              <w:ind w:left="434"/>
              <w:contextualSpacing w:val="0"/>
              <w:rPr>
                <w:rFonts w:ascii="Arial" w:hAnsi="Arial" w:cs="Arial"/>
                <w:sz w:val="20"/>
                <w:szCs w:val="20"/>
              </w:rPr>
            </w:pPr>
          </w:p>
        </w:tc>
      </w:tr>
      <w:tr w:rsidR="00B44CE2" w:rsidRPr="00650152" w14:paraId="7D7A6D1A" w14:textId="77777777" w:rsidTr="007E4A03">
        <w:trPr>
          <w:trHeight w:val="737"/>
        </w:trPr>
        <w:tc>
          <w:tcPr>
            <w:tcW w:w="312" w:type="pct"/>
            <w:vAlign w:val="center"/>
          </w:tcPr>
          <w:p w14:paraId="3A31C2C0" w14:textId="77777777" w:rsidR="00B44CE2" w:rsidRPr="00650152" w:rsidRDefault="00485F9F" w:rsidP="00416268">
            <w:pPr>
              <w:spacing w:before="120" w:after="120"/>
              <w:rPr>
                <w:rFonts w:ascii="Arial" w:hAnsi="Arial" w:cs="Arial"/>
                <w:sz w:val="20"/>
                <w:szCs w:val="20"/>
              </w:rPr>
            </w:pPr>
            <w:r>
              <w:rPr>
                <w:rFonts w:ascii="Arial" w:hAnsi="Arial" w:cs="Arial"/>
                <w:sz w:val="20"/>
                <w:szCs w:val="20"/>
              </w:rPr>
              <w:t>11</w:t>
            </w:r>
            <w:r w:rsidR="00B44CE2" w:rsidRPr="00650152">
              <w:rPr>
                <w:rFonts w:ascii="Arial" w:hAnsi="Arial" w:cs="Arial"/>
                <w:sz w:val="20"/>
                <w:szCs w:val="20"/>
              </w:rPr>
              <w:t>.</w:t>
            </w:r>
          </w:p>
        </w:tc>
        <w:tc>
          <w:tcPr>
            <w:tcW w:w="1425" w:type="pct"/>
            <w:vAlign w:val="center"/>
          </w:tcPr>
          <w:p w14:paraId="220906C9" w14:textId="77777777" w:rsidR="00B44CE2" w:rsidRPr="00720A26" w:rsidRDefault="00B44CE2" w:rsidP="00416268">
            <w:pPr>
              <w:spacing w:before="120" w:after="120"/>
              <w:rPr>
                <w:rFonts w:ascii="Arial" w:hAnsi="Arial" w:cs="Arial"/>
                <w:b/>
                <w:i/>
                <w:iCs/>
              </w:rPr>
            </w:pPr>
            <w:r w:rsidRPr="00720A26">
              <w:rPr>
                <w:rFonts w:ascii="Arial" w:hAnsi="Arial" w:cs="Arial"/>
                <w:b/>
                <w:i/>
                <w:iCs/>
              </w:rPr>
              <w:t>Opis efektów uc</w:t>
            </w:r>
            <w:r w:rsidR="005A0405" w:rsidRPr="00720A26">
              <w:rPr>
                <w:rFonts w:ascii="Arial" w:hAnsi="Arial" w:cs="Arial"/>
                <w:b/>
                <w:i/>
                <w:iCs/>
              </w:rPr>
              <w:t>zenia się obejmujący syntetyczną</w:t>
            </w:r>
            <w:r w:rsidRPr="00720A26">
              <w:rPr>
                <w:rFonts w:ascii="Arial" w:hAnsi="Arial" w:cs="Arial"/>
                <w:b/>
                <w:i/>
                <w:iCs/>
              </w:rPr>
              <w:t xml:space="preserve"> char</w:t>
            </w:r>
            <w:r w:rsidR="005A0405" w:rsidRPr="00720A26">
              <w:rPr>
                <w:rFonts w:ascii="Arial" w:hAnsi="Arial" w:cs="Arial"/>
                <w:b/>
                <w:i/>
                <w:iCs/>
              </w:rPr>
              <w:t>akterystykę efektów uczenia się</w:t>
            </w:r>
            <w:r w:rsidRPr="00720A26">
              <w:rPr>
                <w:rFonts w:ascii="Arial" w:hAnsi="Arial" w:cs="Arial"/>
                <w:b/>
                <w:i/>
                <w:iCs/>
              </w:rPr>
              <w:t>, zestawy efektów uczenia się, poszczególne efekty uczenia się w zestawach wraz z kryteriami weryfikacji ich osiągnięcia</w:t>
            </w:r>
          </w:p>
          <w:p w14:paraId="4F5607FD" w14:textId="77777777" w:rsidR="00485F9F" w:rsidRPr="00720A26" w:rsidRDefault="00485F9F" w:rsidP="00485F9F">
            <w:pPr>
              <w:pStyle w:val="Default"/>
              <w:rPr>
                <w:i/>
                <w:iCs/>
                <w:color w:val="auto"/>
                <w:sz w:val="22"/>
                <w:szCs w:val="22"/>
              </w:rPr>
            </w:pPr>
          </w:p>
          <w:p w14:paraId="327D4CE1" w14:textId="220FAED9" w:rsidR="00485F9F" w:rsidRPr="00720A26" w:rsidRDefault="00485F9F" w:rsidP="00485F9F">
            <w:pPr>
              <w:pStyle w:val="Default"/>
              <w:rPr>
                <w:b/>
                <w:i/>
                <w:iCs/>
                <w:sz w:val="22"/>
                <w:szCs w:val="22"/>
              </w:rPr>
            </w:pPr>
            <w:r w:rsidRPr="00720A26">
              <w:rPr>
                <w:b/>
                <w:i/>
                <w:iCs/>
                <w:sz w:val="22"/>
                <w:szCs w:val="22"/>
              </w:rPr>
              <w:t xml:space="preserve">Syntetyczna charakterystyka efektów uczenia się </w:t>
            </w:r>
          </w:p>
          <w:p w14:paraId="0BFB10A9" w14:textId="77777777" w:rsidR="00485F9F" w:rsidRPr="00720A26" w:rsidRDefault="00485F9F" w:rsidP="00485F9F">
            <w:pPr>
              <w:pStyle w:val="Default"/>
              <w:rPr>
                <w:b/>
                <w:i/>
                <w:iCs/>
                <w:sz w:val="22"/>
                <w:szCs w:val="22"/>
              </w:rPr>
            </w:pPr>
          </w:p>
          <w:p w14:paraId="39BACA5C" w14:textId="69C8E399" w:rsidR="00485F9F" w:rsidRPr="00720A26" w:rsidRDefault="00485F9F" w:rsidP="00720A26">
            <w:pPr>
              <w:pStyle w:val="Default"/>
              <w:jc w:val="both"/>
              <w:rPr>
                <w:b/>
                <w:i/>
                <w:iCs/>
                <w:sz w:val="22"/>
                <w:szCs w:val="22"/>
              </w:rPr>
            </w:pPr>
            <w:r w:rsidRPr="00720A26">
              <w:rPr>
                <w:b/>
                <w:i/>
                <w:iCs/>
                <w:sz w:val="22"/>
                <w:szCs w:val="22"/>
              </w:rPr>
              <w:t xml:space="preserve">Pole obowiązkowe </w:t>
            </w:r>
            <w:r w:rsidR="0092569B">
              <w:rPr>
                <w:b/>
                <w:i/>
                <w:iCs/>
                <w:sz w:val="22"/>
                <w:szCs w:val="22"/>
              </w:rPr>
              <w:t>a</w:t>
            </w:r>
            <w:r w:rsidRPr="00720A26">
              <w:rPr>
                <w:b/>
                <w:i/>
                <w:iCs/>
                <w:sz w:val="22"/>
                <w:szCs w:val="22"/>
              </w:rPr>
              <w:t>rt. 15 ust. 1 pkt 3 oraz art. 9 ust. 1 pkt 1</w:t>
            </w:r>
            <w:r w:rsidR="00E26D8A">
              <w:rPr>
                <w:b/>
                <w:i/>
                <w:iCs/>
                <w:sz w:val="22"/>
                <w:szCs w:val="22"/>
              </w:rPr>
              <w:t xml:space="preserve"> lit. </w:t>
            </w:r>
            <w:r w:rsidRPr="00720A26">
              <w:rPr>
                <w:b/>
                <w:i/>
                <w:iCs/>
                <w:sz w:val="22"/>
                <w:szCs w:val="22"/>
              </w:rPr>
              <w:t>a</w:t>
            </w:r>
            <w:r w:rsidR="00E26D8A">
              <w:rPr>
                <w:b/>
                <w:i/>
                <w:iCs/>
                <w:sz w:val="22"/>
                <w:szCs w:val="22"/>
              </w:rPr>
              <w:t xml:space="preserve"> ustawy o ZSK</w:t>
            </w:r>
            <w:r w:rsidRPr="00720A26">
              <w:rPr>
                <w:b/>
                <w:i/>
                <w:iCs/>
                <w:sz w:val="22"/>
                <w:szCs w:val="22"/>
              </w:rPr>
              <w:t xml:space="preserve"> </w:t>
            </w:r>
          </w:p>
          <w:p w14:paraId="4DF1F048" w14:textId="77777777" w:rsidR="00485F9F" w:rsidRPr="00720A26" w:rsidRDefault="00485F9F" w:rsidP="00720A26">
            <w:pPr>
              <w:pStyle w:val="Default"/>
              <w:jc w:val="both"/>
              <w:rPr>
                <w:b/>
                <w:i/>
                <w:iCs/>
                <w:sz w:val="22"/>
                <w:szCs w:val="22"/>
              </w:rPr>
            </w:pPr>
            <w:r w:rsidRPr="00720A26">
              <w:rPr>
                <w:b/>
                <w:i/>
                <w:iCs/>
                <w:sz w:val="22"/>
                <w:szCs w:val="22"/>
              </w:rPr>
              <w:t xml:space="preserve">Należy przedstawić w zwięzłej formie ogólną charakterystykę wiedzy, umiejętności i kompetencji społecznych poprzez określenie rodzajów działań, do których podjęcia będzie przygotowana osoba posiadająca daną kwalifikację. </w:t>
            </w:r>
          </w:p>
          <w:p w14:paraId="559BD139" w14:textId="77777777" w:rsidR="00485F9F" w:rsidRPr="00720A26" w:rsidRDefault="00485F9F" w:rsidP="00720A26">
            <w:pPr>
              <w:pStyle w:val="Default"/>
              <w:jc w:val="both"/>
              <w:rPr>
                <w:b/>
                <w:i/>
                <w:iCs/>
                <w:sz w:val="22"/>
                <w:szCs w:val="22"/>
              </w:rPr>
            </w:pPr>
            <w:r w:rsidRPr="00720A26">
              <w:rPr>
                <w:b/>
                <w:i/>
                <w:iCs/>
                <w:sz w:val="22"/>
                <w:szCs w:val="22"/>
              </w:rPr>
              <w:t xml:space="preserve">Syntetyczna charakterystyka efektów uczenia się powinna nawiązywać do charakterystyki odpowiedniego poziomu PRK. </w:t>
            </w:r>
          </w:p>
          <w:p w14:paraId="55B65418" w14:textId="77777777" w:rsidR="00485F9F" w:rsidRPr="00720A26" w:rsidRDefault="00485F9F" w:rsidP="00720A26">
            <w:pPr>
              <w:pStyle w:val="Default"/>
              <w:jc w:val="both"/>
              <w:rPr>
                <w:b/>
                <w:i/>
                <w:iCs/>
                <w:sz w:val="22"/>
                <w:szCs w:val="22"/>
              </w:rPr>
            </w:pPr>
            <w:r w:rsidRPr="00720A26">
              <w:rPr>
                <w:b/>
                <w:i/>
                <w:iCs/>
                <w:sz w:val="22"/>
                <w:szCs w:val="22"/>
              </w:rPr>
              <w:t xml:space="preserve">W szczególności syntetyczna charakterystyka powinna wskazać na: </w:t>
            </w:r>
          </w:p>
          <w:p w14:paraId="4EC4F522" w14:textId="77777777" w:rsidR="00485F9F" w:rsidRPr="00720A26" w:rsidRDefault="00485F9F" w:rsidP="00720A26">
            <w:pPr>
              <w:pStyle w:val="Default"/>
              <w:jc w:val="both"/>
              <w:rPr>
                <w:b/>
                <w:i/>
                <w:iCs/>
                <w:sz w:val="22"/>
                <w:szCs w:val="22"/>
              </w:rPr>
            </w:pPr>
            <w:r w:rsidRPr="00720A26">
              <w:rPr>
                <w:b/>
                <w:i/>
                <w:iCs/>
                <w:sz w:val="22"/>
                <w:szCs w:val="22"/>
              </w:rPr>
              <w:t xml:space="preserve">- stopień przygotowania osoby posiadającej kwalifikację do samodzielnego działania, </w:t>
            </w:r>
          </w:p>
          <w:p w14:paraId="74FD0013" w14:textId="77777777" w:rsidR="00485F9F" w:rsidRPr="00720A26" w:rsidRDefault="00485F9F" w:rsidP="00720A26">
            <w:pPr>
              <w:pStyle w:val="Default"/>
              <w:jc w:val="both"/>
              <w:rPr>
                <w:b/>
                <w:i/>
                <w:iCs/>
                <w:sz w:val="22"/>
                <w:szCs w:val="22"/>
              </w:rPr>
            </w:pPr>
            <w:r w:rsidRPr="00720A26">
              <w:rPr>
                <w:b/>
                <w:i/>
                <w:iCs/>
                <w:sz w:val="22"/>
                <w:szCs w:val="22"/>
              </w:rPr>
              <w:t xml:space="preserve">- stopień złożoności działań, które osoba posiadająca kwalifikację może wykonywać, </w:t>
            </w:r>
          </w:p>
          <w:p w14:paraId="28F8DA3B" w14:textId="77777777" w:rsidR="00485F9F" w:rsidRPr="00720A26" w:rsidRDefault="00485F9F" w:rsidP="00720A26">
            <w:pPr>
              <w:spacing w:before="120" w:after="120"/>
              <w:jc w:val="both"/>
              <w:rPr>
                <w:i/>
                <w:iCs/>
              </w:rPr>
            </w:pPr>
            <w:r w:rsidRPr="00720A26">
              <w:rPr>
                <w:b/>
                <w:i/>
                <w:iCs/>
              </w:rPr>
              <w:t>- role, które osoba posiadająca kwalifikację może pełnić w grupie pracowników</w:t>
            </w:r>
            <w:r w:rsidRPr="00720A26">
              <w:rPr>
                <w:i/>
                <w:iCs/>
              </w:rPr>
              <w:t xml:space="preserve">. </w:t>
            </w:r>
          </w:p>
          <w:p w14:paraId="6DD8D0B0" w14:textId="77777777" w:rsidR="00485F9F" w:rsidRPr="00720A26" w:rsidRDefault="00485F9F" w:rsidP="00720A26">
            <w:pPr>
              <w:pStyle w:val="Default"/>
              <w:jc w:val="both"/>
              <w:rPr>
                <w:i/>
                <w:iCs/>
                <w:sz w:val="22"/>
                <w:szCs w:val="22"/>
              </w:rPr>
            </w:pPr>
          </w:p>
          <w:p w14:paraId="1E53351E" w14:textId="2830D2A4" w:rsidR="00485F9F" w:rsidRPr="00340551" w:rsidRDefault="00485F9F" w:rsidP="00340551">
            <w:pPr>
              <w:pStyle w:val="Default"/>
              <w:jc w:val="both"/>
              <w:rPr>
                <w:i/>
                <w:iCs/>
                <w:sz w:val="22"/>
                <w:szCs w:val="22"/>
              </w:rPr>
            </w:pPr>
            <w:r w:rsidRPr="00720A26">
              <w:rPr>
                <w:i/>
                <w:iCs/>
                <w:sz w:val="22"/>
                <w:szCs w:val="22"/>
              </w:rPr>
              <w:t>Osoba posiadająca kwalifikację samodzielnie ścina i obala drzewa, dobiera kierunek obalania drzewa z uwzględnieniem: rodzaju drzewa, jego usytuowania, wiatru, stref niebezpiecznych i ścieżek oddalania. Okrzesuje ścięte drzewo, przecina na sortyment oraz uczestniczy w załadunku sortymentu na środki transportowe. We wszystkich czynnościach posługuje się pilarką mechaniczną zgodnie z instrukcją oraz zasadami bezpieczeństwa</w:t>
            </w:r>
            <w:r w:rsidR="006A796B">
              <w:rPr>
                <w:i/>
                <w:iCs/>
                <w:sz w:val="22"/>
                <w:szCs w:val="22"/>
              </w:rPr>
              <w:t>.</w:t>
            </w:r>
          </w:p>
        </w:tc>
        <w:tc>
          <w:tcPr>
            <w:tcW w:w="1526" w:type="pct"/>
            <w:vAlign w:val="center"/>
          </w:tcPr>
          <w:p w14:paraId="7929946A" w14:textId="77777777" w:rsidR="00B44CE2" w:rsidRPr="00650152" w:rsidRDefault="00B44CE2" w:rsidP="00416268">
            <w:pPr>
              <w:spacing w:before="120" w:after="120"/>
              <w:rPr>
                <w:rFonts w:ascii="Arial" w:hAnsi="Arial" w:cs="Arial"/>
                <w:sz w:val="20"/>
                <w:szCs w:val="20"/>
              </w:rPr>
            </w:pPr>
          </w:p>
        </w:tc>
        <w:tc>
          <w:tcPr>
            <w:tcW w:w="1737" w:type="pct"/>
            <w:vAlign w:val="center"/>
          </w:tcPr>
          <w:p w14:paraId="4B2FA284" w14:textId="77777777" w:rsidR="00B44CE2" w:rsidRPr="00650152" w:rsidRDefault="00B44CE2" w:rsidP="00416268">
            <w:pPr>
              <w:pStyle w:val="Akapitzlist"/>
              <w:spacing w:before="120" w:after="120"/>
              <w:ind w:left="434"/>
              <w:contextualSpacing w:val="0"/>
              <w:rPr>
                <w:rFonts w:ascii="Arial" w:hAnsi="Arial" w:cs="Arial"/>
                <w:sz w:val="20"/>
                <w:szCs w:val="20"/>
              </w:rPr>
            </w:pPr>
          </w:p>
        </w:tc>
      </w:tr>
      <w:tr w:rsidR="00485F9F" w:rsidRPr="00650152" w14:paraId="2339E308" w14:textId="77777777" w:rsidTr="007E4A03">
        <w:trPr>
          <w:trHeight w:val="737"/>
        </w:trPr>
        <w:tc>
          <w:tcPr>
            <w:tcW w:w="312" w:type="pct"/>
            <w:vAlign w:val="center"/>
          </w:tcPr>
          <w:p w14:paraId="5CB885C4" w14:textId="77777777" w:rsidR="00485F9F" w:rsidRDefault="00485F9F" w:rsidP="00720A26">
            <w:pPr>
              <w:spacing w:before="120" w:after="120"/>
              <w:jc w:val="both"/>
              <w:rPr>
                <w:rFonts w:ascii="Arial" w:hAnsi="Arial" w:cs="Arial"/>
                <w:sz w:val="20"/>
                <w:szCs w:val="20"/>
              </w:rPr>
            </w:pPr>
          </w:p>
        </w:tc>
        <w:tc>
          <w:tcPr>
            <w:tcW w:w="1425" w:type="pct"/>
            <w:vAlign w:val="center"/>
          </w:tcPr>
          <w:p w14:paraId="2DF08BD8" w14:textId="77777777" w:rsidR="00485F9F" w:rsidRDefault="00485F9F" w:rsidP="00720A26">
            <w:pPr>
              <w:pStyle w:val="Default"/>
              <w:jc w:val="both"/>
              <w:rPr>
                <w:color w:val="auto"/>
              </w:rPr>
            </w:pPr>
          </w:p>
          <w:p w14:paraId="00319691" w14:textId="4EB38E00" w:rsidR="00485F9F" w:rsidRPr="00485F9F" w:rsidRDefault="00485F9F" w:rsidP="00720A26">
            <w:pPr>
              <w:pStyle w:val="Default"/>
              <w:jc w:val="both"/>
              <w:rPr>
                <w:b/>
              </w:rPr>
            </w:pPr>
            <w:r w:rsidRPr="00485F9F">
              <w:rPr>
                <w:b/>
              </w:rPr>
              <w:t xml:space="preserve">Poszczególne efekty uczenia się w zestawach </w:t>
            </w:r>
          </w:p>
          <w:p w14:paraId="0969FBE4" w14:textId="77777777" w:rsidR="00485F9F" w:rsidRPr="00720A26" w:rsidRDefault="00485F9F" w:rsidP="00720A26">
            <w:pPr>
              <w:pStyle w:val="Default"/>
              <w:jc w:val="both"/>
              <w:rPr>
                <w:b/>
                <w:sz w:val="22"/>
                <w:szCs w:val="22"/>
              </w:rPr>
            </w:pPr>
          </w:p>
          <w:p w14:paraId="41F10AAF" w14:textId="23362F3C" w:rsidR="00485F9F" w:rsidRPr="00720A26" w:rsidRDefault="00485F9F" w:rsidP="00720A26">
            <w:pPr>
              <w:pStyle w:val="Default"/>
              <w:jc w:val="both"/>
              <w:rPr>
                <w:b/>
                <w:sz w:val="22"/>
                <w:szCs w:val="22"/>
              </w:rPr>
            </w:pPr>
            <w:r w:rsidRPr="00720A26">
              <w:rPr>
                <w:b/>
                <w:i/>
                <w:iCs/>
                <w:sz w:val="22"/>
                <w:szCs w:val="22"/>
              </w:rPr>
              <w:t xml:space="preserve">Pole obowiązkowe </w:t>
            </w:r>
            <w:r w:rsidR="0092569B">
              <w:rPr>
                <w:b/>
                <w:i/>
                <w:iCs/>
                <w:sz w:val="22"/>
                <w:szCs w:val="22"/>
              </w:rPr>
              <w:t>a</w:t>
            </w:r>
            <w:r w:rsidRPr="00720A26">
              <w:rPr>
                <w:b/>
                <w:i/>
                <w:iCs/>
                <w:sz w:val="22"/>
                <w:szCs w:val="22"/>
              </w:rPr>
              <w:t>rt. 15 ust. 1 pkt 3 oraz art. 9 ust. 1 pkt 1</w:t>
            </w:r>
            <w:r w:rsidR="00E26D8A">
              <w:rPr>
                <w:b/>
                <w:i/>
                <w:iCs/>
                <w:sz w:val="22"/>
                <w:szCs w:val="22"/>
              </w:rPr>
              <w:t xml:space="preserve"> lit. c ustawy o ZSK</w:t>
            </w:r>
            <w:r w:rsidRPr="00720A26">
              <w:rPr>
                <w:b/>
                <w:i/>
                <w:iCs/>
                <w:sz w:val="22"/>
                <w:szCs w:val="22"/>
              </w:rPr>
              <w:t xml:space="preserve"> </w:t>
            </w:r>
          </w:p>
          <w:p w14:paraId="5733ADE9" w14:textId="77777777" w:rsidR="00485F9F" w:rsidRPr="00720A26" w:rsidRDefault="00485F9F" w:rsidP="00720A26">
            <w:pPr>
              <w:pStyle w:val="Default"/>
              <w:jc w:val="both"/>
              <w:rPr>
                <w:b/>
                <w:sz w:val="22"/>
                <w:szCs w:val="22"/>
              </w:rPr>
            </w:pPr>
            <w:r w:rsidRPr="00720A26">
              <w:rPr>
                <w:b/>
                <w:i/>
                <w:iCs/>
                <w:sz w:val="22"/>
                <w:szCs w:val="22"/>
              </w:rPr>
              <w:t xml:space="preserve">Należy podać poszczególne efekty uczenia się (w zestawach) opisane za pomocą umiejętności (tj. zdolności wykonywania zadań i rozwiązywania problemów) wraz z kryteriami ich weryfikacji, które doprecyzowują ich zakres oraz określają niezbędną wiedzę i kompetencje społeczne. Poszczególne efekty uczenia się (w zestawach) powinny być jednoznaczne, niebudzące wątpliwości, pozwalające na zaplanowanie i przeprowadzanie walidacji, których wyniki będą porównywalne; realne, możliwe do osiągnięcia przez osoby, dla których kwalifikacja jest przewidziana; możliwe do zweryfikowania podczas walidacji; zrozumiałe dla osób potencjalnie zainteresowanych kwalifikacją. </w:t>
            </w:r>
          </w:p>
          <w:p w14:paraId="74A3A619" w14:textId="77777777" w:rsidR="00485F9F" w:rsidRPr="00485F9F" w:rsidRDefault="00485F9F" w:rsidP="00720A26">
            <w:pPr>
              <w:spacing w:before="120" w:after="120"/>
              <w:jc w:val="both"/>
              <w:rPr>
                <w:rFonts w:ascii="Arial" w:hAnsi="Arial" w:cs="Arial"/>
                <w:b/>
                <w:sz w:val="16"/>
                <w:szCs w:val="16"/>
              </w:rPr>
            </w:pPr>
          </w:p>
          <w:p w14:paraId="452800D9" w14:textId="77777777" w:rsidR="00485F9F" w:rsidRPr="00720A26" w:rsidRDefault="00485F9F" w:rsidP="00720A26">
            <w:pPr>
              <w:spacing w:before="120" w:after="120"/>
              <w:jc w:val="both"/>
              <w:rPr>
                <w:rFonts w:ascii="Arial" w:hAnsi="Arial" w:cs="Arial"/>
              </w:rPr>
            </w:pPr>
            <w:r w:rsidRPr="00720A26">
              <w:rPr>
                <w:rFonts w:ascii="Arial" w:hAnsi="Arial" w:cs="Arial"/>
              </w:rPr>
              <w:t>Zestaw efektów uczenia się:</w:t>
            </w:r>
          </w:p>
          <w:p w14:paraId="2AB550BC" w14:textId="77777777" w:rsidR="00485F9F" w:rsidRPr="00720A26" w:rsidRDefault="00485F9F" w:rsidP="00720A26">
            <w:pPr>
              <w:pStyle w:val="Akapitzlist"/>
              <w:numPr>
                <w:ilvl w:val="0"/>
                <w:numId w:val="17"/>
              </w:numPr>
              <w:spacing w:before="120" w:after="120"/>
              <w:jc w:val="both"/>
              <w:rPr>
                <w:rFonts w:ascii="Arial" w:hAnsi="Arial" w:cs="Arial"/>
              </w:rPr>
            </w:pPr>
            <w:r w:rsidRPr="00720A26">
              <w:rPr>
                <w:rFonts w:ascii="Arial" w:hAnsi="Arial" w:cs="Arial"/>
              </w:rPr>
              <w:lastRenderedPageBreak/>
              <w:t xml:space="preserve">Przygotowanie do ścinki i obalania drzewa </w:t>
            </w:r>
          </w:p>
          <w:p w14:paraId="08E71637" w14:textId="77777777" w:rsidR="00485F9F" w:rsidRPr="00720A26" w:rsidRDefault="00485F9F" w:rsidP="00720A26">
            <w:pPr>
              <w:pStyle w:val="Akapitzlist"/>
              <w:spacing w:before="120" w:after="120"/>
              <w:jc w:val="both"/>
              <w:rPr>
                <w:rFonts w:ascii="Arial" w:hAnsi="Arial" w:cs="Arial"/>
              </w:rPr>
            </w:pPr>
          </w:p>
          <w:p w14:paraId="244BEE42" w14:textId="595B87AA" w:rsidR="00485F9F" w:rsidRPr="00720A26" w:rsidRDefault="00485F9F" w:rsidP="00720A26">
            <w:pPr>
              <w:pStyle w:val="Akapitzlist"/>
              <w:spacing w:before="120" w:after="120"/>
              <w:jc w:val="both"/>
              <w:rPr>
                <w:rFonts w:ascii="Arial" w:hAnsi="Arial" w:cs="Arial"/>
              </w:rPr>
            </w:pPr>
            <w:r w:rsidRPr="00720A26">
              <w:rPr>
                <w:rFonts w:ascii="Arial" w:hAnsi="Arial" w:cs="Arial"/>
              </w:rPr>
              <w:t xml:space="preserve">Efekty uczenia się </w:t>
            </w:r>
          </w:p>
          <w:p w14:paraId="10002F40" w14:textId="77777777" w:rsidR="00485F9F" w:rsidRPr="00720A26" w:rsidRDefault="00485F9F" w:rsidP="00720A26">
            <w:pPr>
              <w:spacing w:before="120" w:after="120"/>
              <w:jc w:val="both"/>
              <w:rPr>
                <w:rFonts w:ascii="Arial" w:hAnsi="Arial" w:cs="Arial"/>
              </w:rPr>
            </w:pPr>
            <w:r w:rsidRPr="00720A26">
              <w:rPr>
                <w:rFonts w:ascii="Arial" w:hAnsi="Arial" w:cs="Arial"/>
              </w:rPr>
              <w:t>01. Opisuje warunki bezpiecznego i prawidłowego ścięcia i obalenia drzewa</w:t>
            </w:r>
          </w:p>
          <w:p w14:paraId="7221527C" w14:textId="77777777" w:rsidR="00485F9F" w:rsidRPr="00720A26" w:rsidRDefault="00485F9F" w:rsidP="00720A26">
            <w:pPr>
              <w:spacing w:before="120" w:after="120"/>
              <w:jc w:val="both"/>
              <w:rPr>
                <w:rFonts w:ascii="Arial" w:hAnsi="Arial" w:cs="Arial"/>
              </w:rPr>
            </w:pPr>
            <w:r w:rsidRPr="00720A26">
              <w:rPr>
                <w:rFonts w:ascii="Arial" w:hAnsi="Arial" w:cs="Arial"/>
              </w:rPr>
              <w:t>a) opisuje zagrożenia związane z wykonywanymi czynnościami – zależne od siebie i od czynników zewnętrznych (czynniki atmosferyczne, chemiczne, biologiczne, organizacyjne, obciążenia mechaniczne i wibroakustyczne, nieprawidłowe zachowanie się pilarza-drwala, niewłaściwy stan czynnika materialnego i sprzętowego, przeszkody - gałęzie, inne drzewa, linie napowietrzne, zjawisko odbicia, nagłe uwolnienie piły, cięcie górną końcówką prowadnicy, rozłupanie pnia, niekontrolowana zmiana kierunku obalania, cofnięcie się obalanego drzewa, splątanie gałęzi ścinanego drzewa z drzewami rosnącymi, złamanie się obalanego drzewa),</w:t>
            </w:r>
          </w:p>
          <w:p w14:paraId="03664DA5" w14:textId="77777777" w:rsidR="00485F9F" w:rsidRPr="00720A26" w:rsidRDefault="00485F9F" w:rsidP="00720A26">
            <w:pPr>
              <w:spacing w:before="120" w:after="120"/>
              <w:jc w:val="both"/>
              <w:rPr>
                <w:rFonts w:ascii="Arial" w:hAnsi="Arial" w:cs="Arial"/>
              </w:rPr>
            </w:pPr>
            <w:r w:rsidRPr="00720A26">
              <w:rPr>
                <w:rFonts w:ascii="Arial" w:hAnsi="Arial" w:cs="Arial"/>
              </w:rPr>
              <w:t>b) charakteryzuje działania, jakie podejmie w związku z zidentyfikowanym zagrożeniem (okolicznościami),</w:t>
            </w:r>
          </w:p>
          <w:p w14:paraId="06BD6A51" w14:textId="77777777" w:rsidR="00485F9F" w:rsidRPr="00720A26" w:rsidRDefault="00485F9F" w:rsidP="00720A26">
            <w:pPr>
              <w:spacing w:before="120" w:after="120"/>
              <w:jc w:val="both"/>
              <w:rPr>
                <w:rFonts w:ascii="Arial" w:hAnsi="Arial" w:cs="Arial"/>
              </w:rPr>
            </w:pPr>
            <w:r w:rsidRPr="00720A26">
              <w:rPr>
                <w:rFonts w:ascii="Arial" w:hAnsi="Arial" w:cs="Arial"/>
              </w:rPr>
              <w:t>c) opisuje zasady ergonomii pracy (pozycja ciała podczas pracy pilarką – pozycja robocza, ułożenie rąk na uchwytach – uchwyt podtrzymujący i sterujący, dźwiganie i przemieszczanie ciężarów),</w:t>
            </w:r>
          </w:p>
          <w:p w14:paraId="2BA461D2" w14:textId="77777777" w:rsidR="00485F9F" w:rsidRPr="00720A26" w:rsidRDefault="00485F9F" w:rsidP="00720A26">
            <w:pPr>
              <w:spacing w:before="120" w:after="120"/>
              <w:jc w:val="both"/>
              <w:rPr>
                <w:rFonts w:ascii="Arial" w:hAnsi="Arial" w:cs="Arial"/>
              </w:rPr>
            </w:pPr>
            <w:r w:rsidRPr="00720A26">
              <w:rPr>
                <w:rFonts w:ascii="Arial" w:hAnsi="Arial" w:cs="Arial"/>
              </w:rPr>
              <w:t>d) wymienia środki ochronne i zabezpieczające sprzęt oraz środki ochrony osobistej,</w:t>
            </w:r>
          </w:p>
          <w:p w14:paraId="5C497833" w14:textId="77777777" w:rsidR="00485F9F" w:rsidRPr="00720A26" w:rsidRDefault="00485F9F" w:rsidP="00720A26">
            <w:pPr>
              <w:spacing w:before="120" w:after="120"/>
              <w:jc w:val="both"/>
              <w:rPr>
                <w:rFonts w:ascii="Arial" w:hAnsi="Arial" w:cs="Arial"/>
              </w:rPr>
            </w:pPr>
            <w:r w:rsidRPr="00720A26">
              <w:rPr>
                <w:rFonts w:ascii="Arial" w:hAnsi="Arial" w:cs="Arial"/>
              </w:rPr>
              <w:t>e) dobiera i zakłada ubranie i osprzęt roboczy zapewniający ochronę osobistą</w:t>
            </w:r>
          </w:p>
          <w:p w14:paraId="09951E3D" w14:textId="77777777" w:rsidR="00485F9F" w:rsidRPr="00720A26" w:rsidRDefault="00485F9F" w:rsidP="00720A26">
            <w:pPr>
              <w:spacing w:before="120" w:after="120"/>
              <w:jc w:val="both"/>
              <w:rPr>
                <w:rFonts w:ascii="Arial" w:hAnsi="Arial" w:cs="Arial"/>
              </w:rPr>
            </w:pPr>
            <w:r w:rsidRPr="00720A26">
              <w:rPr>
                <w:rFonts w:ascii="Arial" w:hAnsi="Arial" w:cs="Arial"/>
              </w:rPr>
              <w:t>f) omawia zasady bezpiecznej pracy i współpracy w grupie osób ścinających, obalających i okrzesujących drzewa na wyznaczonym terenie.</w:t>
            </w:r>
          </w:p>
          <w:p w14:paraId="38B5B83E" w14:textId="77777777" w:rsidR="00485F9F" w:rsidRPr="00720A26" w:rsidRDefault="00485F9F" w:rsidP="00720A26">
            <w:pPr>
              <w:spacing w:before="120" w:after="120"/>
              <w:jc w:val="both"/>
              <w:rPr>
                <w:rFonts w:ascii="Arial" w:hAnsi="Arial" w:cs="Arial"/>
              </w:rPr>
            </w:pPr>
          </w:p>
          <w:p w14:paraId="2E69F133" w14:textId="77777777" w:rsidR="00485F9F" w:rsidRPr="00720A26" w:rsidRDefault="00485F9F" w:rsidP="00720A26">
            <w:pPr>
              <w:spacing w:before="120" w:after="120"/>
              <w:jc w:val="both"/>
              <w:rPr>
                <w:rFonts w:ascii="Arial" w:hAnsi="Arial" w:cs="Arial"/>
              </w:rPr>
            </w:pPr>
            <w:r w:rsidRPr="00720A26">
              <w:rPr>
                <w:rFonts w:ascii="Arial" w:hAnsi="Arial" w:cs="Arial"/>
              </w:rPr>
              <w:t>02. Dobiera sprzęt i narzędzia ręczne do ścięcia i obalenia drzewa</w:t>
            </w:r>
          </w:p>
          <w:p w14:paraId="315700BA" w14:textId="77777777" w:rsidR="00485F9F" w:rsidRPr="00720A26" w:rsidRDefault="00485F9F" w:rsidP="00720A26">
            <w:pPr>
              <w:spacing w:before="120" w:after="120"/>
              <w:jc w:val="both"/>
              <w:rPr>
                <w:rFonts w:ascii="Arial" w:hAnsi="Arial" w:cs="Arial"/>
              </w:rPr>
            </w:pPr>
            <w:r w:rsidRPr="00720A26">
              <w:rPr>
                <w:rFonts w:ascii="Arial" w:hAnsi="Arial" w:cs="Arial"/>
              </w:rPr>
              <w:t>a) wymienia rodzaje drzew pod względem twardości drewna,</w:t>
            </w:r>
          </w:p>
          <w:p w14:paraId="71C3B92F" w14:textId="77777777" w:rsidR="00485F9F" w:rsidRPr="00720A26" w:rsidRDefault="00485F9F" w:rsidP="00720A26">
            <w:pPr>
              <w:spacing w:before="120" w:after="120"/>
              <w:jc w:val="both"/>
              <w:rPr>
                <w:rFonts w:ascii="Arial" w:hAnsi="Arial" w:cs="Arial"/>
              </w:rPr>
            </w:pPr>
            <w:r w:rsidRPr="00720A26">
              <w:rPr>
                <w:rFonts w:ascii="Arial" w:hAnsi="Arial" w:cs="Arial"/>
              </w:rPr>
              <w:lastRenderedPageBreak/>
              <w:t>b) dobiera narzędzia i sprzęt niezbędny do pracy z drzewem (m.in. siekiery o różnym przeznaczeniu, dźwignie, kliny, tyczka kierunkowa, haki i kleszcze samozaciskowe, ściągacze linowe, piły ręczne) ,</w:t>
            </w:r>
          </w:p>
          <w:p w14:paraId="7CA42333" w14:textId="77777777" w:rsidR="00485F9F" w:rsidRPr="00720A26" w:rsidRDefault="00485F9F" w:rsidP="00720A26">
            <w:pPr>
              <w:spacing w:before="120" w:after="120"/>
              <w:jc w:val="both"/>
              <w:rPr>
                <w:rFonts w:ascii="Arial" w:hAnsi="Arial" w:cs="Arial"/>
              </w:rPr>
            </w:pPr>
            <w:r w:rsidRPr="00720A26">
              <w:rPr>
                <w:rFonts w:ascii="Arial" w:hAnsi="Arial" w:cs="Arial"/>
              </w:rPr>
              <w:t>c) uzasadnia dobór narzędzi i sprzętu niezbędnego do pracy z drzewem</w:t>
            </w:r>
          </w:p>
          <w:p w14:paraId="3FE767B8" w14:textId="77777777" w:rsidR="00485F9F" w:rsidRPr="00720A26" w:rsidRDefault="00485F9F" w:rsidP="00720A26">
            <w:pPr>
              <w:spacing w:before="120" w:after="120"/>
              <w:jc w:val="both"/>
              <w:rPr>
                <w:rFonts w:ascii="Arial" w:hAnsi="Arial" w:cs="Arial"/>
              </w:rPr>
            </w:pPr>
            <w:r w:rsidRPr="00720A26">
              <w:rPr>
                <w:rFonts w:ascii="Arial" w:hAnsi="Arial" w:cs="Arial"/>
              </w:rPr>
              <w:t>d) charakteryzuje specyfikę sprzętu pomocniczego (ręczny sprzęt pilarski),</w:t>
            </w:r>
          </w:p>
          <w:p w14:paraId="2B82D1FD" w14:textId="77777777" w:rsidR="00485F9F" w:rsidRPr="00720A26" w:rsidRDefault="00485F9F" w:rsidP="00720A26">
            <w:pPr>
              <w:spacing w:before="120" w:after="120"/>
              <w:jc w:val="both"/>
              <w:rPr>
                <w:rFonts w:ascii="Arial" w:hAnsi="Arial" w:cs="Arial"/>
              </w:rPr>
            </w:pPr>
            <w:r w:rsidRPr="00720A26">
              <w:rPr>
                <w:rFonts w:ascii="Arial" w:hAnsi="Arial" w:cs="Arial"/>
              </w:rPr>
              <w:t>e) wymienia rodzaje pilarek,</w:t>
            </w:r>
          </w:p>
          <w:p w14:paraId="54BEB013" w14:textId="77777777" w:rsidR="00485F9F" w:rsidRPr="00720A26" w:rsidRDefault="00485F9F" w:rsidP="00720A26">
            <w:pPr>
              <w:spacing w:before="120" w:after="120"/>
              <w:jc w:val="both"/>
              <w:rPr>
                <w:rFonts w:ascii="Arial" w:hAnsi="Arial" w:cs="Arial"/>
              </w:rPr>
            </w:pPr>
            <w:r w:rsidRPr="00720A26">
              <w:rPr>
                <w:rFonts w:ascii="Arial" w:hAnsi="Arial" w:cs="Arial"/>
              </w:rPr>
              <w:t>f) opisuje budowę pilarki według układów zasilających,</w:t>
            </w:r>
          </w:p>
          <w:p w14:paraId="3275A896" w14:textId="77777777" w:rsidR="00485F9F" w:rsidRPr="00720A26" w:rsidRDefault="00485F9F" w:rsidP="00720A26">
            <w:pPr>
              <w:spacing w:before="120" w:after="120"/>
              <w:jc w:val="both"/>
              <w:rPr>
                <w:rFonts w:ascii="Arial" w:hAnsi="Arial" w:cs="Arial"/>
              </w:rPr>
            </w:pPr>
            <w:r w:rsidRPr="00720A26">
              <w:rPr>
                <w:rFonts w:ascii="Arial" w:hAnsi="Arial" w:cs="Arial"/>
              </w:rPr>
              <w:t>g) wskazuje sprzęt i narzędzia adekwatnie do zidentyfikowanej sytuacji.</w:t>
            </w:r>
          </w:p>
          <w:p w14:paraId="66D15A9B" w14:textId="77777777" w:rsidR="00485F9F" w:rsidRPr="00720A26" w:rsidRDefault="00485F9F" w:rsidP="00720A26">
            <w:pPr>
              <w:spacing w:before="120" w:after="120"/>
              <w:jc w:val="both"/>
              <w:rPr>
                <w:rFonts w:ascii="Arial" w:hAnsi="Arial" w:cs="Arial"/>
              </w:rPr>
            </w:pPr>
          </w:p>
          <w:p w14:paraId="088DDD87" w14:textId="77777777" w:rsidR="00485F9F" w:rsidRPr="00720A26" w:rsidRDefault="00485F9F" w:rsidP="00720A26">
            <w:pPr>
              <w:spacing w:before="120" w:after="120"/>
              <w:jc w:val="both"/>
              <w:rPr>
                <w:rFonts w:ascii="Arial" w:hAnsi="Arial" w:cs="Arial"/>
              </w:rPr>
            </w:pPr>
            <w:r w:rsidRPr="00720A26">
              <w:rPr>
                <w:rFonts w:ascii="Arial" w:hAnsi="Arial" w:cs="Arial"/>
              </w:rPr>
              <w:t>03. Przygotowuje pilarkę mechaniczną do pracy</w:t>
            </w:r>
          </w:p>
          <w:p w14:paraId="45784920" w14:textId="77777777" w:rsidR="00485F9F" w:rsidRPr="00720A26" w:rsidRDefault="00485F9F" w:rsidP="00720A26">
            <w:pPr>
              <w:spacing w:before="120" w:after="120"/>
              <w:jc w:val="both"/>
              <w:rPr>
                <w:rFonts w:ascii="Arial" w:hAnsi="Arial" w:cs="Arial"/>
              </w:rPr>
            </w:pPr>
            <w:r w:rsidRPr="00720A26">
              <w:rPr>
                <w:rFonts w:ascii="Arial" w:hAnsi="Arial" w:cs="Arial"/>
              </w:rPr>
              <w:t>a) wskazuje zabezpieczenia na sprzęcie,</w:t>
            </w:r>
          </w:p>
          <w:p w14:paraId="329A3C99" w14:textId="77777777" w:rsidR="00485F9F" w:rsidRPr="00720A26" w:rsidRDefault="00485F9F" w:rsidP="00720A26">
            <w:pPr>
              <w:spacing w:before="120" w:after="120"/>
              <w:jc w:val="both"/>
              <w:rPr>
                <w:rFonts w:ascii="Arial" w:hAnsi="Arial" w:cs="Arial"/>
              </w:rPr>
            </w:pPr>
            <w:r w:rsidRPr="00720A26">
              <w:rPr>
                <w:rFonts w:ascii="Arial" w:hAnsi="Arial" w:cs="Arial"/>
              </w:rPr>
              <w:t xml:space="preserve">b) demonstruje tankowanie piły z wykorzystaniem niezbędnych zabezpieczeń przed skażeniem środowiska (omawia sytuację bezpiecznego tankowania w kontekście bezpieczeństwa p.poż. i chemicznego, określa mieszankę oleju i benzyny, kolejność wlewu, oczyszcza korki wlewu, stosuje matę </w:t>
            </w:r>
            <w:proofErr w:type="spellStart"/>
            <w:r w:rsidRPr="00720A26">
              <w:rPr>
                <w:rFonts w:ascii="Arial" w:hAnsi="Arial" w:cs="Arial"/>
              </w:rPr>
              <w:t>sorbcyjną</w:t>
            </w:r>
            <w:proofErr w:type="spellEnd"/>
            <w:r w:rsidRPr="00720A26">
              <w:rPr>
                <w:rFonts w:ascii="Arial" w:hAnsi="Arial" w:cs="Arial"/>
              </w:rPr>
              <w:t>),</w:t>
            </w:r>
          </w:p>
          <w:p w14:paraId="6213899B" w14:textId="77777777" w:rsidR="00485F9F" w:rsidRPr="00720A26" w:rsidRDefault="00485F9F" w:rsidP="00720A26">
            <w:pPr>
              <w:spacing w:before="120" w:after="120"/>
              <w:jc w:val="both"/>
              <w:rPr>
                <w:rFonts w:ascii="Arial" w:hAnsi="Arial" w:cs="Arial"/>
              </w:rPr>
            </w:pPr>
            <w:r w:rsidRPr="00720A26">
              <w:rPr>
                <w:rFonts w:ascii="Arial" w:hAnsi="Arial" w:cs="Arial"/>
              </w:rPr>
              <w:t>c) mocuje łańcuch na pile zgodnie z instrukcją,</w:t>
            </w:r>
          </w:p>
          <w:p w14:paraId="2292D8DA" w14:textId="77777777" w:rsidR="00485F9F" w:rsidRPr="00720A26" w:rsidRDefault="00485F9F" w:rsidP="00720A26">
            <w:pPr>
              <w:spacing w:before="120" w:after="120"/>
              <w:jc w:val="both"/>
              <w:rPr>
                <w:rFonts w:ascii="Arial" w:hAnsi="Arial" w:cs="Arial"/>
              </w:rPr>
            </w:pPr>
            <w:r w:rsidRPr="00720A26">
              <w:rPr>
                <w:rFonts w:ascii="Arial" w:hAnsi="Arial" w:cs="Arial"/>
              </w:rPr>
              <w:t>d) demonstruje odpalenie piły z uwzględnieniem dwóch sposobów,</w:t>
            </w:r>
          </w:p>
          <w:p w14:paraId="7695D8FE" w14:textId="77777777" w:rsidR="00485F9F" w:rsidRPr="00720A26" w:rsidRDefault="00485F9F" w:rsidP="00720A26">
            <w:pPr>
              <w:spacing w:before="120" w:after="120"/>
              <w:jc w:val="both"/>
              <w:rPr>
                <w:rFonts w:ascii="Arial" w:hAnsi="Arial" w:cs="Arial"/>
              </w:rPr>
            </w:pPr>
            <w:r w:rsidRPr="00720A26">
              <w:rPr>
                <w:rFonts w:ascii="Arial" w:hAnsi="Arial" w:cs="Arial"/>
              </w:rPr>
              <w:t xml:space="preserve">e) ostrzy łańcuch piły zgodnie z instrukcją i rodzajem obalanego drzewa. </w:t>
            </w:r>
          </w:p>
          <w:p w14:paraId="6DB27225" w14:textId="77777777" w:rsidR="00485F9F" w:rsidRDefault="00485F9F" w:rsidP="00720A26">
            <w:pPr>
              <w:spacing w:before="120" w:after="120"/>
              <w:jc w:val="both"/>
              <w:rPr>
                <w:rFonts w:ascii="Arial" w:hAnsi="Arial" w:cs="Arial"/>
                <w:sz w:val="20"/>
                <w:szCs w:val="20"/>
              </w:rPr>
            </w:pPr>
          </w:p>
          <w:p w14:paraId="71D1E89A" w14:textId="77777777" w:rsidR="00485F9F" w:rsidRPr="00FF7BB6" w:rsidRDefault="00485F9F" w:rsidP="00720A26">
            <w:pPr>
              <w:spacing w:before="120" w:after="120"/>
              <w:jc w:val="both"/>
              <w:rPr>
                <w:rFonts w:ascii="Arial" w:hAnsi="Arial" w:cs="Arial"/>
              </w:rPr>
            </w:pPr>
            <w:r w:rsidRPr="00FF7BB6">
              <w:rPr>
                <w:rFonts w:ascii="Arial" w:hAnsi="Arial" w:cs="Arial"/>
              </w:rPr>
              <w:t>Zestaw efektów uczenia się:</w:t>
            </w:r>
          </w:p>
          <w:p w14:paraId="1CD56331" w14:textId="77777777" w:rsidR="00485F9F" w:rsidRPr="00FF7BB6" w:rsidRDefault="00485F9F" w:rsidP="00720A26">
            <w:pPr>
              <w:spacing w:before="120" w:after="120"/>
              <w:jc w:val="both"/>
              <w:rPr>
                <w:rFonts w:ascii="Arial" w:hAnsi="Arial" w:cs="Arial"/>
              </w:rPr>
            </w:pPr>
            <w:r w:rsidRPr="00FF7BB6">
              <w:rPr>
                <w:rFonts w:ascii="Arial" w:hAnsi="Arial" w:cs="Arial"/>
              </w:rPr>
              <w:t xml:space="preserve">2. Ścinanie i obalanie drzewa </w:t>
            </w:r>
          </w:p>
          <w:p w14:paraId="414B2365" w14:textId="77777777" w:rsidR="00485F9F" w:rsidRPr="00FF7BB6" w:rsidRDefault="00485F9F" w:rsidP="00720A26">
            <w:pPr>
              <w:spacing w:before="120" w:after="120"/>
              <w:jc w:val="both"/>
              <w:rPr>
                <w:rFonts w:ascii="Arial" w:hAnsi="Arial" w:cs="Arial"/>
              </w:rPr>
            </w:pPr>
            <w:r w:rsidRPr="00FF7BB6">
              <w:rPr>
                <w:rFonts w:ascii="Arial" w:hAnsi="Arial" w:cs="Arial"/>
              </w:rPr>
              <w:t>01. Opisuje parametry i technikę prawidłowej ścinki i obalenia drzewa</w:t>
            </w:r>
          </w:p>
          <w:p w14:paraId="7A99B64D" w14:textId="77777777" w:rsidR="00485F9F" w:rsidRPr="00FF7BB6" w:rsidRDefault="00485F9F" w:rsidP="00720A26">
            <w:pPr>
              <w:spacing w:before="120" w:after="120"/>
              <w:jc w:val="both"/>
              <w:rPr>
                <w:rFonts w:ascii="Arial" w:hAnsi="Arial" w:cs="Arial"/>
              </w:rPr>
            </w:pPr>
            <w:r w:rsidRPr="00FF7BB6">
              <w:rPr>
                <w:rFonts w:ascii="Arial" w:hAnsi="Arial" w:cs="Arial"/>
              </w:rPr>
              <w:lastRenderedPageBreak/>
              <w:t>a) wymienia techniki ścinania drzew (ścinka drzew o średnicy mniejszej od użytecznej długości prowadnicy, ścinka drzew o średnicy nieprzekraczającej dwóch użytecznych długości prowadnicy),</w:t>
            </w:r>
          </w:p>
          <w:p w14:paraId="75F3954A" w14:textId="77777777" w:rsidR="00485F9F" w:rsidRPr="00FF7BB6" w:rsidRDefault="00485F9F" w:rsidP="00720A26">
            <w:pPr>
              <w:spacing w:before="120" w:after="120"/>
              <w:jc w:val="both"/>
              <w:rPr>
                <w:rFonts w:ascii="Arial" w:hAnsi="Arial" w:cs="Arial"/>
              </w:rPr>
            </w:pPr>
            <w:r w:rsidRPr="00FF7BB6">
              <w:rPr>
                <w:rFonts w:ascii="Arial" w:hAnsi="Arial" w:cs="Arial"/>
              </w:rPr>
              <w:t>b) omawia fazy ścinki drzewa (usunięcie nabiegów korzeniowych, rzaz podcinający, skrócenie zawiasy, rzaz ścinający) w warunkach normalnych oraz w warunkach trudnych,</w:t>
            </w:r>
          </w:p>
          <w:p w14:paraId="1CB338B0" w14:textId="77777777" w:rsidR="00485F9F" w:rsidRPr="00FF7BB6" w:rsidRDefault="00485F9F" w:rsidP="00720A26">
            <w:pPr>
              <w:spacing w:before="120" w:after="120"/>
              <w:jc w:val="both"/>
              <w:rPr>
                <w:rFonts w:ascii="Arial" w:hAnsi="Arial" w:cs="Arial"/>
              </w:rPr>
            </w:pPr>
            <w:r w:rsidRPr="00FF7BB6">
              <w:rPr>
                <w:rFonts w:ascii="Arial" w:hAnsi="Arial" w:cs="Arial"/>
              </w:rPr>
              <w:t>c) omawia kierunki obalania drzewa,</w:t>
            </w:r>
          </w:p>
          <w:p w14:paraId="229274B5" w14:textId="77777777" w:rsidR="00485F9F" w:rsidRPr="00FF7BB6" w:rsidRDefault="00485F9F" w:rsidP="00720A26">
            <w:pPr>
              <w:spacing w:before="120" w:after="120"/>
              <w:jc w:val="both"/>
              <w:rPr>
                <w:rFonts w:ascii="Arial" w:hAnsi="Arial" w:cs="Arial"/>
              </w:rPr>
            </w:pPr>
            <w:r w:rsidRPr="00FF7BB6">
              <w:rPr>
                <w:rFonts w:ascii="Arial" w:hAnsi="Arial" w:cs="Arial"/>
              </w:rPr>
              <w:t>d) charakteryzuje ścieżki oddalania i wyznacza strefy niebezpieczne,</w:t>
            </w:r>
          </w:p>
          <w:p w14:paraId="67940324" w14:textId="77777777" w:rsidR="00485F9F" w:rsidRPr="00FF7BB6" w:rsidRDefault="00485F9F" w:rsidP="00720A26">
            <w:pPr>
              <w:spacing w:before="120" w:after="120"/>
              <w:jc w:val="both"/>
              <w:rPr>
                <w:rFonts w:ascii="Arial" w:hAnsi="Arial" w:cs="Arial"/>
              </w:rPr>
            </w:pPr>
            <w:r w:rsidRPr="00FF7BB6">
              <w:rPr>
                <w:rFonts w:ascii="Arial" w:hAnsi="Arial" w:cs="Arial"/>
              </w:rPr>
              <w:t xml:space="preserve">e) wymienia parametry (kąt otwarcia, wysokość rzazu podcinającego, </w:t>
            </w:r>
            <w:proofErr w:type="spellStart"/>
            <w:r w:rsidRPr="00FF7BB6">
              <w:rPr>
                <w:rFonts w:ascii="Arial" w:hAnsi="Arial" w:cs="Arial"/>
              </w:rPr>
              <w:t>niedopił</w:t>
            </w:r>
            <w:proofErr w:type="spellEnd"/>
            <w:r w:rsidRPr="00FF7BB6">
              <w:rPr>
                <w:rFonts w:ascii="Arial" w:hAnsi="Arial" w:cs="Arial"/>
              </w:rPr>
              <w:t>), jakie należy zastosować przy ścince i obalaniu drzewa.</w:t>
            </w:r>
          </w:p>
          <w:p w14:paraId="34496F8B" w14:textId="77777777" w:rsidR="00485F9F" w:rsidRPr="00FF7BB6" w:rsidRDefault="00485F9F" w:rsidP="00720A26">
            <w:pPr>
              <w:spacing w:before="120" w:after="120"/>
              <w:jc w:val="both"/>
              <w:rPr>
                <w:rFonts w:ascii="Arial" w:hAnsi="Arial" w:cs="Arial"/>
              </w:rPr>
            </w:pPr>
          </w:p>
          <w:p w14:paraId="0048FDD1" w14:textId="77777777" w:rsidR="00485F9F" w:rsidRPr="00FF7BB6" w:rsidRDefault="00485F9F" w:rsidP="00720A26">
            <w:pPr>
              <w:spacing w:before="120" w:after="120"/>
              <w:jc w:val="both"/>
              <w:rPr>
                <w:rFonts w:ascii="Arial" w:hAnsi="Arial" w:cs="Arial"/>
              </w:rPr>
            </w:pPr>
            <w:r w:rsidRPr="00FF7BB6">
              <w:rPr>
                <w:rFonts w:ascii="Arial" w:hAnsi="Arial" w:cs="Arial"/>
              </w:rPr>
              <w:t>02. Użytkuje pilarkę mechaniczną w ścięciu i obalaniu drzewa</w:t>
            </w:r>
          </w:p>
          <w:p w14:paraId="0B3DF7FF" w14:textId="77777777" w:rsidR="00485F9F" w:rsidRPr="00FF7BB6" w:rsidRDefault="00485F9F" w:rsidP="00720A26">
            <w:pPr>
              <w:spacing w:before="120" w:after="120"/>
              <w:jc w:val="both"/>
              <w:rPr>
                <w:rFonts w:ascii="Arial" w:hAnsi="Arial" w:cs="Arial"/>
              </w:rPr>
            </w:pPr>
            <w:r w:rsidRPr="00FF7BB6">
              <w:rPr>
                <w:rFonts w:ascii="Arial" w:hAnsi="Arial" w:cs="Arial"/>
              </w:rPr>
              <w:t>a) dobiera metodę ścięcia i obalania uwzględniając zidentyfikowane parametry i warunki otoczenia,</w:t>
            </w:r>
          </w:p>
          <w:p w14:paraId="635FA689" w14:textId="77777777" w:rsidR="00485F9F" w:rsidRPr="00FF7BB6" w:rsidRDefault="00485F9F" w:rsidP="00720A26">
            <w:pPr>
              <w:spacing w:before="120" w:after="120"/>
              <w:jc w:val="both"/>
              <w:rPr>
                <w:rFonts w:ascii="Arial" w:hAnsi="Arial" w:cs="Arial"/>
              </w:rPr>
            </w:pPr>
            <w:r w:rsidRPr="00FF7BB6">
              <w:rPr>
                <w:rFonts w:ascii="Arial" w:hAnsi="Arial" w:cs="Arial"/>
              </w:rPr>
              <w:t>b) wyznacza i zachowuje ścieżki oddalania,</w:t>
            </w:r>
          </w:p>
          <w:p w14:paraId="6784C720" w14:textId="77777777" w:rsidR="00485F9F" w:rsidRPr="00FF7BB6" w:rsidRDefault="00485F9F" w:rsidP="00720A26">
            <w:pPr>
              <w:spacing w:before="120" w:after="120"/>
              <w:jc w:val="both"/>
              <w:rPr>
                <w:rFonts w:ascii="Arial" w:hAnsi="Arial" w:cs="Arial"/>
              </w:rPr>
            </w:pPr>
            <w:r w:rsidRPr="00FF7BB6">
              <w:rPr>
                <w:rFonts w:ascii="Arial" w:hAnsi="Arial" w:cs="Arial"/>
              </w:rPr>
              <w:t>c) dokonuje ścięcia drzewa oraz jego obalenia wykorzystując pilarkę mechaniczną,</w:t>
            </w:r>
          </w:p>
          <w:p w14:paraId="6BD800B9" w14:textId="77777777" w:rsidR="00485F9F" w:rsidRPr="00FF7BB6" w:rsidRDefault="00485F9F" w:rsidP="00720A26">
            <w:pPr>
              <w:spacing w:before="120" w:after="120"/>
              <w:jc w:val="both"/>
              <w:rPr>
                <w:rFonts w:ascii="Arial" w:hAnsi="Arial" w:cs="Arial"/>
              </w:rPr>
            </w:pPr>
            <w:r w:rsidRPr="00FF7BB6">
              <w:rPr>
                <w:rFonts w:ascii="Arial" w:hAnsi="Arial" w:cs="Arial"/>
              </w:rPr>
              <w:t>d) posługuje się pilarkę mechaniczną zgodnie z instrukcją producenta, zidentyfikowaną sytuacją i zasadami bezpiecznej pracy tego typu sprzętem,</w:t>
            </w:r>
          </w:p>
          <w:p w14:paraId="58A09AD6" w14:textId="77777777" w:rsidR="00485F9F" w:rsidRPr="00FF7BB6" w:rsidRDefault="00485F9F" w:rsidP="00720A26">
            <w:pPr>
              <w:spacing w:before="120" w:after="120"/>
              <w:jc w:val="both"/>
              <w:rPr>
                <w:rFonts w:ascii="Arial" w:hAnsi="Arial" w:cs="Arial"/>
              </w:rPr>
            </w:pPr>
            <w:r w:rsidRPr="00FF7BB6">
              <w:rPr>
                <w:rFonts w:ascii="Arial" w:hAnsi="Arial" w:cs="Arial"/>
              </w:rPr>
              <w:t xml:space="preserve">e) bezpiecznie uwalnia pilarkę w momencie zakleszczenia. </w:t>
            </w:r>
          </w:p>
          <w:p w14:paraId="2460F7A9" w14:textId="77777777" w:rsidR="00485F9F" w:rsidRPr="00FF7BB6" w:rsidRDefault="00485F9F" w:rsidP="00720A26">
            <w:pPr>
              <w:spacing w:before="120" w:after="120"/>
              <w:jc w:val="both"/>
              <w:rPr>
                <w:rFonts w:ascii="Arial" w:hAnsi="Arial" w:cs="Arial"/>
              </w:rPr>
            </w:pPr>
          </w:p>
          <w:p w14:paraId="3709C1CC" w14:textId="77777777" w:rsidR="00485F9F" w:rsidRPr="00FF7BB6" w:rsidRDefault="00485F9F" w:rsidP="00720A26">
            <w:pPr>
              <w:spacing w:before="120" w:after="120"/>
              <w:jc w:val="both"/>
              <w:rPr>
                <w:rFonts w:ascii="Arial" w:hAnsi="Arial" w:cs="Arial"/>
              </w:rPr>
            </w:pPr>
            <w:r w:rsidRPr="00FF7BB6">
              <w:rPr>
                <w:rFonts w:ascii="Arial" w:hAnsi="Arial" w:cs="Arial"/>
              </w:rPr>
              <w:t>Zestaw efektów uczenia się:</w:t>
            </w:r>
          </w:p>
          <w:p w14:paraId="0C5C79D1" w14:textId="77777777" w:rsidR="00485F9F" w:rsidRPr="00FF7BB6" w:rsidRDefault="00485F9F" w:rsidP="00720A26">
            <w:pPr>
              <w:spacing w:before="120" w:after="120"/>
              <w:jc w:val="both"/>
              <w:rPr>
                <w:rFonts w:ascii="Arial" w:hAnsi="Arial" w:cs="Arial"/>
              </w:rPr>
            </w:pPr>
            <w:r w:rsidRPr="00FF7BB6">
              <w:rPr>
                <w:rFonts w:ascii="Arial" w:hAnsi="Arial" w:cs="Arial"/>
              </w:rPr>
              <w:t xml:space="preserve">3. Okrzesywanie </w:t>
            </w:r>
          </w:p>
          <w:p w14:paraId="52B9FE12" w14:textId="77777777" w:rsidR="00485F9F" w:rsidRPr="00FF7BB6" w:rsidRDefault="00485F9F" w:rsidP="00720A26">
            <w:pPr>
              <w:spacing w:before="120" w:after="120"/>
              <w:jc w:val="both"/>
              <w:rPr>
                <w:rFonts w:ascii="Arial" w:hAnsi="Arial" w:cs="Arial"/>
              </w:rPr>
            </w:pPr>
            <w:r w:rsidRPr="00FF7BB6">
              <w:rPr>
                <w:rFonts w:ascii="Arial" w:hAnsi="Arial" w:cs="Arial"/>
              </w:rPr>
              <w:t>01. Dobiera metody okrzesywania do rezultatu ścięcia i obalenia drzewa</w:t>
            </w:r>
          </w:p>
          <w:p w14:paraId="4454ECC1" w14:textId="77777777" w:rsidR="00485F9F" w:rsidRPr="00FF7BB6" w:rsidRDefault="00485F9F" w:rsidP="00720A26">
            <w:pPr>
              <w:spacing w:before="120" w:after="120"/>
              <w:jc w:val="both"/>
              <w:rPr>
                <w:rFonts w:ascii="Arial" w:hAnsi="Arial" w:cs="Arial"/>
              </w:rPr>
            </w:pPr>
            <w:r w:rsidRPr="00FF7BB6">
              <w:rPr>
                <w:rFonts w:ascii="Arial" w:hAnsi="Arial" w:cs="Arial"/>
              </w:rPr>
              <w:lastRenderedPageBreak/>
              <w:t>a) wymienia metody okrzesywania drzew (okrzesywanie siekierą, okrzesywanie pilarką mechaniczną),</w:t>
            </w:r>
          </w:p>
          <w:p w14:paraId="090B7764" w14:textId="77777777" w:rsidR="00485F9F" w:rsidRPr="00FF7BB6" w:rsidRDefault="00485F9F" w:rsidP="00720A26">
            <w:pPr>
              <w:spacing w:before="120" w:after="120"/>
              <w:jc w:val="both"/>
              <w:rPr>
                <w:rFonts w:ascii="Arial" w:hAnsi="Arial" w:cs="Arial"/>
              </w:rPr>
            </w:pPr>
            <w:r w:rsidRPr="00FF7BB6">
              <w:rPr>
                <w:rFonts w:ascii="Arial" w:hAnsi="Arial" w:cs="Arial"/>
              </w:rPr>
              <w:t>b) omawia napięcia, jakie mogę wystąpić wskutek ułożenia się konarów (gałęzi) po obaleniu,</w:t>
            </w:r>
          </w:p>
          <w:p w14:paraId="17EFF18D" w14:textId="77777777" w:rsidR="00485F9F" w:rsidRPr="00FF7BB6" w:rsidRDefault="00485F9F" w:rsidP="00720A26">
            <w:pPr>
              <w:spacing w:before="120" w:after="120"/>
              <w:jc w:val="both"/>
              <w:rPr>
                <w:rFonts w:ascii="Arial" w:hAnsi="Arial" w:cs="Arial"/>
              </w:rPr>
            </w:pPr>
            <w:r w:rsidRPr="00FF7BB6">
              <w:rPr>
                <w:rFonts w:ascii="Arial" w:hAnsi="Arial" w:cs="Arial"/>
              </w:rPr>
              <w:t>c) omawia jak niwelować naprężenia konarów.</w:t>
            </w:r>
          </w:p>
          <w:p w14:paraId="6B1266DE" w14:textId="77777777" w:rsidR="00485F9F" w:rsidRPr="00FF7BB6" w:rsidRDefault="00485F9F" w:rsidP="00720A26">
            <w:pPr>
              <w:spacing w:before="120" w:after="120"/>
              <w:jc w:val="both"/>
              <w:rPr>
                <w:rFonts w:ascii="Arial" w:hAnsi="Arial" w:cs="Arial"/>
              </w:rPr>
            </w:pPr>
            <w:r w:rsidRPr="00FF7BB6">
              <w:rPr>
                <w:rFonts w:ascii="Arial" w:hAnsi="Arial" w:cs="Arial"/>
              </w:rPr>
              <w:t>02. Niweluje naprężenia na obalonym drzewie</w:t>
            </w:r>
          </w:p>
          <w:p w14:paraId="3C0138C7" w14:textId="77777777" w:rsidR="00485F9F" w:rsidRPr="00FF7BB6" w:rsidRDefault="00485F9F" w:rsidP="00720A26">
            <w:pPr>
              <w:spacing w:before="120" w:after="120"/>
              <w:jc w:val="both"/>
              <w:rPr>
                <w:rFonts w:ascii="Arial" w:hAnsi="Arial" w:cs="Arial"/>
              </w:rPr>
            </w:pPr>
            <w:r w:rsidRPr="00FF7BB6">
              <w:rPr>
                <w:rFonts w:ascii="Arial" w:hAnsi="Arial" w:cs="Arial"/>
              </w:rPr>
              <w:t>a) dobiera optymalną metodę okrzesywania do zaistniałej sytuacji (pozycja robocza, kierunek okrzesywania, narzędzia okrzesywania),</w:t>
            </w:r>
          </w:p>
          <w:p w14:paraId="15EBF3F3" w14:textId="77777777" w:rsidR="00485F9F" w:rsidRPr="00FF7BB6" w:rsidRDefault="00485F9F" w:rsidP="00720A26">
            <w:pPr>
              <w:spacing w:before="120" w:after="120"/>
              <w:jc w:val="both"/>
              <w:rPr>
                <w:rFonts w:ascii="Arial" w:hAnsi="Arial" w:cs="Arial"/>
              </w:rPr>
            </w:pPr>
            <w:r w:rsidRPr="00FF7BB6">
              <w:rPr>
                <w:rFonts w:ascii="Arial" w:hAnsi="Arial" w:cs="Arial"/>
              </w:rPr>
              <w:t xml:space="preserve">b) dobiera metodę niwelowania </w:t>
            </w:r>
            <w:proofErr w:type="spellStart"/>
            <w:r w:rsidRPr="00FF7BB6">
              <w:rPr>
                <w:rFonts w:ascii="Arial" w:hAnsi="Arial" w:cs="Arial"/>
              </w:rPr>
              <w:t>naprężeń</w:t>
            </w:r>
            <w:proofErr w:type="spellEnd"/>
            <w:r w:rsidRPr="00FF7BB6">
              <w:rPr>
                <w:rFonts w:ascii="Arial" w:hAnsi="Arial" w:cs="Arial"/>
              </w:rPr>
              <w:t xml:space="preserve"> adekwatnie do zaistniałego po ścięciu i obaleniu przypadku,</w:t>
            </w:r>
          </w:p>
          <w:p w14:paraId="17FA79F6" w14:textId="77777777" w:rsidR="00485F9F" w:rsidRPr="00FF7BB6" w:rsidRDefault="00485F9F" w:rsidP="00720A26">
            <w:pPr>
              <w:spacing w:before="120" w:after="120"/>
              <w:jc w:val="both"/>
              <w:rPr>
                <w:rFonts w:ascii="Arial" w:hAnsi="Arial" w:cs="Arial"/>
              </w:rPr>
            </w:pPr>
            <w:r w:rsidRPr="00FF7BB6">
              <w:rPr>
                <w:rFonts w:ascii="Arial" w:hAnsi="Arial" w:cs="Arial"/>
              </w:rPr>
              <w:t>c) wykonuje cięcia niwelujące naprężenia wykorzystując pilarkę mechaniczną i narzędzia ręczne,</w:t>
            </w:r>
          </w:p>
          <w:p w14:paraId="7F258D2F" w14:textId="77777777" w:rsidR="00485F9F" w:rsidRPr="00FF7BB6" w:rsidRDefault="00485F9F" w:rsidP="00720A26">
            <w:pPr>
              <w:spacing w:before="120" w:after="120"/>
              <w:jc w:val="both"/>
              <w:rPr>
                <w:rFonts w:ascii="Arial" w:hAnsi="Arial" w:cs="Arial"/>
              </w:rPr>
            </w:pPr>
            <w:r w:rsidRPr="00FF7BB6">
              <w:rPr>
                <w:rFonts w:ascii="Arial" w:hAnsi="Arial" w:cs="Arial"/>
              </w:rPr>
              <w:t xml:space="preserve">d) odcina konar od kłody. </w:t>
            </w:r>
          </w:p>
          <w:p w14:paraId="69D9241B" w14:textId="77777777" w:rsidR="00D662F4" w:rsidRDefault="00D662F4" w:rsidP="00720A26">
            <w:pPr>
              <w:spacing w:before="120" w:after="120"/>
              <w:jc w:val="both"/>
              <w:rPr>
                <w:rFonts w:ascii="Arial" w:hAnsi="Arial" w:cs="Arial"/>
              </w:rPr>
            </w:pPr>
          </w:p>
          <w:p w14:paraId="5EA63477" w14:textId="076286C7" w:rsidR="00485F9F" w:rsidRPr="00FF7BB6" w:rsidRDefault="00485F9F" w:rsidP="00720A26">
            <w:pPr>
              <w:spacing w:before="120" w:after="120"/>
              <w:jc w:val="both"/>
              <w:rPr>
                <w:rFonts w:ascii="Arial" w:hAnsi="Arial" w:cs="Arial"/>
              </w:rPr>
            </w:pPr>
            <w:r w:rsidRPr="00FF7BB6">
              <w:rPr>
                <w:rFonts w:ascii="Arial" w:hAnsi="Arial" w:cs="Arial"/>
              </w:rPr>
              <w:t>Zestaw efektów uczenia się:</w:t>
            </w:r>
          </w:p>
          <w:p w14:paraId="56B84CB0" w14:textId="77777777" w:rsidR="00485F9F" w:rsidRPr="00FF7BB6" w:rsidRDefault="00485F9F" w:rsidP="00720A26">
            <w:pPr>
              <w:spacing w:before="120" w:after="120"/>
              <w:jc w:val="both"/>
              <w:rPr>
                <w:rFonts w:ascii="Arial" w:hAnsi="Arial" w:cs="Arial"/>
              </w:rPr>
            </w:pPr>
            <w:r w:rsidRPr="00FF7BB6">
              <w:rPr>
                <w:rFonts w:ascii="Arial" w:hAnsi="Arial" w:cs="Arial"/>
              </w:rPr>
              <w:t xml:space="preserve">4. Przecinanie na sortyment </w:t>
            </w:r>
          </w:p>
          <w:p w14:paraId="7762EE33" w14:textId="77777777" w:rsidR="00485F9F" w:rsidRPr="00FF7BB6" w:rsidRDefault="00485F9F" w:rsidP="00720A26">
            <w:pPr>
              <w:spacing w:before="120" w:after="120"/>
              <w:jc w:val="both"/>
              <w:rPr>
                <w:rFonts w:ascii="Arial" w:hAnsi="Arial" w:cs="Arial"/>
              </w:rPr>
            </w:pPr>
            <w:r w:rsidRPr="00FF7BB6">
              <w:rPr>
                <w:rFonts w:ascii="Arial" w:hAnsi="Arial" w:cs="Arial"/>
              </w:rPr>
              <w:t>01. Przygotowuje drzewo do przecinki</w:t>
            </w:r>
          </w:p>
          <w:p w14:paraId="29591ACE" w14:textId="77777777" w:rsidR="00485F9F" w:rsidRPr="00FF7BB6" w:rsidRDefault="00485F9F" w:rsidP="00720A26">
            <w:pPr>
              <w:spacing w:before="120" w:after="120"/>
              <w:jc w:val="both"/>
              <w:rPr>
                <w:rFonts w:ascii="Arial" w:hAnsi="Arial" w:cs="Arial"/>
              </w:rPr>
            </w:pPr>
            <w:r w:rsidRPr="00FF7BB6">
              <w:rPr>
                <w:rFonts w:ascii="Arial" w:hAnsi="Arial" w:cs="Arial"/>
              </w:rPr>
              <w:t>a) klasyfikuje drewno na sortyment,</w:t>
            </w:r>
          </w:p>
          <w:p w14:paraId="5A66297A" w14:textId="77777777" w:rsidR="00485F9F" w:rsidRPr="00FF7BB6" w:rsidRDefault="00485F9F" w:rsidP="00720A26">
            <w:pPr>
              <w:spacing w:before="120" w:after="120"/>
              <w:jc w:val="both"/>
              <w:rPr>
                <w:rFonts w:ascii="Arial" w:hAnsi="Arial" w:cs="Arial"/>
              </w:rPr>
            </w:pPr>
            <w:r w:rsidRPr="00FF7BB6">
              <w:rPr>
                <w:rFonts w:ascii="Arial" w:hAnsi="Arial" w:cs="Arial"/>
              </w:rPr>
              <w:t>b) definiuje metody i narzędzia pomiaru sortymentu,</w:t>
            </w:r>
          </w:p>
          <w:p w14:paraId="1C520297" w14:textId="77777777" w:rsidR="00485F9F" w:rsidRPr="00FF7BB6" w:rsidRDefault="00485F9F" w:rsidP="00720A26">
            <w:pPr>
              <w:spacing w:before="120" w:after="120"/>
              <w:jc w:val="both"/>
              <w:rPr>
                <w:rFonts w:ascii="Arial" w:hAnsi="Arial" w:cs="Arial"/>
              </w:rPr>
            </w:pPr>
            <w:r w:rsidRPr="00FF7BB6">
              <w:rPr>
                <w:rFonts w:ascii="Arial" w:hAnsi="Arial" w:cs="Arial"/>
              </w:rPr>
              <w:t>c) opisuje punkty podparcia kłody,</w:t>
            </w:r>
          </w:p>
          <w:p w14:paraId="113A2975" w14:textId="77777777" w:rsidR="00485F9F" w:rsidRPr="00FF7BB6" w:rsidRDefault="00485F9F" w:rsidP="00720A26">
            <w:pPr>
              <w:spacing w:before="120" w:after="120"/>
              <w:jc w:val="both"/>
              <w:rPr>
                <w:rFonts w:ascii="Arial" w:hAnsi="Arial" w:cs="Arial"/>
              </w:rPr>
            </w:pPr>
            <w:r w:rsidRPr="00FF7BB6">
              <w:rPr>
                <w:rFonts w:ascii="Arial" w:hAnsi="Arial" w:cs="Arial"/>
              </w:rPr>
              <w:t>d) wymienia rodzaje cięć sortymentu,</w:t>
            </w:r>
          </w:p>
          <w:p w14:paraId="7F5535BB" w14:textId="77777777" w:rsidR="00485F9F" w:rsidRPr="00FF7BB6" w:rsidRDefault="00485F9F" w:rsidP="00720A26">
            <w:pPr>
              <w:spacing w:before="120" w:after="120"/>
              <w:jc w:val="both"/>
              <w:rPr>
                <w:rFonts w:ascii="Arial" w:hAnsi="Arial" w:cs="Arial"/>
              </w:rPr>
            </w:pPr>
            <w:r w:rsidRPr="00FF7BB6">
              <w:rPr>
                <w:rFonts w:ascii="Arial" w:hAnsi="Arial" w:cs="Arial"/>
              </w:rPr>
              <w:t>e) przygotowuje miejsce przecinki zgodnie z zasadami ergonomii i bezpieczeństwa.</w:t>
            </w:r>
          </w:p>
          <w:p w14:paraId="02FB4B09" w14:textId="77777777" w:rsidR="00485F9F" w:rsidRPr="00FF7BB6" w:rsidRDefault="00485F9F" w:rsidP="00720A26">
            <w:pPr>
              <w:spacing w:before="120" w:after="120"/>
              <w:jc w:val="both"/>
              <w:rPr>
                <w:rFonts w:ascii="Arial" w:hAnsi="Arial" w:cs="Arial"/>
              </w:rPr>
            </w:pPr>
            <w:r w:rsidRPr="00FF7BB6">
              <w:rPr>
                <w:rFonts w:ascii="Arial" w:hAnsi="Arial" w:cs="Arial"/>
              </w:rPr>
              <w:t>02. Dokonuje przecinki na sortyment</w:t>
            </w:r>
          </w:p>
          <w:p w14:paraId="7D7A54BC" w14:textId="77777777" w:rsidR="00485F9F" w:rsidRPr="00FF7BB6" w:rsidRDefault="00485F9F" w:rsidP="00720A26">
            <w:pPr>
              <w:spacing w:before="120" w:after="120"/>
              <w:jc w:val="both"/>
              <w:rPr>
                <w:rFonts w:ascii="Arial" w:hAnsi="Arial" w:cs="Arial"/>
              </w:rPr>
            </w:pPr>
            <w:r w:rsidRPr="00FF7BB6">
              <w:rPr>
                <w:rFonts w:ascii="Arial" w:hAnsi="Arial" w:cs="Arial"/>
              </w:rPr>
              <w:lastRenderedPageBreak/>
              <w:t>a) dobiera metodę cięcia adekwatnie do zidentyfikowanych punktów podparcia i wskazań, co do długości sortymentu,</w:t>
            </w:r>
          </w:p>
          <w:p w14:paraId="5911A08A" w14:textId="77777777" w:rsidR="00485F9F" w:rsidRPr="00FF7BB6" w:rsidRDefault="00485F9F" w:rsidP="00720A26">
            <w:pPr>
              <w:spacing w:before="120" w:after="120"/>
              <w:jc w:val="both"/>
              <w:rPr>
                <w:rFonts w:ascii="Arial" w:hAnsi="Arial" w:cs="Arial"/>
              </w:rPr>
            </w:pPr>
            <w:r w:rsidRPr="00FF7BB6">
              <w:rPr>
                <w:rFonts w:ascii="Arial" w:hAnsi="Arial" w:cs="Arial"/>
              </w:rPr>
              <w:t>b) przecina drzewo na sortyment wykorzystując pilarkę mechaniczną oraz narzędzia ręczne,</w:t>
            </w:r>
          </w:p>
          <w:p w14:paraId="1448C2CD" w14:textId="77777777" w:rsidR="00485F9F" w:rsidRPr="00FF7BB6" w:rsidRDefault="00485F9F" w:rsidP="00720A26">
            <w:pPr>
              <w:spacing w:before="120" w:after="120"/>
              <w:jc w:val="both"/>
              <w:rPr>
                <w:rFonts w:ascii="Arial" w:hAnsi="Arial" w:cs="Arial"/>
              </w:rPr>
            </w:pPr>
            <w:r w:rsidRPr="00FF7BB6">
              <w:rPr>
                <w:rFonts w:ascii="Arial" w:hAnsi="Arial" w:cs="Arial"/>
              </w:rPr>
              <w:t>c) układa drzewo stosowanie do wymiaru,</w:t>
            </w:r>
          </w:p>
          <w:p w14:paraId="4665DED5" w14:textId="77777777" w:rsidR="00485F9F" w:rsidRPr="00FF7BB6" w:rsidRDefault="00485F9F" w:rsidP="00720A26">
            <w:pPr>
              <w:spacing w:before="120" w:after="120"/>
              <w:jc w:val="both"/>
              <w:rPr>
                <w:rFonts w:ascii="Arial" w:hAnsi="Arial" w:cs="Arial"/>
              </w:rPr>
            </w:pPr>
            <w:r w:rsidRPr="00FF7BB6">
              <w:rPr>
                <w:rFonts w:ascii="Arial" w:hAnsi="Arial" w:cs="Arial"/>
              </w:rPr>
              <w:t>d) uczestniczy w załadunku sortymentu na środki transportu,</w:t>
            </w:r>
          </w:p>
          <w:p w14:paraId="4D22593C" w14:textId="77777777" w:rsidR="00485F9F" w:rsidRPr="00485F9F" w:rsidRDefault="00485F9F" w:rsidP="00720A26">
            <w:pPr>
              <w:spacing w:before="120" w:after="120"/>
              <w:jc w:val="both"/>
              <w:rPr>
                <w:rFonts w:ascii="Arial" w:hAnsi="Arial" w:cs="Arial"/>
                <w:b/>
                <w:sz w:val="20"/>
                <w:szCs w:val="20"/>
              </w:rPr>
            </w:pPr>
            <w:r w:rsidRPr="00FF7BB6">
              <w:rPr>
                <w:rFonts w:ascii="Arial" w:hAnsi="Arial" w:cs="Arial"/>
              </w:rPr>
              <w:t>e) porządkuje powierzchnie pozrębowe.</w:t>
            </w:r>
          </w:p>
        </w:tc>
        <w:tc>
          <w:tcPr>
            <w:tcW w:w="1526" w:type="pct"/>
            <w:vAlign w:val="center"/>
          </w:tcPr>
          <w:p w14:paraId="39C6340E" w14:textId="77777777" w:rsidR="00485F9F" w:rsidRPr="00650152" w:rsidRDefault="00485F9F" w:rsidP="00416268">
            <w:pPr>
              <w:spacing w:before="120" w:after="120"/>
              <w:rPr>
                <w:rFonts w:ascii="Arial" w:hAnsi="Arial" w:cs="Arial"/>
                <w:sz w:val="20"/>
                <w:szCs w:val="20"/>
              </w:rPr>
            </w:pPr>
          </w:p>
        </w:tc>
        <w:tc>
          <w:tcPr>
            <w:tcW w:w="1737" w:type="pct"/>
            <w:vAlign w:val="center"/>
          </w:tcPr>
          <w:p w14:paraId="03C7CE16" w14:textId="77777777" w:rsidR="00485F9F" w:rsidRPr="00650152" w:rsidRDefault="00485F9F" w:rsidP="00416268">
            <w:pPr>
              <w:pStyle w:val="Akapitzlist"/>
              <w:spacing w:before="120" w:after="120"/>
              <w:ind w:left="434"/>
              <w:contextualSpacing w:val="0"/>
              <w:rPr>
                <w:rFonts w:ascii="Arial" w:hAnsi="Arial" w:cs="Arial"/>
                <w:sz w:val="20"/>
                <w:szCs w:val="20"/>
              </w:rPr>
            </w:pPr>
          </w:p>
        </w:tc>
      </w:tr>
      <w:tr w:rsidR="00416268" w:rsidRPr="00650152" w14:paraId="45279E4D" w14:textId="77777777" w:rsidTr="006C3170">
        <w:trPr>
          <w:trHeight w:val="737"/>
        </w:trPr>
        <w:tc>
          <w:tcPr>
            <w:tcW w:w="5000" w:type="pct"/>
            <w:gridSpan w:val="4"/>
            <w:shd w:val="clear" w:color="auto" w:fill="F2F2F2" w:themeFill="background1" w:themeFillShade="F2"/>
            <w:vAlign w:val="center"/>
          </w:tcPr>
          <w:p w14:paraId="7EC776DB" w14:textId="77777777" w:rsidR="00416268" w:rsidRPr="00650152" w:rsidRDefault="00416268" w:rsidP="00416268">
            <w:pPr>
              <w:spacing w:before="120" w:after="120"/>
              <w:jc w:val="center"/>
              <w:rPr>
                <w:rFonts w:ascii="Arial" w:hAnsi="Arial" w:cs="Arial"/>
                <w:sz w:val="20"/>
                <w:szCs w:val="20"/>
              </w:rPr>
            </w:pPr>
            <w:r w:rsidRPr="00FF0B64">
              <w:rPr>
                <w:rFonts w:ascii="Arial" w:hAnsi="Arial" w:cs="Arial"/>
                <w:b/>
                <w:sz w:val="20"/>
                <w:szCs w:val="20"/>
              </w:rPr>
              <w:lastRenderedPageBreak/>
              <w:t>Inne uwagi</w:t>
            </w:r>
            <w:r w:rsidR="00E622FE">
              <w:rPr>
                <w:rFonts w:ascii="Arial" w:hAnsi="Arial" w:cs="Arial"/>
                <w:b/>
                <w:sz w:val="20"/>
                <w:szCs w:val="20"/>
              </w:rPr>
              <w:t xml:space="preserve"> szczegółowe</w:t>
            </w:r>
          </w:p>
        </w:tc>
      </w:tr>
      <w:tr w:rsidR="00653086" w:rsidRPr="00650152" w14:paraId="4544DF10" w14:textId="77777777" w:rsidTr="00AB10DD">
        <w:trPr>
          <w:trHeight w:val="1019"/>
        </w:trPr>
        <w:tc>
          <w:tcPr>
            <w:tcW w:w="1" w:type="pct"/>
            <w:gridSpan w:val="4"/>
            <w:vAlign w:val="center"/>
          </w:tcPr>
          <w:p w14:paraId="1BF0DBCC" w14:textId="77777777" w:rsidR="00653086" w:rsidRDefault="00653086" w:rsidP="00416268">
            <w:pPr>
              <w:spacing w:before="120" w:after="120"/>
              <w:rPr>
                <w:rFonts w:ascii="Arial" w:hAnsi="Arial" w:cs="Arial"/>
                <w:sz w:val="20"/>
                <w:szCs w:val="20"/>
              </w:rPr>
            </w:pPr>
          </w:p>
          <w:p w14:paraId="022CE333" w14:textId="77777777" w:rsidR="007E4A03" w:rsidRDefault="007E4A03" w:rsidP="00416268">
            <w:pPr>
              <w:spacing w:before="120" w:after="120"/>
              <w:rPr>
                <w:rFonts w:ascii="Arial" w:hAnsi="Arial" w:cs="Arial"/>
                <w:sz w:val="20"/>
                <w:szCs w:val="20"/>
              </w:rPr>
            </w:pPr>
          </w:p>
          <w:p w14:paraId="0F14D6F3" w14:textId="77777777" w:rsidR="007E4A03" w:rsidRDefault="007E4A03" w:rsidP="00416268">
            <w:pPr>
              <w:spacing w:before="120" w:after="120"/>
              <w:rPr>
                <w:rFonts w:ascii="Arial" w:hAnsi="Arial" w:cs="Arial"/>
                <w:sz w:val="20"/>
                <w:szCs w:val="20"/>
              </w:rPr>
            </w:pPr>
          </w:p>
          <w:p w14:paraId="2D86DD55" w14:textId="77777777" w:rsidR="007E4A03" w:rsidRDefault="007E4A03" w:rsidP="00416268">
            <w:pPr>
              <w:spacing w:before="120" w:after="120"/>
              <w:rPr>
                <w:rFonts w:ascii="Arial" w:hAnsi="Arial" w:cs="Arial"/>
                <w:sz w:val="20"/>
                <w:szCs w:val="20"/>
              </w:rPr>
            </w:pPr>
          </w:p>
          <w:p w14:paraId="29E5C113" w14:textId="77777777" w:rsidR="007E4A03" w:rsidRDefault="007E4A03" w:rsidP="00416268">
            <w:pPr>
              <w:spacing w:before="120" w:after="120"/>
              <w:rPr>
                <w:rFonts w:ascii="Arial" w:hAnsi="Arial" w:cs="Arial"/>
                <w:sz w:val="20"/>
                <w:szCs w:val="20"/>
              </w:rPr>
            </w:pPr>
          </w:p>
          <w:p w14:paraId="6E2CBC68" w14:textId="77777777" w:rsidR="007E4A03" w:rsidRPr="00650152" w:rsidRDefault="007E4A03" w:rsidP="00416268">
            <w:pPr>
              <w:spacing w:before="120" w:after="120"/>
              <w:rPr>
                <w:rFonts w:ascii="Arial" w:hAnsi="Arial" w:cs="Arial"/>
                <w:sz w:val="20"/>
                <w:szCs w:val="20"/>
              </w:rPr>
            </w:pPr>
          </w:p>
        </w:tc>
      </w:tr>
    </w:tbl>
    <w:p w14:paraId="7E2E3742" w14:textId="77777777" w:rsidR="007037AF" w:rsidRDefault="007037AF" w:rsidP="00D314CC">
      <w:pPr>
        <w:spacing w:before="240" w:after="240"/>
        <w:jc w:val="center"/>
        <w:rPr>
          <w:b/>
          <w:sz w:val="28"/>
          <w:szCs w:val="28"/>
        </w:rPr>
      </w:pPr>
      <w:r w:rsidRPr="00D314CC">
        <w:rPr>
          <w:b/>
          <w:sz w:val="28"/>
          <w:szCs w:val="28"/>
        </w:rPr>
        <w:t>Ogólne uwagi na temat kwalifikacji</w:t>
      </w:r>
    </w:p>
    <w:tbl>
      <w:tblPr>
        <w:tblStyle w:val="Tabela-Siatka"/>
        <w:tblW w:w="5000" w:type="pct"/>
        <w:tblLook w:val="04A0" w:firstRow="1" w:lastRow="0" w:firstColumn="1" w:lastColumn="0" w:noHBand="0" w:noVBand="1"/>
      </w:tblPr>
      <w:tblGrid>
        <w:gridCol w:w="13992"/>
      </w:tblGrid>
      <w:tr w:rsidR="00D314CC" w14:paraId="1752F9CE" w14:textId="77777777" w:rsidTr="00416268">
        <w:tc>
          <w:tcPr>
            <w:tcW w:w="5000" w:type="pct"/>
          </w:tcPr>
          <w:p w14:paraId="4E0AE5FF" w14:textId="77777777" w:rsidR="00D314CC" w:rsidRPr="00416268" w:rsidRDefault="00D314CC" w:rsidP="00416268">
            <w:pPr>
              <w:spacing w:before="120" w:after="120"/>
              <w:jc w:val="both"/>
              <w:rPr>
                <w:sz w:val="20"/>
                <w:szCs w:val="28"/>
              </w:rPr>
            </w:pPr>
          </w:p>
          <w:p w14:paraId="13264DC4" w14:textId="77777777" w:rsidR="00D314CC" w:rsidRDefault="00D314CC" w:rsidP="00416268">
            <w:pPr>
              <w:spacing w:before="120" w:after="120"/>
              <w:jc w:val="both"/>
              <w:rPr>
                <w:sz w:val="20"/>
                <w:szCs w:val="28"/>
              </w:rPr>
            </w:pPr>
          </w:p>
          <w:p w14:paraId="3F8221C8" w14:textId="77777777" w:rsidR="006C3170" w:rsidRDefault="006C3170" w:rsidP="00416268">
            <w:pPr>
              <w:spacing w:before="120" w:after="120"/>
              <w:jc w:val="both"/>
              <w:rPr>
                <w:sz w:val="20"/>
                <w:szCs w:val="28"/>
              </w:rPr>
            </w:pPr>
          </w:p>
          <w:p w14:paraId="7E56DDBA" w14:textId="77777777" w:rsidR="006C3170" w:rsidRDefault="006C3170" w:rsidP="00416268">
            <w:pPr>
              <w:spacing w:before="120" w:after="120"/>
              <w:jc w:val="both"/>
              <w:rPr>
                <w:sz w:val="20"/>
                <w:szCs w:val="28"/>
              </w:rPr>
            </w:pPr>
          </w:p>
          <w:p w14:paraId="6585343C" w14:textId="77777777" w:rsidR="00416268" w:rsidRPr="00416268" w:rsidRDefault="00416268" w:rsidP="00416268">
            <w:pPr>
              <w:spacing w:before="120" w:after="120"/>
              <w:jc w:val="both"/>
              <w:rPr>
                <w:sz w:val="20"/>
                <w:szCs w:val="28"/>
              </w:rPr>
            </w:pPr>
          </w:p>
          <w:p w14:paraId="4231D1D1" w14:textId="77777777" w:rsidR="00D314CC" w:rsidRPr="00416268" w:rsidRDefault="00D314CC" w:rsidP="00416268">
            <w:pPr>
              <w:spacing w:before="120" w:after="120"/>
              <w:jc w:val="both"/>
              <w:rPr>
                <w:sz w:val="20"/>
                <w:szCs w:val="28"/>
              </w:rPr>
            </w:pPr>
          </w:p>
          <w:p w14:paraId="0C4B079C" w14:textId="77777777" w:rsidR="00D314CC" w:rsidRPr="00416268" w:rsidRDefault="00D314CC" w:rsidP="00416268">
            <w:pPr>
              <w:spacing w:before="120" w:after="120"/>
              <w:jc w:val="both"/>
              <w:rPr>
                <w:sz w:val="20"/>
                <w:szCs w:val="28"/>
              </w:rPr>
            </w:pPr>
          </w:p>
          <w:p w14:paraId="356FA67E" w14:textId="77777777" w:rsidR="00D314CC" w:rsidRPr="00416268" w:rsidRDefault="00D314CC" w:rsidP="00416268">
            <w:pPr>
              <w:spacing w:before="120" w:after="120"/>
              <w:jc w:val="both"/>
              <w:rPr>
                <w:sz w:val="20"/>
                <w:szCs w:val="28"/>
              </w:rPr>
            </w:pPr>
          </w:p>
        </w:tc>
      </w:tr>
    </w:tbl>
    <w:p w14:paraId="654618FE" w14:textId="77777777" w:rsidR="00D314CC" w:rsidRPr="00D314CC" w:rsidRDefault="00547C62" w:rsidP="00D314CC">
      <w:pPr>
        <w:spacing w:before="240" w:after="240"/>
        <w:jc w:val="center"/>
        <w:rPr>
          <w:b/>
          <w:sz w:val="28"/>
          <w:szCs w:val="28"/>
        </w:rPr>
      </w:pPr>
      <w:r w:rsidRPr="00D314CC">
        <w:rPr>
          <w:b/>
          <w:sz w:val="28"/>
          <w:szCs w:val="28"/>
        </w:rPr>
        <w:lastRenderedPageBreak/>
        <w:t>Podsumowanie uwag</w:t>
      </w:r>
    </w:p>
    <w:tbl>
      <w:tblPr>
        <w:tblStyle w:val="Tabela-Siatka"/>
        <w:tblW w:w="4999" w:type="pct"/>
        <w:tblLook w:val="04A0" w:firstRow="1" w:lastRow="0" w:firstColumn="1" w:lastColumn="0" w:noHBand="0" w:noVBand="1"/>
      </w:tblPr>
      <w:tblGrid>
        <w:gridCol w:w="4952"/>
        <w:gridCol w:w="9037"/>
      </w:tblGrid>
      <w:tr w:rsidR="00547C62" w14:paraId="3ACFF8E2" w14:textId="77777777" w:rsidTr="00416268">
        <w:tc>
          <w:tcPr>
            <w:tcW w:w="5000" w:type="pct"/>
            <w:gridSpan w:val="2"/>
          </w:tcPr>
          <w:p w14:paraId="4D39BB37" w14:textId="77777777" w:rsidR="00547C62" w:rsidRPr="00FF7BB6" w:rsidRDefault="00416268" w:rsidP="00416268">
            <w:pPr>
              <w:spacing w:before="240" w:after="240"/>
              <w:jc w:val="center"/>
              <w:rPr>
                <w:rFonts w:cstheme="minorHAnsi"/>
              </w:rPr>
            </w:pPr>
            <w:r w:rsidRPr="00FF7BB6">
              <w:rPr>
                <w:rFonts w:cstheme="minorHAnsi"/>
              </w:rPr>
              <w:t>Dalsza praca nad kwalifikacją jest u</w:t>
            </w:r>
            <w:r w:rsidR="00547C62" w:rsidRPr="00FF7BB6">
              <w:rPr>
                <w:rFonts w:cstheme="minorHAnsi"/>
              </w:rPr>
              <w:t>zasadniona</w:t>
            </w:r>
            <w:r w:rsidRPr="00FF7BB6">
              <w:rPr>
                <w:rFonts w:cstheme="minorHAnsi"/>
              </w:rPr>
              <w:t xml:space="preserve"> </w:t>
            </w:r>
            <w:r w:rsidR="00547C62" w:rsidRPr="00FF7BB6">
              <w:rPr>
                <w:rFonts w:cstheme="minorHAnsi"/>
              </w:rPr>
              <w:t>– głos aprobujący</w:t>
            </w:r>
            <w:r w:rsidRPr="00FF7BB6">
              <w:rPr>
                <w:rFonts w:cstheme="minorHAnsi"/>
              </w:rPr>
              <w:t xml:space="preserve"> </w:t>
            </w:r>
            <w:sdt>
              <w:sdtPr>
                <w:rPr>
                  <w:rFonts w:eastAsia="MS Gothic" w:cstheme="minorHAnsi"/>
                </w:rPr>
                <w:id w:val="-783966987"/>
              </w:sdtPr>
              <w:sdtEndPr/>
              <w:sdtContent>
                <w:r w:rsidR="00E90533" w:rsidRPr="00FF7BB6">
                  <w:rPr>
                    <w:rFonts w:ascii="Segoe UI Symbol" w:eastAsia="MS Gothic" w:hAnsi="Segoe UI Symbol" w:cs="Segoe UI Symbol"/>
                  </w:rPr>
                  <w:t>☐</w:t>
                </w:r>
              </w:sdtContent>
            </w:sdt>
          </w:p>
        </w:tc>
      </w:tr>
      <w:tr w:rsidR="00547C62" w14:paraId="29B80218" w14:textId="77777777" w:rsidTr="00416268">
        <w:tc>
          <w:tcPr>
            <w:tcW w:w="5000" w:type="pct"/>
            <w:gridSpan w:val="2"/>
          </w:tcPr>
          <w:p w14:paraId="578BD004" w14:textId="77777777" w:rsidR="00547C62" w:rsidRPr="00FF7BB6" w:rsidRDefault="00416268" w:rsidP="00416268">
            <w:pPr>
              <w:spacing w:before="240" w:after="240"/>
              <w:jc w:val="center"/>
              <w:rPr>
                <w:rFonts w:cstheme="minorHAnsi"/>
              </w:rPr>
            </w:pPr>
            <w:r w:rsidRPr="00FF7BB6">
              <w:rPr>
                <w:rFonts w:cstheme="minorHAnsi"/>
              </w:rPr>
              <w:t xml:space="preserve">Dalsza praca nad kwalifikacją jest nieuzasadniona </w:t>
            </w:r>
            <w:r w:rsidR="00547C62" w:rsidRPr="00FF7BB6">
              <w:rPr>
                <w:rFonts w:cstheme="minorHAnsi"/>
              </w:rPr>
              <w:t>– głos negujący</w:t>
            </w:r>
            <w:r w:rsidR="00E90533" w:rsidRPr="00FF7BB6">
              <w:rPr>
                <w:rFonts w:cstheme="minorHAnsi"/>
              </w:rPr>
              <w:t xml:space="preserve"> </w:t>
            </w:r>
            <w:sdt>
              <w:sdtPr>
                <w:rPr>
                  <w:rFonts w:eastAsia="MS Gothic" w:cstheme="minorHAnsi"/>
                </w:rPr>
                <w:id w:val="1590046069"/>
              </w:sdtPr>
              <w:sdtEndPr/>
              <w:sdtContent>
                <w:r w:rsidR="00E90533" w:rsidRPr="00FF7BB6">
                  <w:rPr>
                    <w:rFonts w:ascii="Segoe UI Symbol" w:eastAsia="MS Gothic" w:hAnsi="Segoe UI Symbol" w:cs="Segoe UI Symbol"/>
                  </w:rPr>
                  <w:t>☐</w:t>
                </w:r>
              </w:sdtContent>
            </w:sdt>
          </w:p>
        </w:tc>
      </w:tr>
      <w:tr w:rsidR="00416268" w14:paraId="6F63E0D1" w14:textId="77777777" w:rsidTr="00416268">
        <w:trPr>
          <w:trHeight w:val="1134"/>
        </w:trPr>
        <w:tc>
          <w:tcPr>
            <w:tcW w:w="1770" w:type="pct"/>
            <w:vAlign w:val="center"/>
          </w:tcPr>
          <w:p w14:paraId="133527FD" w14:textId="77777777" w:rsidR="00416268" w:rsidRPr="00FF7BB6" w:rsidRDefault="00416268" w:rsidP="00416268">
            <w:pPr>
              <w:spacing w:before="240" w:after="240"/>
              <w:rPr>
                <w:rFonts w:cstheme="minorHAnsi"/>
              </w:rPr>
            </w:pPr>
            <w:r w:rsidRPr="00FF7BB6">
              <w:rPr>
                <w:rFonts w:cstheme="minorHAnsi"/>
              </w:rPr>
              <w:t>Data</w:t>
            </w:r>
          </w:p>
        </w:tc>
        <w:tc>
          <w:tcPr>
            <w:tcW w:w="3230" w:type="pct"/>
            <w:vAlign w:val="center"/>
          </w:tcPr>
          <w:p w14:paraId="794BE382" w14:textId="77777777" w:rsidR="00416268" w:rsidRPr="00FF7BB6" w:rsidRDefault="00416268" w:rsidP="00416268">
            <w:pPr>
              <w:spacing w:before="240" w:after="240"/>
              <w:rPr>
                <w:rFonts w:cstheme="minorHAnsi"/>
              </w:rPr>
            </w:pPr>
          </w:p>
        </w:tc>
      </w:tr>
      <w:tr w:rsidR="00416268" w14:paraId="0A2627F9" w14:textId="77777777" w:rsidTr="00416268">
        <w:trPr>
          <w:trHeight w:val="1134"/>
        </w:trPr>
        <w:tc>
          <w:tcPr>
            <w:tcW w:w="1770" w:type="pct"/>
            <w:vAlign w:val="center"/>
          </w:tcPr>
          <w:p w14:paraId="65B4B606" w14:textId="77777777" w:rsidR="00416268" w:rsidRPr="00FF7BB6" w:rsidRDefault="00416268" w:rsidP="00416268">
            <w:pPr>
              <w:spacing w:before="240" w:after="240"/>
              <w:rPr>
                <w:rFonts w:cstheme="minorHAnsi"/>
              </w:rPr>
            </w:pPr>
            <w:r w:rsidRPr="00FF7BB6">
              <w:rPr>
                <w:rFonts w:cstheme="minorHAnsi"/>
              </w:rPr>
              <w:t>Podpis</w:t>
            </w:r>
            <w:r w:rsidR="006C3170" w:rsidRPr="00FF7BB6">
              <w:rPr>
                <w:rFonts w:cstheme="minorHAnsi"/>
              </w:rPr>
              <w:t xml:space="preserve"> osoby reprezentującej podmiot zgłaszający uwagi</w:t>
            </w:r>
          </w:p>
        </w:tc>
        <w:tc>
          <w:tcPr>
            <w:tcW w:w="3230" w:type="pct"/>
            <w:vAlign w:val="center"/>
          </w:tcPr>
          <w:p w14:paraId="60B7E702" w14:textId="77777777" w:rsidR="00416268" w:rsidRPr="00FF7BB6" w:rsidRDefault="00416268" w:rsidP="00416268">
            <w:pPr>
              <w:spacing w:before="240" w:after="240"/>
              <w:rPr>
                <w:rFonts w:cstheme="minorHAnsi"/>
              </w:rPr>
            </w:pPr>
          </w:p>
        </w:tc>
      </w:tr>
    </w:tbl>
    <w:p w14:paraId="74D832AD" w14:textId="77777777" w:rsidR="00482A76" w:rsidRPr="006C3170" w:rsidRDefault="00482A76" w:rsidP="006C3170">
      <w:pPr>
        <w:spacing w:before="240" w:after="240"/>
        <w:rPr>
          <w:szCs w:val="20"/>
        </w:rPr>
      </w:pPr>
    </w:p>
    <w:sectPr w:rsidR="00482A76" w:rsidRPr="006C3170" w:rsidSect="00AB10DD">
      <w:headerReference w:type="default" r:id="rId8"/>
      <w:footerReference w:type="default" r:id="rId9"/>
      <w:pgSz w:w="16838" w:h="11906" w:orient="landscape"/>
      <w:pgMar w:top="1418" w:right="1418" w:bottom="1418" w:left="1418" w:header="107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80A9" w14:textId="77777777" w:rsidR="00F801AA" w:rsidRDefault="00F801AA" w:rsidP="009F72A9">
      <w:pPr>
        <w:spacing w:after="0" w:line="240" w:lineRule="auto"/>
      </w:pPr>
      <w:r>
        <w:separator/>
      </w:r>
    </w:p>
  </w:endnote>
  <w:endnote w:type="continuationSeparator" w:id="0">
    <w:p w14:paraId="1DF5737B" w14:textId="77777777" w:rsidR="00F801AA" w:rsidRDefault="00F801AA" w:rsidP="009F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495110400"/>
      <w:docPartObj>
        <w:docPartGallery w:val="Page Numbers (Bottom of Page)"/>
        <w:docPartUnique/>
      </w:docPartObj>
    </w:sdtPr>
    <w:sdtEndPr/>
    <w:sdtContent>
      <w:p w14:paraId="1B0146FA" w14:textId="77777777" w:rsidR="008F094E" w:rsidRPr="00E544F1" w:rsidRDefault="0043228B" w:rsidP="00D83281">
        <w:pPr>
          <w:pStyle w:val="Stopka"/>
          <w:jc w:val="center"/>
          <w:rPr>
            <w:sz w:val="16"/>
          </w:rPr>
        </w:pPr>
        <w:r w:rsidRPr="00E544F1">
          <w:rPr>
            <w:sz w:val="16"/>
          </w:rPr>
          <w:fldChar w:fldCharType="begin"/>
        </w:r>
        <w:r w:rsidR="008F094E" w:rsidRPr="00E544F1">
          <w:rPr>
            <w:sz w:val="16"/>
          </w:rPr>
          <w:instrText>PAGE   \* MERGEFORMAT</w:instrText>
        </w:r>
        <w:r w:rsidRPr="00E544F1">
          <w:rPr>
            <w:sz w:val="16"/>
          </w:rPr>
          <w:fldChar w:fldCharType="separate"/>
        </w:r>
        <w:r w:rsidR="00454F1A">
          <w:rPr>
            <w:noProof/>
            <w:sz w:val="16"/>
          </w:rPr>
          <w:t>3</w:t>
        </w:r>
        <w:r w:rsidRPr="00E544F1">
          <w:rPr>
            <w:sz w:val="16"/>
          </w:rPr>
          <w:fldChar w:fldCharType="end"/>
        </w:r>
      </w:p>
    </w:sdtContent>
  </w:sdt>
  <w:p w14:paraId="1B0C97C6" w14:textId="77777777" w:rsidR="008F094E" w:rsidRDefault="008F09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7E8CA" w14:textId="77777777" w:rsidR="00F801AA" w:rsidRDefault="00F801AA" w:rsidP="009F72A9">
      <w:pPr>
        <w:spacing w:after="0" w:line="240" w:lineRule="auto"/>
      </w:pPr>
      <w:r>
        <w:separator/>
      </w:r>
    </w:p>
  </w:footnote>
  <w:footnote w:type="continuationSeparator" w:id="0">
    <w:p w14:paraId="39F9ACB7" w14:textId="77777777" w:rsidR="00F801AA" w:rsidRDefault="00F801AA" w:rsidP="009F7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1726" w14:textId="77777777" w:rsidR="006A672C" w:rsidRDefault="006A672C">
    <w:pPr>
      <w:pStyle w:val="Nagwek"/>
    </w:pPr>
  </w:p>
  <w:p w14:paraId="5CCACA2B" w14:textId="77777777" w:rsidR="006A672C" w:rsidRDefault="006A67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3F22"/>
    <w:multiLevelType w:val="hybridMultilevel"/>
    <w:tmpl w:val="D0EC8B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DF332E"/>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B07635"/>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266A0D"/>
    <w:multiLevelType w:val="hybridMultilevel"/>
    <w:tmpl w:val="AB0216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421378"/>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D82533"/>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0A3A1E"/>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CB6DCB"/>
    <w:multiLevelType w:val="hybridMultilevel"/>
    <w:tmpl w:val="BDC813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BE6748"/>
    <w:multiLevelType w:val="hybridMultilevel"/>
    <w:tmpl w:val="EA961EE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3A1A267D"/>
    <w:multiLevelType w:val="hybridMultilevel"/>
    <w:tmpl w:val="C2C80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9B133F"/>
    <w:multiLevelType w:val="hybridMultilevel"/>
    <w:tmpl w:val="2A22CB84"/>
    <w:lvl w:ilvl="0" w:tplc="06BE139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1" w15:restartNumberingAfterBreak="0">
    <w:nsid w:val="3BEF7D3C"/>
    <w:multiLevelType w:val="hybridMultilevel"/>
    <w:tmpl w:val="8A24EB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253763"/>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2949DD"/>
    <w:multiLevelType w:val="hybridMultilevel"/>
    <w:tmpl w:val="AF96C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B14D23"/>
    <w:multiLevelType w:val="hybridMultilevel"/>
    <w:tmpl w:val="19FA0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750742"/>
    <w:multiLevelType w:val="hybridMultilevel"/>
    <w:tmpl w:val="18DAE34E"/>
    <w:lvl w:ilvl="0" w:tplc="D6E0012A">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30423B"/>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11"/>
  </w:num>
  <w:num w:numId="5">
    <w:abstractNumId w:val="0"/>
  </w:num>
  <w:num w:numId="6">
    <w:abstractNumId w:val="3"/>
  </w:num>
  <w:num w:numId="7">
    <w:abstractNumId w:val="10"/>
  </w:num>
  <w:num w:numId="8">
    <w:abstractNumId w:val="8"/>
  </w:num>
  <w:num w:numId="9">
    <w:abstractNumId w:val="5"/>
  </w:num>
  <w:num w:numId="10">
    <w:abstractNumId w:val="16"/>
  </w:num>
  <w:num w:numId="11">
    <w:abstractNumId w:val="4"/>
  </w:num>
  <w:num w:numId="12">
    <w:abstractNumId w:val="2"/>
  </w:num>
  <w:num w:numId="13">
    <w:abstractNumId w:val="6"/>
  </w:num>
  <w:num w:numId="14">
    <w:abstractNumId w:val="12"/>
  </w:num>
  <w:num w:numId="15">
    <w:abstractNumId w:val="1"/>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A9"/>
    <w:rsid w:val="00007547"/>
    <w:rsid w:val="00045F7D"/>
    <w:rsid w:val="000A0AFB"/>
    <w:rsid w:val="000B3648"/>
    <w:rsid w:val="000B3B7D"/>
    <w:rsid w:val="000C6F29"/>
    <w:rsid w:val="000D0392"/>
    <w:rsid w:val="000D33B0"/>
    <w:rsid w:val="000E2CD8"/>
    <w:rsid w:val="000E4702"/>
    <w:rsid w:val="000F0585"/>
    <w:rsid w:val="00115417"/>
    <w:rsid w:val="001330E3"/>
    <w:rsid w:val="00167AE1"/>
    <w:rsid w:val="0017672D"/>
    <w:rsid w:val="001B6E4B"/>
    <w:rsid w:val="001B7ED2"/>
    <w:rsid w:val="00247F4B"/>
    <w:rsid w:val="002817E9"/>
    <w:rsid w:val="00294DCA"/>
    <w:rsid w:val="00296A89"/>
    <w:rsid w:val="002A25A6"/>
    <w:rsid w:val="002D1B19"/>
    <w:rsid w:val="002E67C7"/>
    <w:rsid w:val="00302802"/>
    <w:rsid w:val="00340551"/>
    <w:rsid w:val="003578CF"/>
    <w:rsid w:val="0036715F"/>
    <w:rsid w:val="003A284E"/>
    <w:rsid w:val="003B712C"/>
    <w:rsid w:val="003D23C4"/>
    <w:rsid w:val="00416268"/>
    <w:rsid w:val="00424F7D"/>
    <w:rsid w:val="004272D2"/>
    <w:rsid w:val="0043228B"/>
    <w:rsid w:val="00440E4B"/>
    <w:rsid w:val="00443856"/>
    <w:rsid w:val="00454F1A"/>
    <w:rsid w:val="00462F9D"/>
    <w:rsid w:val="00482A76"/>
    <w:rsid w:val="00485F9F"/>
    <w:rsid w:val="0049435E"/>
    <w:rsid w:val="004A4CB6"/>
    <w:rsid w:val="004B3212"/>
    <w:rsid w:val="004B3FEC"/>
    <w:rsid w:val="004D0CB3"/>
    <w:rsid w:val="004F254D"/>
    <w:rsid w:val="005333E2"/>
    <w:rsid w:val="005471C1"/>
    <w:rsid w:val="00547C62"/>
    <w:rsid w:val="00583380"/>
    <w:rsid w:val="005A0405"/>
    <w:rsid w:val="005A044D"/>
    <w:rsid w:val="005D1BC8"/>
    <w:rsid w:val="00601EAD"/>
    <w:rsid w:val="00653086"/>
    <w:rsid w:val="006914ED"/>
    <w:rsid w:val="006949C2"/>
    <w:rsid w:val="006A3C62"/>
    <w:rsid w:val="006A4371"/>
    <w:rsid w:val="006A672C"/>
    <w:rsid w:val="006A796B"/>
    <w:rsid w:val="006C3170"/>
    <w:rsid w:val="007007EC"/>
    <w:rsid w:val="00700BE7"/>
    <w:rsid w:val="007037AF"/>
    <w:rsid w:val="00720A26"/>
    <w:rsid w:val="00731B17"/>
    <w:rsid w:val="00741336"/>
    <w:rsid w:val="00745172"/>
    <w:rsid w:val="0076294D"/>
    <w:rsid w:val="0076587A"/>
    <w:rsid w:val="00782A08"/>
    <w:rsid w:val="007A2F12"/>
    <w:rsid w:val="007B059F"/>
    <w:rsid w:val="007C49F7"/>
    <w:rsid w:val="007E4A03"/>
    <w:rsid w:val="007E79E3"/>
    <w:rsid w:val="007F5084"/>
    <w:rsid w:val="007F73B7"/>
    <w:rsid w:val="008018EB"/>
    <w:rsid w:val="00826614"/>
    <w:rsid w:val="008328AE"/>
    <w:rsid w:val="00836E6F"/>
    <w:rsid w:val="00851C71"/>
    <w:rsid w:val="00873894"/>
    <w:rsid w:val="008760A3"/>
    <w:rsid w:val="008B612B"/>
    <w:rsid w:val="008D7C81"/>
    <w:rsid w:val="008E5969"/>
    <w:rsid w:val="008F0025"/>
    <w:rsid w:val="008F094E"/>
    <w:rsid w:val="008F0B8E"/>
    <w:rsid w:val="0092569B"/>
    <w:rsid w:val="00937ED0"/>
    <w:rsid w:val="00953CEE"/>
    <w:rsid w:val="009653BF"/>
    <w:rsid w:val="009A5C33"/>
    <w:rsid w:val="009B43F8"/>
    <w:rsid w:val="009D0785"/>
    <w:rsid w:val="009F0D2E"/>
    <w:rsid w:val="009F72A9"/>
    <w:rsid w:val="00A0429B"/>
    <w:rsid w:val="00A134CA"/>
    <w:rsid w:val="00A154A9"/>
    <w:rsid w:val="00A23638"/>
    <w:rsid w:val="00A3646A"/>
    <w:rsid w:val="00A375DF"/>
    <w:rsid w:val="00A748AD"/>
    <w:rsid w:val="00A81482"/>
    <w:rsid w:val="00A931FD"/>
    <w:rsid w:val="00AB10DD"/>
    <w:rsid w:val="00AB7337"/>
    <w:rsid w:val="00AC4170"/>
    <w:rsid w:val="00AF5A7A"/>
    <w:rsid w:val="00B07E97"/>
    <w:rsid w:val="00B44CE2"/>
    <w:rsid w:val="00B550F4"/>
    <w:rsid w:val="00BA783A"/>
    <w:rsid w:val="00BD523D"/>
    <w:rsid w:val="00BF3A68"/>
    <w:rsid w:val="00C20DA5"/>
    <w:rsid w:val="00C219FB"/>
    <w:rsid w:val="00C40413"/>
    <w:rsid w:val="00CD4C80"/>
    <w:rsid w:val="00CD6D8E"/>
    <w:rsid w:val="00D12E26"/>
    <w:rsid w:val="00D314CC"/>
    <w:rsid w:val="00D34408"/>
    <w:rsid w:val="00D43C71"/>
    <w:rsid w:val="00D662F4"/>
    <w:rsid w:val="00D83281"/>
    <w:rsid w:val="00D8570B"/>
    <w:rsid w:val="00DD455B"/>
    <w:rsid w:val="00DD74B7"/>
    <w:rsid w:val="00DE70B8"/>
    <w:rsid w:val="00DF2E99"/>
    <w:rsid w:val="00DF78D8"/>
    <w:rsid w:val="00E257F4"/>
    <w:rsid w:val="00E26D8A"/>
    <w:rsid w:val="00E544F1"/>
    <w:rsid w:val="00E622FE"/>
    <w:rsid w:val="00E643BA"/>
    <w:rsid w:val="00E7379D"/>
    <w:rsid w:val="00E90533"/>
    <w:rsid w:val="00E917BB"/>
    <w:rsid w:val="00E9321E"/>
    <w:rsid w:val="00EA3452"/>
    <w:rsid w:val="00EB63CB"/>
    <w:rsid w:val="00EF075D"/>
    <w:rsid w:val="00F127CA"/>
    <w:rsid w:val="00F17FA5"/>
    <w:rsid w:val="00F35428"/>
    <w:rsid w:val="00F408AB"/>
    <w:rsid w:val="00F5762E"/>
    <w:rsid w:val="00F70CE9"/>
    <w:rsid w:val="00F801AA"/>
    <w:rsid w:val="00F81C1E"/>
    <w:rsid w:val="00FA1AA9"/>
    <w:rsid w:val="00FC3826"/>
    <w:rsid w:val="00FC6B6E"/>
    <w:rsid w:val="00FF7B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D553C"/>
  <w15:docId w15:val="{67F5B17F-6451-4A43-A302-33715A0B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2A9"/>
    <w:pPr>
      <w:spacing w:after="200" w:line="276" w:lineRule="auto"/>
    </w:pPr>
    <w:rPr>
      <w:rFonts w:asciiTheme="minorHAnsi" w:hAnsiTheme="minorHAnsi"/>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2A9"/>
    <w:rPr>
      <w:rFonts w:asciiTheme="minorHAnsi" w:hAnsiTheme="minorHAnsi"/>
      <w:sz w:val="22"/>
      <w:lang w:val="pl-PL"/>
    </w:rPr>
  </w:style>
  <w:style w:type="paragraph" w:styleId="Stopka">
    <w:name w:val="footer"/>
    <w:basedOn w:val="Normalny"/>
    <w:link w:val="StopkaZnak"/>
    <w:uiPriority w:val="99"/>
    <w:unhideWhenUsed/>
    <w:rsid w:val="009F7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2A9"/>
    <w:rPr>
      <w:rFonts w:asciiTheme="minorHAnsi" w:hAnsiTheme="minorHAnsi"/>
      <w:sz w:val="22"/>
      <w:lang w:val="pl-PL"/>
    </w:rPr>
  </w:style>
  <w:style w:type="paragraph" w:styleId="Akapitzlist">
    <w:name w:val="List Paragraph"/>
    <w:basedOn w:val="Normalny"/>
    <w:uiPriority w:val="34"/>
    <w:qFormat/>
    <w:rsid w:val="00873894"/>
    <w:pPr>
      <w:ind w:left="720"/>
      <w:contextualSpacing/>
    </w:pPr>
  </w:style>
  <w:style w:type="table" w:styleId="Tabela-Siatka">
    <w:name w:val="Table Grid"/>
    <w:basedOn w:val="Standardowy"/>
    <w:uiPriority w:val="59"/>
    <w:rsid w:val="00BA783A"/>
    <w:pPr>
      <w:spacing w:after="0" w:line="240" w:lineRule="auto"/>
    </w:pPr>
    <w:rPr>
      <w:rFonts w:asciiTheme="minorHAnsi" w:hAnsiTheme="minorHAnsi"/>
      <w:sz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Standardowy"/>
    <w:uiPriority w:val="40"/>
    <w:rsid w:val="004F25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7F50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5084"/>
    <w:rPr>
      <w:rFonts w:asciiTheme="minorHAnsi" w:hAnsiTheme="minorHAnsi"/>
      <w:szCs w:val="20"/>
      <w:lang w:val="pl-PL"/>
    </w:rPr>
  </w:style>
  <w:style w:type="character" w:styleId="Odwoanieprzypisudolnego">
    <w:name w:val="footnote reference"/>
    <w:basedOn w:val="Domylnaczcionkaakapitu"/>
    <w:uiPriority w:val="99"/>
    <w:semiHidden/>
    <w:unhideWhenUsed/>
    <w:rsid w:val="007F5084"/>
    <w:rPr>
      <w:vertAlign w:val="superscript"/>
    </w:rPr>
  </w:style>
  <w:style w:type="paragraph" w:styleId="Tekstdymka">
    <w:name w:val="Balloon Text"/>
    <w:basedOn w:val="Normalny"/>
    <w:link w:val="TekstdymkaZnak"/>
    <w:uiPriority w:val="99"/>
    <w:semiHidden/>
    <w:unhideWhenUsed/>
    <w:rsid w:val="007F5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084"/>
    <w:rPr>
      <w:rFonts w:ascii="Segoe UI" w:hAnsi="Segoe UI" w:cs="Segoe UI"/>
      <w:sz w:val="18"/>
      <w:szCs w:val="18"/>
      <w:lang w:val="pl-PL"/>
    </w:rPr>
  </w:style>
  <w:style w:type="paragraph" w:styleId="Mapadokumentu">
    <w:name w:val="Document Map"/>
    <w:basedOn w:val="Normalny"/>
    <w:link w:val="MapadokumentuZnak"/>
    <w:uiPriority w:val="99"/>
    <w:semiHidden/>
    <w:unhideWhenUsed/>
    <w:rsid w:val="00782A0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82A08"/>
    <w:rPr>
      <w:rFonts w:ascii="Tahoma" w:hAnsi="Tahoma" w:cs="Tahoma"/>
      <w:sz w:val="16"/>
      <w:szCs w:val="16"/>
      <w:lang w:val="pl-PL"/>
    </w:rPr>
  </w:style>
  <w:style w:type="paragraph" w:customStyle="1" w:styleId="Default">
    <w:name w:val="Default"/>
    <w:rsid w:val="00485F9F"/>
    <w:pPr>
      <w:autoSpaceDE w:val="0"/>
      <w:autoSpaceDN w:val="0"/>
      <w:adjustRightInd w:val="0"/>
      <w:spacing w:after="0" w:line="240" w:lineRule="auto"/>
    </w:pPr>
    <w:rPr>
      <w:rFonts w:ascii="Arial" w:hAnsi="Arial" w:cs="Arial"/>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84EEE-EA3C-4F3E-A1D4-FAFAEF68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3726</Words>
  <Characters>22359</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PricewaterhouseCoopers</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Budz</dc:creator>
  <cp:keywords/>
  <dc:description/>
  <cp:lastModifiedBy>KŁOSOWSKI Zbigniew</cp:lastModifiedBy>
  <cp:revision>2</cp:revision>
  <dcterms:created xsi:type="dcterms:W3CDTF">2021-12-31T10:35:00Z</dcterms:created>
  <dcterms:modified xsi:type="dcterms:W3CDTF">2021-12-31T10:35:00Z</dcterms:modified>
</cp:coreProperties>
</file>