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66E0" w14:textId="77777777" w:rsidR="006A672C" w:rsidRDefault="006A672C" w:rsidP="00416268">
      <w:pPr>
        <w:spacing w:before="120" w:after="120"/>
        <w:rPr>
          <w:rFonts w:ascii="Arial" w:hAnsi="Arial" w:cs="Arial"/>
          <w:sz w:val="24"/>
          <w:szCs w:val="20"/>
        </w:rPr>
      </w:pPr>
    </w:p>
    <w:p w14:paraId="64EB5373" w14:textId="07C02CA0" w:rsidR="00416268" w:rsidRPr="00AB6550" w:rsidRDefault="00C24C83" w:rsidP="00416268">
      <w:pPr>
        <w:spacing w:before="120" w:after="120"/>
        <w:rPr>
          <w:rFonts w:ascii="Arial" w:hAnsi="Arial" w:cs="Arial"/>
          <w:b/>
          <w:bCs/>
          <w:sz w:val="24"/>
          <w:szCs w:val="20"/>
        </w:rPr>
      </w:pPr>
      <w:r w:rsidRPr="00AB6550">
        <w:rPr>
          <w:rFonts w:ascii="Arial" w:hAnsi="Arial" w:cs="Arial"/>
          <w:b/>
          <w:bCs/>
          <w:sz w:val="24"/>
          <w:szCs w:val="20"/>
        </w:rPr>
        <w:t>Ministerstwo Klimatu i Środowiska</w:t>
      </w:r>
    </w:p>
    <w:p w14:paraId="4390AB7B" w14:textId="77777777" w:rsidR="00416268" w:rsidRDefault="00416268" w:rsidP="00416268">
      <w:pPr>
        <w:spacing w:after="0" w:line="360" w:lineRule="auto"/>
        <w:jc w:val="center"/>
        <w:outlineLvl w:val="0"/>
        <w:rPr>
          <w:rFonts w:ascii="Arial" w:hAnsi="Arial" w:cs="Arial"/>
          <w:b/>
          <w:sz w:val="28"/>
          <w:szCs w:val="24"/>
        </w:rPr>
      </w:pPr>
    </w:p>
    <w:p w14:paraId="53E859BB" w14:textId="0F9CEF73" w:rsidR="00C24C83" w:rsidRPr="00102F7E" w:rsidRDefault="00DF2E99" w:rsidP="00C24C83">
      <w:pPr>
        <w:spacing w:after="0"/>
        <w:jc w:val="center"/>
        <w:rPr>
          <w:rFonts w:ascii="Arial" w:hAnsi="Arial" w:cs="Arial"/>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C24C83" w:rsidRPr="00102F7E">
        <w:rPr>
          <w:rFonts w:ascii="Arial" w:hAnsi="Arial" w:cs="Arial"/>
        </w:rPr>
        <w:t xml:space="preserve">wniosku o włączenie do Zintegrowanego Systemu Kwalifikacji, kwalifikacji rynkowej: </w:t>
      </w:r>
    </w:p>
    <w:p w14:paraId="7C35C297" w14:textId="3577239A" w:rsidR="004029F0" w:rsidRPr="0075677D" w:rsidRDefault="004029F0" w:rsidP="00C24C83">
      <w:pPr>
        <w:spacing w:before="120" w:after="120"/>
        <w:jc w:val="center"/>
        <w:rPr>
          <w:rFonts w:ascii="Arial" w:hAnsi="Arial" w:cs="Arial"/>
          <w:b/>
          <w:bCs/>
        </w:rPr>
      </w:pPr>
      <w:r w:rsidRPr="004029F0">
        <w:rPr>
          <w:rFonts w:ascii="Arial" w:hAnsi="Arial" w:cs="Arial"/>
          <w:b/>
          <w:bCs/>
        </w:rPr>
        <w:t>Edukowanie na rzecz bioróżnorodności</w:t>
      </w:r>
    </w:p>
    <w:p w14:paraId="5DC19045" w14:textId="77777777" w:rsidR="00C24C83" w:rsidRDefault="00C24C83" w:rsidP="00C24C83">
      <w:pPr>
        <w:spacing w:before="120" w:after="120"/>
        <w:jc w:val="center"/>
        <w:rPr>
          <w:rFonts w:ascii="Arial" w:hAnsi="Arial" w:cs="Arial"/>
        </w:rPr>
      </w:pPr>
      <w:r w:rsidRPr="00102F7E">
        <w:rPr>
          <w:rFonts w:ascii="Arial" w:hAnsi="Arial" w:cs="Arial"/>
        </w:rPr>
        <w:t xml:space="preserve">złożonego przez </w:t>
      </w:r>
    </w:p>
    <w:p w14:paraId="65C897AF" w14:textId="77777777" w:rsidR="00C24C83" w:rsidRPr="00AB6550" w:rsidRDefault="00C24C83" w:rsidP="00C24C83">
      <w:pPr>
        <w:spacing w:after="0"/>
        <w:jc w:val="center"/>
        <w:rPr>
          <w:rFonts w:ascii="Arial" w:hAnsi="Arial" w:cs="Arial"/>
          <w:b/>
          <w:bCs/>
        </w:rPr>
      </w:pPr>
      <w:r w:rsidRPr="00AB6550">
        <w:rPr>
          <w:rFonts w:ascii="Arial" w:hAnsi="Arial" w:cs="Arial"/>
          <w:b/>
          <w:bCs/>
        </w:rPr>
        <w:t>Fundacja Ekologiczny Uniwersytet Ludowy</w:t>
      </w:r>
    </w:p>
    <w:p w14:paraId="5B6FEEA3" w14:textId="77777777" w:rsidR="00C24C83" w:rsidRDefault="00C24C83" w:rsidP="00C24C83">
      <w:pPr>
        <w:spacing w:after="0"/>
        <w:jc w:val="center"/>
        <w:rPr>
          <w:i/>
        </w:rPr>
      </w:pPr>
      <w:r w:rsidRPr="00177E81">
        <w:rPr>
          <w:i/>
        </w:rPr>
        <w:t xml:space="preserve">konsultacje środowiskowe </w:t>
      </w:r>
      <w:r>
        <w:rPr>
          <w:i/>
        </w:rPr>
        <w:t>–</w:t>
      </w:r>
    </w:p>
    <w:p w14:paraId="7022C9CA" w14:textId="77777777" w:rsidR="00C24C83" w:rsidRPr="00102F7E" w:rsidRDefault="00C24C83" w:rsidP="00C24C83">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14:paraId="096DD815" w14:textId="77777777" w:rsidR="00E9321E" w:rsidRPr="009653BF" w:rsidRDefault="00E9321E" w:rsidP="00615079">
      <w:pPr>
        <w:rPr>
          <w:rFonts w:ascii="Arial" w:hAnsi="Arial" w:cs="Arial"/>
          <w:sz w:val="24"/>
          <w:szCs w:val="24"/>
        </w:rPr>
      </w:pPr>
    </w:p>
    <w:tbl>
      <w:tblPr>
        <w:tblStyle w:val="Tabela-Siatka"/>
        <w:tblW w:w="5000" w:type="pct"/>
        <w:tblLook w:val="04A0" w:firstRow="1" w:lastRow="0" w:firstColumn="1" w:lastColumn="0" w:noHBand="0" w:noVBand="1"/>
      </w:tblPr>
      <w:tblGrid>
        <w:gridCol w:w="3010"/>
        <w:gridCol w:w="6050"/>
      </w:tblGrid>
      <w:tr w:rsidR="00EF075D" w:rsidRPr="00C66BAE" w14:paraId="6AA2FDE8" w14:textId="77777777" w:rsidTr="006C3170">
        <w:trPr>
          <w:trHeight w:val="1134"/>
        </w:trPr>
        <w:tc>
          <w:tcPr>
            <w:tcW w:w="1661" w:type="pct"/>
            <w:shd w:val="clear" w:color="auto" w:fill="F2F2F2" w:themeFill="background1" w:themeFillShade="F2"/>
            <w:vAlign w:val="center"/>
          </w:tcPr>
          <w:p w14:paraId="560740C5"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6F4CA6AC" w14:textId="0E4D1288" w:rsidR="00E643BA" w:rsidRPr="006C3170" w:rsidRDefault="004029F0" w:rsidP="00E643BA">
            <w:pPr>
              <w:spacing w:after="0"/>
              <w:rPr>
                <w:b/>
                <w:sz w:val="20"/>
                <w:szCs w:val="20"/>
              </w:rPr>
            </w:pPr>
            <w:r>
              <w:rPr>
                <w:rFonts w:ascii="DejaVuSansCondensed" w:hAnsi="DejaVuSansCondensed" w:cs="DejaVuSansCondensed"/>
                <w:color w:val="555555"/>
                <w:sz w:val="21"/>
                <w:szCs w:val="21"/>
              </w:rPr>
              <w:t>Edukowanie na rzecz bioróżnorodności</w:t>
            </w:r>
          </w:p>
        </w:tc>
      </w:tr>
      <w:tr w:rsidR="00910CDC" w:rsidRPr="00C66BAE" w14:paraId="26556368" w14:textId="77777777" w:rsidTr="006C3170">
        <w:trPr>
          <w:trHeight w:val="1134"/>
        </w:trPr>
        <w:tc>
          <w:tcPr>
            <w:tcW w:w="1661" w:type="pct"/>
            <w:shd w:val="clear" w:color="auto" w:fill="F2F2F2" w:themeFill="background1" w:themeFillShade="F2"/>
            <w:vAlign w:val="center"/>
          </w:tcPr>
          <w:p w14:paraId="6E3469A6" w14:textId="45A5806D" w:rsidR="00910CDC" w:rsidRPr="006C3170" w:rsidRDefault="00910CDC" w:rsidP="00E643BA">
            <w:pPr>
              <w:spacing w:after="0"/>
              <w:rPr>
                <w:b/>
                <w:sz w:val="20"/>
                <w:szCs w:val="20"/>
              </w:rPr>
            </w:pPr>
            <w:r w:rsidRPr="00910CDC">
              <w:rPr>
                <w:b/>
                <w:sz w:val="20"/>
                <w:szCs w:val="20"/>
              </w:rPr>
              <w:t>Imię i nazwisko</w:t>
            </w:r>
          </w:p>
        </w:tc>
        <w:tc>
          <w:tcPr>
            <w:tcW w:w="3339" w:type="pct"/>
            <w:shd w:val="clear" w:color="auto" w:fill="auto"/>
            <w:vAlign w:val="center"/>
          </w:tcPr>
          <w:p w14:paraId="6BC6025C" w14:textId="77777777" w:rsidR="00910CDC" w:rsidRDefault="00910CDC" w:rsidP="00E643BA">
            <w:pPr>
              <w:spacing w:after="0"/>
              <w:rPr>
                <w:rFonts w:ascii="DejaVuSansCondensed" w:hAnsi="DejaVuSansCondensed" w:cs="DejaVuSansCondensed"/>
                <w:color w:val="555555"/>
                <w:sz w:val="21"/>
                <w:szCs w:val="21"/>
              </w:rPr>
            </w:pPr>
          </w:p>
        </w:tc>
      </w:tr>
      <w:tr w:rsidR="00EF075D" w:rsidRPr="00C66BAE" w14:paraId="243D4F4A" w14:textId="77777777" w:rsidTr="006C3170">
        <w:trPr>
          <w:trHeight w:val="1134"/>
        </w:trPr>
        <w:tc>
          <w:tcPr>
            <w:tcW w:w="1661" w:type="pct"/>
            <w:shd w:val="clear" w:color="auto" w:fill="F2F2F2" w:themeFill="background1" w:themeFillShade="F2"/>
            <w:vAlign w:val="center"/>
          </w:tcPr>
          <w:p w14:paraId="09F39D01" w14:textId="2E8EDCB5" w:rsidR="00910CDC" w:rsidRPr="006C3170" w:rsidRDefault="007037AF" w:rsidP="007037AF">
            <w:pPr>
              <w:spacing w:after="0"/>
              <w:rPr>
                <w:b/>
                <w:sz w:val="20"/>
                <w:szCs w:val="20"/>
              </w:rPr>
            </w:pPr>
            <w:r w:rsidRPr="006C3170">
              <w:rPr>
                <w:b/>
                <w:sz w:val="20"/>
                <w:szCs w:val="20"/>
              </w:rPr>
              <w:t>Podmiot zgłaszający uwagi</w:t>
            </w:r>
          </w:p>
        </w:tc>
        <w:tc>
          <w:tcPr>
            <w:tcW w:w="3339" w:type="pct"/>
            <w:shd w:val="clear" w:color="auto" w:fill="auto"/>
            <w:vAlign w:val="center"/>
          </w:tcPr>
          <w:p w14:paraId="61DADC2B" w14:textId="77777777" w:rsidR="00E643BA" w:rsidRPr="006C3170" w:rsidRDefault="00E643BA" w:rsidP="00E643BA">
            <w:pPr>
              <w:spacing w:after="0"/>
              <w:rPr>
                <w:sz w:val="20"/>
                <w:szCs w:val="20"/>
              </w:rPr>
            </w:pPr>
          </w:p>
        </w:tc>
      </w:tr>
      <w:tr w:rsidR="00910CDC" w:rsidRPr="00C66BAE" w14:paraId="3FA6A27F" w14:textId="77777777" w:rsidTr="00573110">
        <w:trPr>
          <w:trHeight w:val="1134"/>
        </w:trPr>
        <w:tc>
          <w:tcPr>
            <w:tcW w:w="1661" w:type="pct"/>
            <w:shd w:val="clear" w:color="auto" w:fill="F2F2F2" w:themeFill="background1" w:themeFillShade="F2"/>
            <w:vAlign w:val="center"/>
          </w:tcPr>
          <w:p w14:paraId="3955849F" w14:textId="77777777" w:rsidR="00910CDC" w:rsidRPr="00910CDC" w:rsidRDefault="00910CDC" w:rsidP="00910CDC">
            <w:pPr>
              <w:spacing w:after="0"/>
              <w:rPr>
                <w:b/>
                <w:sz w:val="20"/>
                <w:szCs w:val="20"/>
              </w:rPr>
            </w:pPr>
            <w:r w:rsidRPr="00910CDC">
              <w:rPr>
                <w:b/>
                <w:sz w:val="20"/>
                <w:szCs w:val="20"/>
              </w:rPr>
              <w:t xml:space="preserve">Adres </w:t>
            </w:r>
          </w:p>
          <w:p w14:paraId="036E493C" w14:textId="20CDA5CD" w:rsidR="00910CDC" w:rsidRPr="006C3170" w:rsidRDefault="00910CDC" w:rsidP="00910CDC">
            <w:pPr>
              <w:spacing w:after="0"/>
              <w:rPr>
                <w:b/>
                <w:sz w:val="20"/>
                <w:szCs w:val="20"/>
              </w:rPr>
            </w:pPr>
            <w:r w:rsidRPr="00102F7E">
              <w:rPr>
                <w:rFonts w:ascii="Arial" w:hAnsi="Arial" w:cs="Arial"/>
                <w:sz w:val="18"/>
                <w:szCs w:val="20"/>
              </w:rPr>
              <w:t>(</w:t>
            </w:r>
            <w:r w:rsidRPr="00102F7E">
              <w:rPr>
                <w:rFonts w:ascii="Arial" w:hAnsi="Arial" w:cs="Arial"/>
                <w:i/>
                <w:sz w:val="16"/>
                <w:szCs w:val="16"/>
              </w:rPr>
              <w:t>tylko w przypadku instytucji/organizacji)</w:t>
            </w:r>
          </w:p>
        </w:tc>
        <w:tc>
          <w:tcPr>
            <w:tcW w:w="3339" w:type="pct"/>
            <w:shd w:val="clear" w:color="auto" w:fill="auto"/>
          </w:tcPr>
          <w:p w14:paraId="38FC3C6B" w14:textId="77777777" w:rsidR="00910CDC" w:rsidRPr="006C3170" w:rsidRDefault="00910CDC" w:rsidP="00910CDC">
            <w:pPr>
              <w:spacing w:after="0"/>
              <w:rPr>
                <w:sz w:val="20"/>
                <w:szCs w:val="20"/>
              </w:rPr>
            </w:pPr>
          </w:p>
        </w:tc>
      </w:tr>
      <w:tr w:rsidR="003D23C4" w:rsidRPr="00C66BAE" w14:paraId="35C12163" w14:textId="77777777" w:rsidTr="006C3170">
        <w:trPr>
          <w:trHeight w:val="1134"/>
        </w:trPr>
        <w:tc>
          <w:tcPr>
            <w:tcW w:w="1661" w:type="pct"/>
            <w:tcBorders>
              <w:bottom w:val="single" w:sz="4" w:space="0" w:color="auto"/>
            </w:tcBorders>
            <w:shd w:val="clear" w:color="auto" w:fill="F2F2F2" w:themeFill="background1" w:themeFillShade="F2"/>
            <w:vAlign w:val="center"/>
          </w:tcPr>
          <w:p w14:paraId="5F179269" w14:textId="77777777" w:rsidR="003D23C4" w:rsidRPr="006C3170" w:rsidRDefault="007037AF" w:rsidP="00E643BA">
            <w:pPr>
              <w:spacing w:after="0"/>
              <w:rPr>
                <w:b/>
                <w:sz w:val="20"/>
                <w:szCs w:val="20"/>
              </w:rPr>
            </w:pPr>
            <w:r w:rsidRPr="006C3170">
              <w:rPr>
                <w:b/>
                <w:sz w:val="20"/>
                <w:szCs w:val="20"/>
              </w:rPr>
              <w:t>E-mail</w:t>
            </w:r>
          </w:p>
        </w:tc>
        <w:tc>
          <w:tcPr>
            <w:tcW w:w="3339" w:type="pct"/>
            <w:tcBorders>
              <w:bottom w:val="single" w:sz="4" w:space="0" w:color="auto"/>
            </w:tcBorders>
            <w:shd w:val="clear" w:color="auto" w:fill="auto"/>
            <w:vAlign w:val="center"/>
          </w:tcPr>
          <w:p w14:paraId="2658BFC1" w14:textId="77777777" w:rsidR="003D23C4" w:rsidRPr="006C3170" w:rsidRDefault="003D23C4" w:rsidP="00E643BA">
            <w:pPr>
              <w:spacing w:after="0"/>
              <w:rPr>
                <w:sz w:val="20"/>
                <w:szCs w:val="20"/>
              </w:rPr>
            </w:pPr>
          </w:p>
        </w:tc>
      </w:tr>
      <w:tr w:rsidR="003D23C4" w:rsidRPr="00C66BAE" w14:paraId="2EF203E3" w14:textId="77777777" w:rsidTr="006C3170">
        <w:trPr>
          <w:trHeight w:val="1134"/>
        </w:trPr>
        <w:tc>
          <w:tcPr>
            <w:tcW w:w="1661" w:type="pct"/>
            <w:tcBorders>
              <w:bottom w:val="single" w:sz="4" w:space="0" w:color="auto"/>
            </w:tcBorders>
            <w:shd w:val="clear" w:color="auto" w:fill="F2F2F2" w:themeFill="background1" w:themeFillShade="F2"/>
            <w:vAlign w:val="center"/>
          </w:tcPr>
          <w:p w14:paraId="4D2A9760" w14:textId="77777777" w:rsidR="003D23C4" w:rsidRPr="006C3170" w:rsidRDefault="007037AF" w:rsidP="00E643BA">
            <w:pPr>
              <w:spacing w:after="0"/>
              <w:rPr>
                <w:b/>
                <w:sz w:val="20"/>
                <w:szCs w:val="20"/>
              </w:rPr>
            </w:pPr>
            <w:r w:rsidRPr="006C3170">
              <w:rPr>
                <w:b/>
                <w:sz w:val="20"/>
                <w:szCs w:val="20"/>
              </w:rPr>
              <w:t>Telefon</w:t>
            </w:r>
          </w:p>
        </w:tc>
        <w:tc>
          <w:tcPr>
            <w:tcW w:w="3339" w:type="pct"/>
            <w:tcBorders>
              <w:bottom w:val="single" w:sz="4" w:space="0" w:color="auto"/>
            </w:tcBorders>
            <w:shd w:val="clear" w:color="auto" w:fill="auto"/>
            <w:vAlign w:val="center"/>
          </w:tcPr>
          <w:p w14:paraId="75FE117E" w14:textId="77777777" w:rsidR="003D23C4" w:rsidRPr="006C3170" w:rsidRDefault="003D23C4" w:rsidP="00E643BA">
            <w:pPr>
              <w:spacing w:after="0"/>
              <w:rPr>
                <w:sz w:val="20"/>
                <w:szCs w:val="20"/>
              </w:rPr>
            </w:pPr>
          </w:p>
        </w:tc>
      </w:tr>
    </w:tbl>
    <w:p w14:paraId="47FECD3B" w14:textId="77777777" w:rsidR="00910CDC" w:rsidRDefault="00910CDC" w:rsidP="009A5C33">
      <w:pPr>
        <w:spacing w:before="240" w:after="240"/>
        <w:jc w:val="center"/>
        <w:rPr>
          <w:b/>
          <w:sz w:val="28"/>
          <w:szCs w:val="28"/>
        </w:rPr>
        <w:sectPr w:rsidR="00910CDC" w:rsidSect="006A672C">
          <w:headerReference w:type="default" r:id="rId8"/>
          <w:footerReference w:type="default" r:id="rId9"/>
          <w:headerReference w:type="first" r:id="rId10"/>
          <w:pgSz w:w="11906" w:h="16838"/>
          <w:pgMar w:top="1418" w:right="1418" w:bottom="1418" w:left="1418" w:header="1072" w:footer="709" w:gutter="0"/>
          <w:cols w:space="708"/>
          <w:titlePg/>
          <w:docGrid w:linePitch="360"/>
        </w:sectPr>
      </w:pPr>
    </w:p>
    <w:p w14:paraId="168CE8D3" w14:textId="77777777" w:rsidR="00910CDC" w:rsidRDefault="00910CDC" w:rsidP="009A5C33">
      <w:pPr>
        <w:spacing w:before="240" w:after="240"/>
        <w:jc w:val="center"/>
        <w:rPr>
          <w:b/>
          <w:sz w:val="28"/>
          <w:szCs w:val="28"/>
        </w:rPr>
      </w:pPr>
    </w:p>
    <w:p w14:paraId="158BF1B6" w14:textId="780297F7" w:rsidR="00D314CC" w:rsidRDefault="00547C62" w:rsidP="009A5C33">
      <w:pPr>
        <w:spacing w:before="240" w:after="240"/>
        <w:jc w:val="center"/>
        <w:rPr>
          <w:b/>
          <w:sz w:val="28"/>
          <w:szCs w:val="28"/>
        </w:rPr>
      </w:pPr>
      <w:r w:rsidRPr="00007547">
        <w:rPr>
          <w:b/>
          <w:sz w:val="28"/>
          <w:szCs w:val="28"/>
        </w:rPr>
        <w:t>Uwagi do wybranych pól wniosku</w:t>
      </w:r>
    </w:p>
    <w:tbl>
      <w:tblPr>
        <w:tblStyle w:val="Tabela-Siatka"/>
        <w:tblW w:w="5176" w:type="pct"/>
        <w:tblLook w:val="04A0" w:firstRow="1" w:lastRow="0" w:firstColumn="1" w:lastColumn="0" w:noHBand="0" w:noVBand="1"/>
      </w:tblPr>
      <w:tblGrid>
        <w:gridCol w:w="606"/>
        <w:gridCol w:w="8668"/>
        <w:gridCol w:w="2532"/>
        <w:gridCol w:w="2600"/>
        <w:gridCol w:w="79"/>
      </w:tblGrid>
      <w:tr w:rsidR="009C2C65" w:rsidRPr="00650152" w14:paraId="0DEACAB6" w14:textId="77777777" w:rsidTr="009C2C65">
        <w:trPr>
          <w:gridAfter w:val="1"/>
          <w:wAfter w:w="35" w:type="pct"/>
          <w:trHeight w:val="737"/>
        </w:trPr>
        <w:tc>
          <w:tcPr>
            <w:tcW w:w="178" w:type="pct"/>
            <w:shd w:val="clear" w:color="auto" w:fill="F2F2F2" w:themeFill="background1" w:themeFillShade="F2"/>
            <w:vAlign w:val="center"/>
          </w:tcPr>
          <w:p w14:paraId="34C48937" w14:textId="77777777" w:rsidR="00B44CE2" w:rsidRPr="00650152" w:rsidRDefault="00B44CE2" w:rsidP="00416268">
            <w:pPr>
              <w:spacing w:before="120" w:after="120"/>
              <w:rPr>
                <w:rFonts w:ascii="Arial" w:hAnsi="Arial" w:cs="Arial"/>
                <w:sz w:val="20"/>
                <w:szCs w:val="20"/>
              </w:rPr>
            </w:pPr>
            <w:r w:rsidRPr="00650152">
              <w:rPr>
                <w:rFonts w:ascii="Arial" w:hAnsi="Arial" w:cs="Arial"/>
                <w:b/>
                <w:sz w:val="20"/>
                <w:szCs w:val="20"/>
              </w:rPr>
              <w:t>Lp.</w:t>
            </w:r>
          </w:p>
        </w:tc>
        <w:tc>
          <w:tcPr>
            <w:tcW w:w="3000" w:type="pct"/>
            <w:shd w:val="clear" w:color="auto" w:fill="F2F2F2" w:themeFill="background1" w:themeFillShade="F2"/>
            <w:vAlign w:val="center"/>
          </w:tcPr>
          <w:p w14:paraId="72D0E25D" w14:textId="77777777" w:rsidR="00B44CE2" w:rsidRPr="00650152" w:rsidRDefault="00B44CE2"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882" w:type="pct"/>
            <w:shd w:val="clear" w:color="auto" w:fill="F2F2F2" w:themeFill="background1" w:themeFillShade="F2"/>
            <w:vAlign w:val="center"/>
          </w:tcPr>
          <w:p w14:paraId="5288EC64" w14:textId="77777777" w:rsidR="00B44CE2" w:rsidRPr="00650152" w:rsidRDefault="00B44CE2" w:rsidP="00416268">
            <w:pPr>
              <w:spacing w:before="120" w:after="120"/>
              <w:rPr>
                <w:rFonts w:ascii="Arial" w:hAnsi="Arial" w:cs="Arial"/>
                <w:b/>
                <w:sz w:val="20"/>
                <w:szCs w:val="20"/>
              </w:rPr>
            </w:pPr>
            <w:r>
              <w:rPr>
                <w:rFonts w:ascii="Arial" w:hAnsi="Arial" w:cs="Arial"/>
                <w:b/>
                <w:sz w:val="20"/>
                <w:szCs w:val="20"/>
              </w:rPr>
              <w:t>Uwaga</w:t>
            </w:r>
          </w:p>
        </w:tc>
        <w:tc>
          <w:tcPr>
            <w:tcW w:w="905" w:type="pct"/>
            <w:shd w:val="clear" w:color="auto" w:fill="F2F2F2" w:themeFill="background1" w:themeFillShade="F2"/>
            <w:vAlign w:val="center"/>
          </w:tcPr>
          <w:p w14:paraId="69E193AA" w14:textId="77777777" w:rsidR="00B44CE2" w:rsidRPr="00650152" w:rsidRDefault="00B44CE2" w:rsidP="00416268">
            <w:pPr>
              <w:spacing w:before="120" w:after="120"/>
              <w:rPr>
                <w:rFonts w:ascii="Arial" w:hAnsi="Arial" w:cs="Arial"/>
                <w:b/>
                <w:sz w:val="20"/>
                <w:szCs w:val="20"/>
              </w:rPr>
            </w:pPr>
            <w:r>
              <w:rPr>
                <w:rFonts w:ascii="Arial" w:hAnsi="Arial" w:cs="Arial"/>
                <w:b/>
                <w:sz w:val="20"/>
                <w:szCs w:val="20"/>
              </w:rPr>
              <w:t>Uzasadnienie</w:t>
            </w:r>
          </w:p>
        </w:tc>
      </w:tr>
      <w:tr w:rsidR="009C2C65" w:rsidRPr="00650152" w14:paraId="7DA1A647" w14:textId="77777777" w:rsidTr="009C2C65">
        <w:trPr>
          <w:gridAfter w:val="1"/>
          <w:wAfter w:w="35" w:type="pct"/>
          <w:trHeight w:val="737"/>
        </w:trPr>
        <w:tc>
          <w:tcPr>
            <w:tcW w:w="178" w:type="pct"/>
            <w:vAlign w:val="center"/>
          </w:tcPr>
          <w:p w14:paraId="036F5574" w14:textId="77777777" w:rsidR="00B44CE2" w:rsidRDefault="00B44CE2" w:rsidP="00416268">
            <w:pPr>
              <w:spacing w:before="120" w:after="120"/>
              <w:rPr>
                <w:rFonts w:ascii="Arial" w:hAnsi="Arial" w:cs="Arial"/>
                <w:sz w:val="20"/>
                <w:szCs w:val="20"/>
              </w:rPr>
            </w:pPr>
            <w:r w:rsidRPr="00650152">
              <w:rPr>
                <w:rFonts w:ascii="Arial" w:hAnsi="Arial" w:cs="Arial"/>
                <w:sz w:val="20"/>
                <w:szCs w:val="20"/>
              </w:rPr>
              <w:t>1.</w:t>
            </w:r>
          </w:p>
          <w:p w14:paraId="612DF27E" w14:textId="77777777" w:rsidR="007E4A03" w:rsidRPr="00650152" w:rsidRDefault="007E4A03" w:rsidP="00416268">
            <w:pPr>
              <w:spacing w:before="120" w:after="120"/>
              <w:rPr>
                <w:rFonts w:ascii="Arial" w:hAnsi="Arial" w:cs="Arial"/>
                <w:sz w:val="20"/>
                <w:szCs w:val="20"/>
              </w:rPr>
            </w:pPr>
          </w:p>
        </w:tc>
        <w:tc>
          <w:tcPr>
            <w:tcW w:w="3000" w:type="pct"/>
            <w:vAlign w:val="center"/>
          </w:tcPr>
          <w:p w14:paraId="3ABCC42F" w14:textId="64A3044A" w:rsidR="00B44CE2" w:rsidRPr="003E41D5" w:rsidRDefault="00B44CE2" w:rsidP="00416268">
            <w:pPr>
              <w:spacing w:before="120" w:after="120"/>
              <w:rPr>
                <w:rFonts w:cstheme="minorHAnsi"/>
                <w:b/>
                <w:bCs/>
                <w:sz w:val="20"/>
                <w:szCs w:val="20"/>
              </w:rPr>
            </w:pPr>
            <w:r w:rsidRPr="003E41D5">
              <w:rPr>
                <w:rFonts w:cstheme="minorHAnsi"/>
                <w:b/>
                <w:bCs/>
                <w:sz w:val="20"/>
                <w:szCs w:val="20"/>
              </w:rPr>
              <w:t xml:space="preserve">Nazwa kwalifikacji </w:t>
            </w:r>
          </w:p>
          <w:p w14:paraId="177C5508" w14:textId="77777777" w:rsidR="004029F0" w:rsidRPr="004029F0" w:rsidRDefault="004029F0" w:rsidP="00416268">
            <w:pPr>
              <w:spacing w:before="120" w:after="120"/>
              <w:rPr>
                <w:rFonts w:cstheme="minorHAnsi"/>
                <w:i/>
                <w:iCs/>
                <w:sz w:val="20"/>
                <w:szCs w:val="20"/>
              </w:rPr>
            </w:pPr>
            <w:r w:rsidRPr="004029F0">
              <w:rPr>
                <w:rFonts w:cstheme="minorHAnsi"/>
                <w:i/>
                <w:iCs/>
                <w:sz w:val="20"/>
                <w:szCs w:val="20"/>
              </w:rPr>
              <w:t xml:space="preserve">Edukowanie na rzecz bioróżnorodności </w:t>
            </w:r>
          </w:p>
          <w:p w14:paraId="22FB723B" w14:textId="3724BD3B" w:rsidR="00B44CE2" w:rsidRPr="003E41D5" w:rsidRDefault="00B44CE2" w:rsidP="00416268">
            <w:pPr>
              <w:spacing w:before="120" w:after="120"/>
              <w:rPr>
                <w:rFonts w:cstheme="minorHAnsi"/>
                <w:b/>
                <w:bCs/>
                <w:sz w:val="20"/>
                <w:szCs w:val="20"/>
              </w:rPr>
            </w:pPr>
            <w:r w:rsidRPr="003E41D5">
              <w:rPr>
                <w:rFonts w:cstheme="minorHAnsi"/>
                <w:b/>
                <w:bCs/>
                <w:sz w:val="20"/>
                <w:szCs w:val="20"/>
              </w:rPr>
              <w:t xml:space="preserve">Skrót nazwy </w:t>
            </w:r>
          </w:p>
          <w:p w14:paraId="76BF14F0" w14:textId="02934CE5" w:rsidR="00910CDC" w:rsidRPr="001A5CD3" w:rsidRDefault="00910CDC" w:rsidP="00416268">
            <w:pPr>
              <w:spacing w:before="120" w:after="120"/>
              <w:rPr>
                <w:rFonts w:cstheme="minorHAnsi"/>
                <w:i/>
                <w:iCs/>
                <w:sz w:val="20"/>
                <w:szCs w:val="20"/>
              </w:rPr>
            </w:pPr>
            <w:r w:rsidRPr="001A5CD3">
              <w:rPr>
                <w:rFonts w:cstheme="minorHAnsi"/>
                <w:i/>
                <w:iCs/>
                <w:sz w:val="20"/>
                <w:szCs w:val="20"/>
              </w:rPr>
              <w:t xml:space="preserve">Edukator </w:t>
            </w:r>
            <w:r w:rsidR="004029F0" w:rsidRPr="004029F0">
              <w:rPr>
                <w:rFonts w:cstheme="minorHAnsi"/>
                <w:i/>
                <w:iCs/>
                <w:sz w:val="20"/>
                <w:szCs w:val="20"/>
              </w:rPr>
              <w:t>bioróżnorodności</w:t>
            </w:r>
          </w:p>
        </w:tc>
        <w:tc>
          <w:tcPr>
            <w:tcW w:w="882" w:type="pct"/>
            <w:vAlign w:val="center"/>
          </w:tcPr>
          <w:p w14:paraId="1B934189" w14:textId="77777777" w:rsidR="00B44CE2" w:rsidRPr="00650152" w:rsidRDefault="00B44CE2" w:rsidP="00416268">
            <w:pPr>
              <w:spacing w:before="120" w:after="120"/>
              <w:rPr>
                <w:rFonts w:ascii="Arial" w:hAnsi="Arial" w:cs="Arial"/>
                <w:sz w:val="20"/>
                <w:szCs w:val="20"/>
              </w:rPr>
            </w:pPr>
          </w:p>
        </w:tc>
        <w:tc>
          <w:tcPr>
            <w:tcW w:w="905" w:type="pct"/>
            <w:vAlign w:val="center"/>
          </w:tcPr>
          <w:p w14:paraId="7B45F278" w14:textId="77777777" w:rsidR="00B44CE2" w:rsidRDefault="00B44CE2" w:rsidP="00416268">
            <w:pPr>
              <w:pStyle w:val="Akapitzlist"/>
              <w:spacing w:before="120" w:after="120"/>
              <w:ind w:left="434"/>
              <w:contextualSpacing w:val="0"/>
              <w:rPr>
                <w:rFonts w:ascii="Arial" w:hAnsi="Arial" w:cs="Arial"/>
                <w:sz w:val="20"/>
                <w:szCs w:val="20"/>
              </w:rPr>
            </w:pPr>
          </w:p>
          <w:p w14:paraId="4573CD4B" w14:textId="77777777" w:rsidR="00653086" w:rsidRDefault="00653086" w:rsidP="00416268">
            <w:pPr>
              <w:pStyle w:val="Akapitzlist"/>
              <w:spacing w:before="120" w:after="120"/>
              <w:ind w:left="434"/>
              <w:contextualSpacing w:val="0"/>
              <w:rPr>
                <w:rFonts w:ascii="Arial" w:hAnsi="Arial" w:cs="Arial"/>
                <w:sz w:val="20"/>
                <w:szCs w:val="20"/>
              </w:rPr>
            </w:pPr>
          </w:p>
          <w:p w14:paraId="06979F13" w14:textId="77777777" w:rsidR="009A5C33" w:rsidRDefault="009A5C33" w:rsidP="00416268">
            <w:pPr>
              <w:pStyle w:val="Akapitzlist"/>
              <w:spacing w:before="120" w:after="120"/>
              <w:ind w:left="434"/>
              <w:contextualSpacing w:val="0"/>
              <w:rPr>
                <w:rFonts w:ascii="Arial" w:hAnsi="Arial" w:cs="Arial"/>
                <w:sz w:val="20"/>
                <w:szCs w:val="20"/>
              </w:rPr>
            </w:pPr>
          </w:p>
          <w:p w14:paraId="01BE53CE" w14:textId="77777777" w:rsidR="00653086" w:rsidRPr="00650152" w:rsidRDefault="00653086" w:rsidP="00416268">
            <w:pPr>
              <w:pStyle w:val="Akapitzlist"/>
              <w:spacing w:before="120" w:after="120"/>
              <w:ind w:left="434"/>
              <w:contextualSpacing w:val="0"/>
              <w:rPr>
                <w:rFonts w:ascii="Arial" w:hAnsi="Arial" w:cs="Arial"/>
                <w:sz w:val="20"/>
                <w:szCs w:val="20"/>
              </w:rPr>
            </w:pPr>
          </w:p>
        </w:tc>
      </w:tr>
      <w:tr w:rsidR="009C2C65" w:rsidRPr="00650152" w14:paraId="0BF03795" w14:textId="77777777" w:rsidTr="009C2C65">
        <w:trPr>
          <w:gridAfter w:val="1"/>
          <w:wAfter w:w="35" w:type="pct"/>
          <w:trHeight w:val="737"/>
        </w:trPr>
        <w:tc>
          <w:tcPr>
            <w:tcW w:w="178" w:type="pct"/>
            <w:vAlign w:val="center"/>
          </w:tcPr>
          <w:p w14:paraId="0281250B" w14:textId="0936BED3" w:rsidR="00615079" w:rsidRPr="00650152" w:rsidRDefault="00615079" w:rsidP="00615079">
            <w:pPr>
              <w:spacing w:before="120" w:after="120"/>
              <w:rPr>
                <w:rFonts w:ascii="Arial" w:hAnsi="Arial" w:cs="Arial"/>
                <w:sz w:val="20"/>
                <w:szCs w:val="20"/>
              </w:rPr>
            </w:pPr>
            <w:r>
              <w:rPr>
                <w:rFonts w:ascii="Arial" w:hAnsi="Arial" w:cs="Arial"/>
                <w:sz w:val="20"/>
                <w:szCs w:val="20"/>
              </w:rPr>
              <w:t>2.</w:t>
            </w:r>
          </w:p>
        </w:tc>
        <w:tc>
          <w:tcPr>
            <w:tcW w:w="3000" w:type="pct"/>
          </w:tcPr>
          <w:p w14:paraId="3148E469" w14:textId="77777777" w:rsidR="003E41D5" w:rsidRDefault="00615079" w:rsidP="00615079">
            <w:pPr>
              <w:spacing w:before="120" w:after="120"/>
              <w:rPr>
                <w:rFonts w:ascii="Arial" w:hAnsi="Arial" w:cs="Arial"/>
                <w:bCs/>
                <w:sz w:val="18"/>
                <w:szCs w:val="20"/>
              </w:rPr>
            </w:pPr>
            <w:r w:rsidRPr="00102F7E">
              <w:rPr>
                <w:rFonts w:ascii="Arial" w:hAnsi="Arial" w:cs="Arial"/>
                <w:b/>
                <w:bCs/>
                <w:sz w:val="18"/>
                <w:szCs w:val="20"/>
              </w:rPr>
              <w:t>Proponowany poziom Polskiej Ramy Kwalifikacji:</w:t>
            </w:r>
            <w:r>
              <w:rPr>
                <w:rFonts w:ascii="Arial" w:hAnsi="Arial" w:cs="Arial"/>
                <w:bCs/>
                <w:sz w:val="18"/>
                <w:szCs w:val="20"/>
              </w:rPr>
              <w:t xml:space="preserve"> </w:t>
            </w:r>
          </w:p>
          <w:p w14:paraId="2F76BB6A" w14:textId="40729DEF" w:rsidR="00615079" w:rsidRPr="003E41D5" w:rsidRDefault="004029F0" w:rsidP="00615079">
            <w:pPr>
              <w:spacing w:before="120" w:after="120"/>
              <w:rPr>
                <w:rFonts w:cstheme="minorHAnsi"/>
                <w:bCs/>
                <w:i/>
                <w:iCs/>
                <w:sz w:val="20"/>
                <w:szCs w:val="20"/>
              </w:rPr>
            </w:pPr>
            <w:r>
              <w:rPr>
                <w:rFonts w:ascii="Arial" w:hAnsi="Arial" w:cs="Arial"/>
                <w:bCs/>
                <w:i/>
                <w:iCs/>
                <w:sz w:val="18"/>
                <w:szCs w:val="20"/>
              </w:rPr>
              <w:t>6</w:t>
            </w:r>
          </w:p>
        </w:tc>
        <w:tc>
          <w:tcPr>
            <w:tcW w:w="882" w:type="pct"/>
            <w:vAlign w:val="center"/>
          </w:tcPr>
          <w:p w14:paraId="79008F9F" w14:textId="77777777" w:rsidR="00615079" w:rsidRPr="00650152" w:rsidRDefault="00615079" w:rsidP="00615079">
            <w:pPr>
              <w:spacing w:before="120" w:after="120"/>
              <w:rPr>
                <w:rFonts w:ascii="Arial" w:hAnsi="Arial" w:cs="Arial"/>
                <w:sz w:val="20"/>
                <w:szCs w:val="20"/>
              </w:rPr>
            </w:pPr>
          </w:p>
        </w:tc>
        <w:tc>
          <w:tcPr>
            <w:tcW w:w="905" w:type="pct"/>
            <w:vAlign w:val="center"/>
          </w:tcPr>
          <w:p w14:paraId="2592CDDC" w14:textId="77777777" w:rsidR="00615079" w:rsidRDefault="00615079" w:rsidP="00615079">
            <w:pPr>
              <w:pStyle w:val="Akapitzlist"/>
              <w:spacing w:before="120" w:after="120"/>
              <w:ind w:left="434"/>
              <w:contextualSpacing w:val="0"/>
              <w:rPr>
                <w:rFonts w:ascii="Arial" w:hAnsi="Arial" w:cs="Arial"/>
                <w:sz w:val="20"/>
                <w:szCs w:val="20"/>
              </w:rPr>
            </w:pPr>
          </w:p>
        </w:tc>
      </w:tr>
      <w:tr w:rsidR="009C2C65" w:rsidRPr="00650152" w14:paraId="199EA1E6" w14:textId="77777777" w:rsidTr="009C2C65">
        <w:trPr>
          <w:gridAfter w:val="1"/>
          <w:wAfter w:w="35" w:type="pct"/>
          <w:trHeight w:val="737"/>
        </w:trPr>
        <w:tc>
          <w:tcPr>
            <w:tcW w:w="178" w:type="pct"/>
            <w:vAlign w:val="center"/>
          </w:tcPr>
          <w:p w14:paraId="1A5B9BF4" w14:textId="16EDAA02" w:rsidR="00615079" w:rsidRPr="00650152" w:rsidRDefault="003E41D5" w:rsidP="00615079">
            <w:pPr>
              <w:spacing w:before="120" w:after="120"/>
              <w:rPr>
                <w:rFonts w:ascii="Arial" w:hAnsi="Arial" w:cs="Arial"/>
                <w:sz w:val="20"/>
                <w:szCs w:val="20"/>
              </w:rPr>
            </w:pPr>
            <w:r>
              <w:rPr>
                <w:rFonts w:ascii="Arial" w:hAnsi="Arial" w:cs="Arial"/>
                <w:sz w:val="20"/>
                <w:szCs w:val="20"/>
              </w:rPr>
              <w:t>3.</w:t>
            </w:r>
          </w:p>
        </w:tc>
        <w:tc>
          <w:tcPr>
            <w:tcW w:w="3000" w:type="pct"/>
          </w:tcPr>
          <w:p w14:paraId="69E3CFB7" w14:textId="77777777" w:rsidR="00615079" w:rsidRPr="004029F0" w:rsidRDefault="00615079" w:rsidP="00615079">
            <w:pPr>
              <w:jc w:val="both"/>
              <w:rPr>
                <w:rFonts w:ascii="Arial" w:eastAsia="Gill Sans MT" w:hAnsi="Arial" w:cs="Arial"/>
                <w:b/>
                <w:bCs/>
                <w:color w:val="545454"/>
                <w:w w:val="110"/>
                <w:sz w:val="18"/>
                <w:szCs w:val="18"/>
              </w:rPr>
            </w:pPr>
            <w:r w:rsidRPr="004029F0">
              <w:rPr>
                <w:rFonts w:ascii="Arial" w:eastAsia="Gill Sans MT" w:hAnsi="Arial" w:cs="Arial"/>
                <w:b/>
                <w:bCs/>
                <w:color w:val="545454"/>
                <w:w w:val="110"/>
                <w:sz w:val="18"/>
                <w:szCs w:val="18"/>
              </w:rPr>
              <w:t xml:space="preserve">Krótka charakterystyka kwalifikacji oraz orientacyjny koszt uzyskania dokumentu potwierdzającego otrzymanie danej kwalifikacji: </w:t>
            </w:r>
          </w:p>
          <w:p w14:paraId="4B1BE88E" w14:textId="7929DED5" w:rsidR="004029F0" w:rsidRPr="004029F0" w:rsidRDefault="004029F0" w:rsidP="009C2C65">
            <w:pPr>
              <w:pStyle w:val="Tekstpodstawowy"/>
              <w:spacing w:before="55" w:line="292" w:lineRule="auto"/>
              <w:ind w:right="225"/>
              <w:jc w:val="both"/>
              <w:rPr>
                <w:rFonts w:ascii="Arial" w:hAnsi="Arial" w:cs="Arial"/>
                <w:i/>
                <w:iCs/>
                <w:color w:val="545454"/>
                <w:w w:val="110"/>
                <w:sz w:val="18"/>
                <w:szCs w:val="18"/>
              </w:rPr>
            </w:pPr>
            <w:r w:rsidRPr="009C2C65">
              <w:rPr>
                <w:rFonts w:ascii="Arial" w:hAnsi="Arial" w:cs="Arial"/>
                <w:i/>
                <w:iCs/>
                <w:color w:val="545454"/>
                <w:w w:val="110"/>
                <w:sz w:val="16"/>
                <w:szCs w:val="16"/>
              </w:rPr>
              <w:t xml:space="preserve">Osoba posiadająca kwaliﬁkację samodzielnie przygotowuje i prowadzi działania edukacyjne na rzecz bioróżnorodności oraz jest gotowa inicjować i wspierać działania podejmowane przez społeczności lokalne na rzecz bioróżnorodności. Posługuje się wiedzą dotyczącą bioróżnorodności i potraﬁ ją wykorzystać w edukacji i animacji społecznej w kontekście współczesnych wyzwań. Ma niezbędną wiedzę, by wskazywać możliwe rozwiązania przeciwdziałające utracie bioróżnorodności, jakie można podjąć lokalnie. Zna aktualną literaturę fachową oraz obowiązujące akty prawne i dokumenty o charakterze strategicznym dotyczące bioróżnorodności. Potraﬁ odnieść je do problemów w skali lokalnej i globalnej. Wskazuje, dlaczego bioróżnorodność jest ważna i co utrata bioróżnorodności znaczy dla różnych grup interesariuszy. Wskazuje związki między utratą bioróżnorodności a zmianą klimatu. Dostrzega i przedstawia utratę bioróżnorodności jako problem zdrowotny, gospodarczy, jak i zagrożenie bezpieczeństwa, w tym bezpieczeństwa żywnościowego, także jako problem etyczny, międzypokoleniowy i moralny. Wskazuje dobre praktyki i przykłady działań na rzecz zachowania i odbudowania bioróżnorodności. Osoba posiadająca kwaliﬁkację samodzielnie przygotowuje i przeprowadza działania edukacyjne na rzecz bioróżnorodności w zmiennych, nie w pełni przewidywalnych warunkach. Na podstawie planu lub scenariusza przygotowuje i prowadzi działania dostosowane do wymagań odbiorców, środowiska lokalnego, aktualnych warunków itp. Podsumowuje działania oraz pozyskuje informacje zwrotną od </w:t>
            </w:r>
            <w:r w:rsidRPr="009C2C65">
              <w:rPr>
                <w:rFonts w:ascii="Arial" w:hAnsi="Arial" w:cs="Arial"/>
                <w:i/>
                <w:iCs/>
                <w:color w:val="545454"/>
                <w:w w:val="110"/>
                <w:sz w:val="16"/>
                <w:szCs w:val="16"/>
              </w:rPr>
              <w:lastRenderedPageBreak/>
              <w:t>uczestników. Propaguje postawy poszanowania wzajemnego i bioróżnorodności. Buduje podmiotowe relacje z uczestnikami działań edukacyjnych i komunikuje się z nimi w sposób sprzyjający aktywnemu zdobywaniu wiedzy. Tworzy warunki do budowania więzi z przyrodą. Zapewnia bezpieczeństwo uczestnikom działań edukacyjnych i dba o dobrostan napotkanych organizmów. Osoba posiadająca kwaliﬁkację jest zmotywowana do własnego rozwoju, doskonalenia warsztatu pracy i zdobywania aktualnych informacji w zakresie ochrony bioróżnorodności. Może znaleźć zatrudnienie w istniejących i nowych centrach edukacji ekologicznej, stowarzyszeniach i fundacjach, uniwersytetach ludowych, zarządach zieleni, lasach miejskich i państwowych, parkach krajobrazowych i narodowych, instytucjach realizujących projekty edukacji ekologicznej. Może również samodzielnie podejmować współpracę z różnymi partnerami, m. in. przedsiębiorcami, społecznościami lokalnymi i instytucjami</w:t>
            </w:r>
            <w:r w:rsidR="009C2C65">
              <w:rPr>
                <w:rFonts w:ascii="Arial" w:hAnsi="Arial" w:cs="Arial"/>
                <w:i/>
                <w:iCs/>
                <w:color w:val="545454"/>
                <w:w w:val="110"/>
                <w:sz w:val="18"/>
                <w:szCs w:val="18"/>
              </w:rPr>
              <w:t>.</w:t>
            </w:r>
          </w:p>
          <w:p w14:paraId="477A9B82" w14:textId="2262FA2E" w:rsidR="00615079" w:rsidRPr="004029F0" w:rsidRDefault="00615079" w:rsidP="003E41D5">
            <w:pPr>
              <w:pStyle w:val="Tekstpodstawowy"/>
              <w:spacing w:before="4" w:line="292" w:lineRule="auto"/>
              <w:ind w:left="74"/>
              <w:rPr>
                <w:rFonts w:ascii="Arial" w:hAnsi="Arial" w:cs="Arial"/>
                <w:i/>
                <w:iCs/>
                <w:color w:val="545454"/>
                <w:w w:val="110"/>
                <w:sz w:val="18"/>
                <w:szCs w:val="18"/>
              </w:rPr>
            </w:pPr>
          </w:p>
        </w:tc>
        <w:tc>
          <w:tcPr>
            <w:tcW w:w="882" w:type="pct"/>
            <w:vAlign w:val="center"/>
          </w:tcPr>
          <w:p w14:paraId="45ACA916" w14:textId="77777777" w:rsidR="00615079" w:rsidRPr="00650152" w:rsidRDefault="00615079" w:rsidP="00615079">
            <w:pPr>
              <w:spacing w:before="120" w:after="120"/>
              <w:rPr>
                <w:rFonts w:ascii="Arial" w:hAnsi="Arial" w:cs="Arial"/>
                <w:sz w:val="20"/>
                <w:szCs w:val="20"/>
              </w:rPr>
            </w:pPr>
          </w:p>
        </w:tc>
        <w:tc>
          <w:tcPr>
            <w:tcW w:w="905" w:type="pct"/>
            <w:vAlign w:val="center"/>
          </w:tcPr>
          <w:p w14:paraId="0BDF8930" w14:textId="77777777" w:rsidR="00615079" w:rsidRDefault="00615079" w:rsidP="00615079">
            <w:pPr>
              <w:pStyle w:val="Akapitzlist"/>
              <w:spacing w:before="120" w:after="120"/>
              <w:ind w:left="434"/>
              <w:contextualSpacing w:val="0"/>
              <w:rPr>
                <w:rFonts w:ascii="Arial" w:hAnsi="Arial" w:cs="Arial"/>
                <w:sz w:val="20"/>
                <w:szCs w:val="20"/>
              </w:rPr>
            </w:pPr>
          </w:p>
        </w:tc>
      </w:tr>
      <w:tr w:rsidR="009C2C65" w:rsidRPr="00650152" w14:paraId="6B14D5B0" w14:textId="77777777" w:rsidTr="009C2C65">
        <w:trPr>
          <w:gridAfter w:val="1"/>
          <w:wAfter w:w="35" w:type="pct"/>
          <w:trHeight w:val="737"/>
        </w:trPr>
        <w:tc>
          <w:tcPr>
            <w:tcW w:w="178" w:type="pct"/>
            <w:vAlign w:val="center"/>
          </w:tcPr>
          <w:p w14:paraId="7D8658CD" w14:textId="2FEEB73E" w:rsidR="003E41D5" w:rsidRDefault="003E41D5" w:rsidP="00615079">
            <w:pPr>
              <w:spacing w:before="120" w:after="120"/>
              <w:rPr>
                <w:rFonts w:ascii="Arial" w:hAnsi="Arial" w:cs="Arial"/>
                <w:sz w:val="20"/>
                <w:szCs w:val="20"/>
              </w:rPr>
            </w:pPr>
            <w:r>
              <w:rPr>
                <w:rFonts w:ascii="Arial" w:hAnsi="Arial" w:cs="Arial"/>
                <w:sz w:val="20"/>
                <w:szCs w:val="20"/>
              </w:rPr>
              <w:t>4.</w:t>
            </w:r>
          </w:p>
        </w:tc>
        <w:tc>
          <w:tcPr>
            <w:tcW w:w="3000" w:type="pct"/>
            <w:vAlign w:val="center"/>
          </w:tcPr>
          <w:p w14:paraId="1E61793D" w14:textId="77777777" w:rsidR="003E41D5" w:rsidRDefault="003E41D5" w:rsidP="00615079">
            <w:pPr>
              <w:spacing w:before="120" w:after="120"/>
              <w:rPr>
                <w:rFonts w:ascii="Arial" w:hAnsi="Arial" w:cs="Arial"/>
                <w:b/>
                <w:bCs/>
                <w:sz w:val="18"/>
                <w:szCs w:val="18"/>
              </w:rPr>
            </w:pPr>
            <w:r w:rsidRPr="003E41D5">
              <w:rPr>
                <w:rFonts w:ascii="Arial" w:hAnsi="Arial" w:cs="Arial"/>
                <w:b/>
                <w:bCs/>
                <w:sz w:val="18"/>
                <w:szCs w:val="18"/>
              </w:rPr>
              <w:t>Orientacyjny nakład pracy potrzebny do uzyskania kwalifikacji [godz.</w:t>
            </w:r>
            <w:r>
              <w:rPr>
                <w:rFonts w:ascii="Arial" w:hAnsi="Arial" w:cs="Arial"/>
                <w:b/>
                <w:bCs/>
                <w:sz w:val="18"/>
                <w:szCs w:val="18"/>
              </w:rPr>
              <w:t>]</w:t>
            </w:r>
          </w:p>
          <w:p w14:paraId="2609AECE" w14:textId="62C7555E" w:rsidR="003E41D5" w:rsidRPr="003E41D5" w:rsidRDefault="004029F0" w:rsidP="00615079">
            <w:pPr>
              <w:spacing w:before="120" w:after="120"/>
              <w:rPr>
                <w:rFonts w:ascii="Arial" w:hAnsi="Arial" w:cs="Arial"/>
                <w:i/>
                <w:iCs/>
                <w:sz w:val="18"/>
                <w:szCs w:val="18"/>
              </w:rPr>
            </w:pPr>
            <w:r>
              <w:rPr>
                <w:rFonts w:ascii="Arial" w:hAnsi="Arial" w:cs="Arial"/>
                <w:i/>
                <w:iCs/>
                <w:sz w:val="18"/>
                <w:szCs w:val="18"/>
              </w:rPr>
              <w:t>420</w:t>
            </w:r>
          </w:p>
        </w:tc>
        <w:tc>
          <w:tcPr>
            <w:tcW w:w="882" w:type="pct"/>
            <w:vAlign w:val="center"/>
          </w:tcPr>
          <w:p w14:paraId="5C83D1E7" w14:textId="77777777" w:rsidR="003E41D5" w:rsidRPr="00650152" w:rsidRDefault="003E41D5" w:rsidP="00615079">
            <w:pPr>
              <w:spacing w:before="120" w:after="120"/>
              <w:rPr>
                <w:rFonts w:ascii="Arial" w:hAnsi="Arial" w:cs="Arial"/>
                <w:sz w:val="20"/>
                <w:szCs w:val="20"/>
              </w:rPr>
            </w:pPr>
          </w:p>
        </w:tc>
        <w:tc>
          <w:tcPr>
            <w:tcW w:w="905" w:type="pct"/>
            <w:vAlign w:val="center"/>
          </w:tcPr>
          <w:p w14:paraId="4818662E" w14:textId="77777777" w:rsidR="003E41D5" w:rsidRPr="00650152" w:rsidRDefault="003E41D5" w:rsidP="00615079">
            <w:pPr>
              <w:spacing w:before="120" w:after="120"/>
              <w:rPr>
                <w:rFonts w:ascii="Arial" w:hAnsi="Arial" w:cs="Arial"/>
                <w:sz w:val="20"/>
                <w:szCs w:val="20"/>
              </w:rPr>
            </w:pPr>
          </w:p>
        </w:tc>
      </w:tr>
      <w:tr w:rsidR="009C2C65" w:rsidRPr="00650152" w14:paraId="6AB6FEA9" w14:textId="77777777" w:rsidTr="009C2C65">
        <w:trPr>
          <w:gridAfter w:val="1"/>
          <w:wAfter w:w="35" w:type="pct"/>
          <w:trHeight w:val="737"/>
        </w:trPr>
        <w:tc>
          <w:tcPr>
            <w:tcW w:w="178" w:type="pct"/>
            <w:vAlign w:val="center"/>
          </w:tcPr>
          <w:p w14:paraId="3D74E496" w14:textId="31DA8606" w:rsidR="00615079" w:rsidRPr="00650152" w:rsidRDefault="003E41D5" w:rsidP="00615079">
            <w:pPr>
              <w:spacing w:before="120" w:after="120"/>
              <w:rPr>
                <w:rFonts w:ascii="Arial" w:hAnsi="Arial" w:cs="Arial"/>
                <w:sz w:val="20"/>
                <w:szCs w:val="20"/>
              </w:rPr>
            </w:pPr>
            <w:r>
              <w:rPr>
                <w:rFonts w:ascii="Arial" w:hAnsi="Arial" w:cs="Arial"/>
                <w:sz w:val="20"/>
                <w:szCs w:val="20"/>
              </w:rPr>
              <w:t>5</w:t>
            </w:r>
            <w:r w:rsidR="00615079" w:rsidRPr="00650152">
              <w:rPr>
                <w:rFonts w:ascii="Arial" w:hAnsi="Arial" w:cs="Arial"/>
                <w:sz w:val="20"/>
                <w:szCs w:val="20"/>
              </w:rPr>
              <w:t>.</w:t>
            </w:r>
          </w:p>
        </w:tc>
        <w:tc>
          <w:tcPr>
            <w:tcW w:w="3000" w:type="pct"/>
            <w:vAlign w:val="center"/>
          </w:tcPr>
          <w:p w14:paraId="40EF8065" w14:textId="77777777" w:rsidR="00615079" w:rsidRPr="004029F0" w:rsidRDefault="00615079" w:rsidP="00615079">
            <w:pPr>
              <w:spacing w:before="120" w:after="120"/>
              <w:rPr>
                <w:rFonts w:ascii="Arial" w:eastAsia="Gill Sans MT" w:hAnsi="Arial" w:cs="Arial"/>
                <w:b/>
                <w:bCs/>
                <w:color w:val="545454"/>
                <w:w w:val="110"/>
                <w:sz w:val="18"/>
                <w:szCs w:val="18"/>
              </w:rPr>
            </w:pPr>
            <w:r w:rsidRPr="004029F0">
              <w:rPr>
                <w:rFonts w:ascii="Arial" w:eastAsia="Gill Sans MT" w:hAnsi="Arial" w:cs="Arial"/>
                <w:b/>
                <w:bCs/>
                <w:color w:val="545454"/>
                <w:w w:val="110"/>
                <w:sz w:val="18"/>
                <w:szCs w:val="18"/>
              </w:rPr>
              <w:t>Grupy osób, które mogą być zainteresowane uzyskaniem kwalifikacji</w:t>
            </w:r>
          </w:p>
          <w:p w14:paraId="48722389" w14:textId="50EB239F" w:rsidR="00615079" w:rsidRPr="004029F0" w:rsidRDefault="004029F0" w:rsidP="009C2C65">
            <w:pPr>
              <w:spacing w:before="72" w:line="292" w:lineRule="auto"/>
              <w:ind w:left="75" w:right="120"/>
              <w:jc w:val="both"/>
              <w:rPr>
                <w:rFonts w:ascii="Arial" w:eastAsia="Gill Sans MT" w:hAnsi="Arial" w:cs="Arial"/>
                <w:i/>
                <w:iCs/>
                <w:color w:val="545454"/>
                <w:w w:val="110"/>
                <w:sz w:val="18"/>
                <w:szCs w:val="18"/>
              </w:rPr>
            </w:pPr>
            <w:r w:rsidRPr="009C2C65">
              <w:rPr>
                <w:rFonts w:ascii="Arial" w:eastAsia="Gill Sans MT" w:hAnsi="Arial" w:cs="Arial"/>
                <w:i/>
                <w:iCs/>
                <w:color w:val="545454"/>
                <w:w w:val="110"/>
                <w:sz w:val="16"/>
                <w:szCs w:val="16"/>
              </w:rPr>
              <w:t>Uzyskaniem kwaliﬁkacji mogą być szczególnie zainteresowane: osoby odpowiedzialne za wdrażanie strategii UE w zakresie bioróżnorodności, osoby wdrażające założenia i cele Europejskiego Zielonego Ładu, pracownicy i właściciele w gospodarstwach rolnych, osoby pracujące w agroturystyce i ekoturystyce, doradcy rolnośrodowiskowi, edukatorzy w ośrodkach edukacji ekologicznej, pracownicy NGO, pracownicy zarządów zieleni, parków krajobrazowych, parków narodowych i lasów państwowych, pracownicy instytucji kultury, pracownicy urzędu gminy, nauczyciele, studenci kierunków przyrodniczych, pedagogicznych, artystycznych i technicznych absolwenci szkół branżowych i techników kształcący się w zawodach związanych z rolnictwem i ogrodnictwem, pracownicy ogrodów społecznościowych w miastach, przewodnicy turystyczni, osoby zajmujące się zawodowo powstrzymywaniem utraty bioróżnorodności, osoby, które rozpoczynają lub biorą udział w projektach na rzecz odbudowy bioróżnorodności i ochrony środowiska.</w:t>
            </w:r>
          </w:p>
        </w:tc>
        <w:tc>
          <w:tcPr>
            <w:tcW w:w="882" w:type="pct"/>
            <w:vAlign w:val="center"/>
          </w:tcPr>
          <w:p w14:paraId="5DCA1ED3" w14:textId="77777777" w:rsidR="00615079" w:rsidRPr="00650152" w:rsidRDefault="00615079" w:rsidP="00615079">
            <w:pPr>
              <w:spacing w:before="120" w:after="120"/>
              <w:rPr>
                <w:rFonts w:ascii="Arial" w:hAnsi="Arial" w:cs="Arial"/>
                <w:sz w:val="20"/>
                <w:szCs w:val="20"/>
              </w:rPr>
            </w:pPr>
          </w:p>
        </w:tc>
        <w:tc>
          <w:tcPr>
            <w:tcW w:w="905" w:type="pct"/>
            <w:vAlign w:val="center"/>
          </w:tcPr>
          <w:p w14:paraId="2E0D7F9C" w14:textId="77777777" w:rsidR="00615079" w:rsidRPr="00650152" w:rsidRDefault="00615079" w:rsidP="00615079">
            <w:pPr>
              <w:spacing w:before="120" w:after="120"/>
              <w:rPr>
                <w:rFonts w:ascii="Arial" w:hAnsi="Arial" w:cs="Arial"/>
                <w:sz w:val="20"/>
                <w:szCs w:val="20"/>
              </w:rPr>
            </w:pPr>
          </w:p>
          <w:p w14:paraId="56E56048" w14:textId="77777777" w:rsidR="00615079" w:rsidRDefault="00615079" w:rsidP="00615079">
            <w:pPr>
              <w:spacing w:before="120" w:after="120"/>
              <w:rPr>
                <w:rFonts w:ascii="Arial" w:hAnsi="Arial" w:cs="Arial"/>
                <w:sz w:val="20"/>
                <w:szCs w:val="20"/>
              </w:rPr>
            </w:pPr>
          </w:p>
          <w:p w14:paraId="38AB977A" w14:textId="77777777" w:rsidR="00615079" w:rsidRPr="00650152" w:rsidRDefault="00615079" w:rsidP="00615079">
            <w:pPr>
              <w:spacing w:before="120" w:after="120"/>
              <w:rPr>
                <w:rFonts w:ascii="Arial" w:hAnsi="Arial" w:cs="Arial"/>
                <w:sz w:val="20"/>
                <w:szCs w:val="20"/>
              </w:rPr>
            </w:pPr>
          </w:p>
          <w:p w14:paraId="29DEFDAF" w14:textId="77777777" w:rsidR="00615079" w:rsidRPr="00650152" w:rsidRDefault="00615079" w:rsidP="00615079">
            <w:pPr>
              <w:spacing w:before="120" w:after="120"/>
              <w:rPr>
                <w:rFonts w:ascii="Arial" w:hAnsi="Arial" w:cs="Arial"/>
                <w:sz w:val="20"/>
                <w:szCs w:val="20"/>
              </w:rPr>
            </w:pPr>
          </w:p>
        </w:tc>
      </w:tr>
      <w:tr w:rsidR="009C2C65" w:rsidRPr="00650152" w14:paraId="450D4981" w14:textId="77777777" w:rsidTr="009C2C65">
        <w:trPr>
          <w:gridAfter w:val="1"/>
          <w:wAfter w:w="35" w:type="pct"/>
          <w:trHeight w:val="737"/>
        </w:trPr>
        <w:tc>
          <w:tcPr>
            <w:tcW w:w="178" w:type="pct"/>
            <w:vAlign w:val="center"/>
          </w:tcPr>
          <w:p w14:paraId="09547C4E" w14:textId="6C2A71B4" w:rsidR="00615079" w:rsidRPr="00650152" w:rsidRDefault="003E41D5" w:rsidP="00615079">
            <w:pPr>
              <w:spacing w:before="120" w:after="120"/>
              <w:rPr>
                <w:rFonts w:ascii="Arial" w:hAnsi="Arial" w:cs="Arial"/>
                <w:sz w:val="20"/>
                <w:szCs w:val="20"/>
              </w:rPr>
            </w:pPr>
            <w:r>
              <w:rPr>
                <w:rFonts w:ascii="Arial" w:hAnsi="Arial" w:cs="Arial"/>
                <w:sz w:val="20"/>
                <w:szCs w:val="20"/>
              </w:rPr>
              <w:t>6</w:t>
            </w:r>
            <w:r w:rsidR="00615079" w:rsidRPr="00650152">
              <w:rPr>
                <w:rFonts w:ascii="Arial" w:hAnsi="Arial" w:cs="Arial"/>
                <w:sz w:val="20"/>
                <w:szCs w:val="20"/>
              </w:rPr>
              <w:t>.</w:t>
            </w:r>
          </w:p>
        </w:tc>
        <w:tc>
          <w:tcPr>
            <w:tcW w:w="3000" w:type="pct"/>
            <w:vAlign w:val="center"/>
          </w:tcPr>
          <w:p w14:paraId="57A0D8D7" w14:textId="77777777" w:rsidR="00615079" w:rsidRDefault="00615079" w:rsidP="00615079">
            <w:pPr>
              <w:spacing w:before="120" w:after="120"/>
              <w:rPr>
                <w:rFonts w:ascii="Arial" w:hAnsi="Arial" w:cs="Arial"/>
                <w:sz w:val="20"/>
                <w:szCs w:val="20"/>
              </w:rPr>
            </w:pPr>
            <w:r w:rsidRPr="00650152">
              <w:rPr>
                <w:rFonts w:ascii="Arial" w:hAnsi="Arial" w:cs="Arial"/>
                <w:sz w:val="20"/>
                <w:szCs w:val="20"/>
              </w:rPr>
              <w:t>Wymagane kwalifikacje poprzedzające</w:t>
            </w:r>
          </w:p>
          <w:p w14:paraId="093166D3" w14:textId="2940C69C" w:rsidR="00615079" w:rsidRPr="00F44BA1" w:rsidRDefault="004029F0" w:rsidP="003150E7">
            <w:pPr>
              <w:spacing w:before="72" w:line="292" w:lineRule="auto"/>
              <w:ind w:left="75" w:right="120"/>
              <w:rPr>
                <w:rFonts w:cstheme="minorHAnsi"/>
                <w:color w:val="000000"/>
                <w:sz w:val="21"/>
              </w:rPr>
            </w:pPr>
            <w:r w:rsidRPr="009C2C65">
              <w:rPr>
                <w:rFonts w:ascii="Arial" w:eastAsia="Gill Sans MT" w:hAnsi="Arial" w:cs="Arial"/>
                <w:i/>
                <w:iCs/>
                <w:color w:val="545454"/>
                <w:w w:val="110"/>
                <w:sz w:val="16"/>
                <w:szCs w:val="16"/>
              </w:rPr>
              <w:t>Kwalifikacja pełna z IV poziomem Polskiej Ramy Kwalifikacji.</w:t>
            </w:r>
          </w:p>
        </w:tc>
        <w:tc>
          <w:tcPr>
            <w:tcW w:w="882" w:type="pct"/>
            <w:vAlign w:val="center"/>
          </w:tcPr>
          <w:p w14:paraId="4C48533B" w14:textId="77777777" w:rsidR="00615079" w:rsidRPr="00650152" w:rsidRDefault="00615079" w:rsidP="00615079">
            <w:pPr>
              <w:spacing w:before="120" w:after="120"/>
              <w:rPr>
                <w:rFonts w:ascii="Arial" w:hAnsi="Arial" w:cs="Arial"/>
                <w:sz w:val="20"/>
                <w:szCs w:val="20"/>
              </w:rPr>
            </w:pPr>
          </w:p>
        </w:tc>
        <w:tc>
          <w:tcPr>
            <w:tcW w:w="905" w:type="pct"/>
            <w:vAlign w:val="center"/>
          </w:tcPr>
          <w:p w14:paraId="674E61DD"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9C2C65" w:rsidRPr="00650152" w14:paraId="3B00568F" w14:textId="77777777" w:rsidTr="009C2C65">
        <w:trPr>
          <w:gridAfter w:val="1"/>
          <w:wAfter w:w="35" w:type="pct"/>
          <w:trHeight w:val="737"/>
        </w:trPr>
        <w:tc>
          <w:tcPr>
            <w:tcW w:w="178" w:type="pct"/>
            <w:vAlign w:val="center"/>
          </w:tcPr>
          <w:p w14:paraId="29C9BB1F" w14:textId="765989D3" w:rsidR="00615079" w:rsidRPr="00650152" w:rsidRDefault="003E41D5" w:rsidP="00615079">
            <w:pPr>
              <w:spacing w:before="120" w:after="120"/>
              <w:rPr>
                <w:rFonts w:ascii="Arial" w:hAnsi="Arial" w:cs="Arial"/>
                <w:sz w:val="20"/>
                <w:szCs w:val="20"/>
              </w:rPr>
            </w:pPr>
            <w:r>
              <w:rPr>
                <w:rFonts w:ascii="Arial" w:hAnsi="Arial" w:cs="Arial"/>
                <w:sz w:val="20"/>
                <w:szCs w:val="20"/>
              </w:rPr>
              <w:t>7</w:t>
            </w:r>
            <w:r w:rsidR="00615079" w:rsidRPr="00650152">
              <w:rPr>
                <w:rFonts w:ascii="Arial" w:hAnsi="Arial" w:cs="Arial"/>
                <w:sz w:val="20"/>
                <w:szCs w:val="20"/>
              </w:rPr>
              <w:t xml:space="preserve">. </w:t>
            </w:r>
          </w:p>
        </w:tc>
        <w:tc>
          <w:tcPr>
            <w:tcW w:w="3000" w:type="pct"/>
            <w:vAlign w:val="center"/>
          </w:tcPr>
          <w:p w14:paraId="6B37E774" w14:textId="77777777" w:rsidR="00615079" w:rsidRDefault="00615079" w:rsidP="00615079">
            <w:pPr>
              <w:spacing w:before="120" w:after="120"/>
              <w:rPr>
                <w:rFonts w:ascii="Arial" w:hAnsi="Arial" w:cs="Arial"/>
                <w:sz w:val="20"/>
                <w:szCs w:val="20"/>
              </w:rPr>
            </w:pPr>
            <w:r>
              <w:rPr>
                <w:rFonts w:ascii="Arial" w:hAnsi="Arial" w:cs="Arial"/>
                <w:sz w:val="20"/>
                <w:szCs w:val="20"/>
              </w:rPr>
              <w:t xml:space="preserve">W razie </w:t>
            </w:r>
            <w:r w:rsidRPr="00650152">
              <w:rPr>
                <w:rFonts w:ascii="Arial" w:hAnsi="Arial" w:cs="Arial"/>
                <w:sz w:val="20"/>
                <w:szCs w:val="20"/>
              </w:rPr>
              <w:t>potrzeby warunki, jakie musi spełniać osoba przystępująca do walidacji</w:t>
            </w:r>
          </w:p>
          <w:p w14:paraId="3B1C6543" w14:textId="56569926" w:rsidR="00615079" w:rsidRPr="00F44BA1" w:rsidRDefault="003150E7" w:rsidP="009C2C65">
            <w:pPr>
              <w:spacing w:before="72" w:line="292" w:lineRule="auto"/>
              <w:ind w:left="75" w:right="120"/>
              <w:rPr>
                <w:rFonts w:cstheme="minorHAnsi"/>
                <w:color w:val="000000"/>
                <w:sz w:val="21"/>
              </w:rPr>
            </w:pPr>
            <w:r w:rsidRPr="00305E68">
              <w:rPr>
                <w:rFonts w:ascii="Arial" w:eastAsia="Gill Sans MT" w:hAnsi="Arial" w:cs="Arial"/>
                <w:i/>
                <w:iCs/>
                <w:color w:val="545454"/>
                <w:w w:val="110"/>
                <w:sz w:val="16"/>
                <w:szCs w:val="16"/>
              </w:rPr>
              <w:t xml:space="preserve">Kwaliﬁkacja pełna z IV poziomem Polskiej Ramy Kwaliﬁkacji. Osoba, która przystępuje do walidacji, musi wykazać się prowadzeniem działań na rzecz ochrony przyrody, np.: edukacyjnych, animacyjnych, doradczych itp. angażujących innych ludzi, udokumentowanych za pomocą np.: relacji fotograﬁcznej (ok. 5 zdjęć) lub aktywnych linków lub relacji w mediach społecznościowych. Wymagany jest krótki opis tych </w:t>
            </w:r>
            <w:r w:rsidRPr="00305E68">
              <w:rPr>
                <w:rFonts w:ascii="Arial" w:eastAsia="Gill Sans MT" w:hAnsi="Arial" w:cs="Arial"/>
                <w:i/>
                <w:iCs/>
                <w:color w:val="545454"/>
                <w:w w:val="110"/>
                <w:sz w:val="16"/>
                <w:szCs w:val="16"/>
              </w:rPr>
              <w:lastRenderedPageBreak/>
              <w:t>działań i ich efektów (max 200 słów). Można przedstawić inne formy dokumentowania ww. działań, np. raporty, publikacje, scenariusze, referencje, nagrody itp</w:t>
            </w:r>
            <w:r w:rsidRPr="009C2C65">
              <w:rPr>
                <w:rFonts w:ascii="Arial" w:eastAsia="Gill Sans MT" w:hAnsi="Arial" w:cs="Arial"/>
                <w:i/>
                <w:iCs/>
                <w:color w:val="545454"/>
                <w:w w:val="110"/>
                <w:sz w:val="14"/>
                <w:szCs w:val="14"/>
              </w:rPr>
              <w:t>.</w:t>
            </w:r>
          </w:p>
        </w:tc>
        <w:tc>
          <w:tcPr>
            <w:tcW w:w="882" w:type="pct"/>
            <w:vAlign w:val="center"/>
          </w:tcPr>
          <w:p w14:paraId="4B657C61" w14:textId="77777777" w:rsidR="00615079" w:rsidRDefault="00615079" w:rsidP="00615079">
            <w:pPr>
              <w:spacing w:before="120" w:after="120"/>
              <w:rPr>
                <w:rFonts w:ascii="Arial" w:hAnsi="Arial" w:cs="Arial"/>
                <w:sz w:val="20"/>
                <w:szCs w:val="20"/>
              </w:rPr>
            </w:pPr>
          </w:p>
          <w:p w14:paraId="2600BA2F" w14:textId="77777777" w:rsidR="00615079" w:rsidRDefault="00615079" w:rsidP="00615079">
            <w:pPr>
              <w:spacing w:before="120" w:after="120"/>
              <w:rPr>
                <w:rFonts w:ascii="Arial" w:hAnsi="Arial" w:cs="Arial"/>
                <w:sz w:val="20"/>
                <w:szCs w:val="20"/>
              </w:rPr>
            </w:pPr>
          </w:p>
          <w:p w14:paraId="04F36263" w14:textId="77777777" w:rsidR="00615079" w:rsidRPr="00650152" w:rsidRDefault="00615079" w:rsidP="00615079">
            <w:pPr>
              <w:spacing w:before="120" w:after="120"/>
              <w:rPr>
                <w:rFonts w:ascii="Arial" w:hAnsi="Arial" w:cs="Arial"/>
                <w:sz w:val="20"/>
                <w:szCs w:val="20"/>
              </w:rPr>
            </w:pPr>
          </w:p>
        </w:tc>
        <w:tc>
          <w:tcPr>
            <w:tcW w:w="905" w:type="pct"/>
            <w:vAlign w:val="center"/>
          </w:tcPr>
          <w:p w14:paraId="0812241E" w14:textId="77777777" w:rsidR="00615079" w:rsidRPr="00C770EA" w:rsidRDefault="00615079" w:rsidP="00615079">
            <w:pPr>
              <w:spacing w:before="120" w:after="120"/>
              <w:rPr>
                <w:rFonts w:ascii="Arial" w:hAnsi="Arial" w:cs="Arial"/>
                <w:sz w:val="20"/>
                <w:szCs w:val="20"/>
              </w:rPr>
            </w:pPr>
          </w:p>
        </w:tc>
      </w:tr>
      <w:tr w:rsidR="009C2C65" w:rsidRPr="00650152" w14:paraId="0ED1C9B5" w14:textId="77777777" w:rsidTr="009C2C65">
        <w:trPr>
          <w:gridAfter w:val="1"/>
          <w:wAfter w:w="35" w:type="pct"/>
          <w:trHeight w:val="737"/>
        </w:trPr>
        <w:tc>
          <w:tcPr>
            <w:tcW w:w="178" w:type="pct"/>
            <w:vAlign w:val="center"/>
          </w:tcPr>
          <w:p w14:paraId="1705869E" w14:textId="58B5A9F4" w:rsidR="00615079" w:rsidRPr="00650152" w:rsidRDefault="003E41D5" w:rsidP="00615079">
            <w:pPr>
              <w:spacing w:before="120" w:after="120"/>
              <w:rPr>
                <w:rFonts w:ascii="Arial" w:hAnsi="Arial" w:cs="Arial"/>
                <w:sz w:val="20"/>
                <w:szCs w:val="20"/>
              </w:rPr>
            </w:pPr>
            <w:r>
              <w:rPr>
                <w:rFonts w:ascii="Arial" w:hAnsi="Arial" w:cs="Arial"/>
                <w:sz w:val="20"/>
                <w:szCs w:val="20"/>
              </w:rPr>
              <w:t>8</w:t>
            </w:r>
            <w:r w:rsidR="00615079" w:rsidRPr="00650152">
              <w:rPr>
                <w:rFonts w:ascii="Arial" w:hAnsi="Arial" w:cs="Arial"/>
                <w:sz w:val="20"/>
                <w:szCs w:val="20"/>
              </w:rPr>
              <w:t xml:space="preserve">. </w:t>
            </w:r>
          </w:p>
        </w:tc>
        <w:tc>
          <w:tcPr>
            <w:tcW w:w="3000" w:type="pct"/>
            <w:vAlign w:val="center"/>
          </w:tcPr>
          <w:p w14:paraId="621A59F1" w14:textId="77777777" w:rsidR="00615079" w:rsidRPr="00757C74" w:rsidRDefault="00615079" w:rsidP="00615079">
            <w:pPr>
              <w:spacing w:before="120" w:after="120"/>
              <w:rPr>
                <w:rFonts w:ascii="Arial" w:hAnsi="Arial" w:cs="Arial"/>
                <w:sz w:val="20"/>
                <w:szCs w:val="20"/>
              </w:rPr>
            </w:pPr>
            <w:r w:rsidRPr="00757C74">
              <w:rPr>
                <w:rFonts w:ascii="Arial" w:hAnsi="Arial" w:cs="Arial"/>
                <w:sz w:val="20"/>
                <w:szCs w:val="20"/>
              </w:rPr>
              <w:t>Zapotrzebowanie na kwalifikację</w:t>
            </w:r>
          </w:p>
          <w:p w14:paraId="63B06FBE" w14:textId="77777777" w:rsidR="00C27189" w:rsidRPr="00C27189" w:rsidRDefault="00C27189" w:rsidP="00C27189">
            <w:pPr>
              <w:spacing w:before="72"/>
              <w:ind w:left="74"/>
              <w:jc w:val="both"/>
              <w:rPr>
                <w:rFonts w:ascii="Arial" w:eastAsia="Gill Sans MT" w:hAnsi="Arial" w:cs="Arial"/>
                <w:i/>
                <w:iCs/>
                <w:color w:val="545454"/>
                <w:w w:val="110"/>
                <w:sz w:val="16"/>
                <w:szCs w:val="16"/>
              </w:rPr>
            </w:pPr>
            <w:r w:rsidRPr="00C27189">
              <w:rPr>
                <w:rFonts w:ascii="Arial" w:eastAsia="Gill Sans MT" w:hAnsi="Arial" w:cs="Arial"/>
                <w:i/>
                <w:iCs/>
                <w:color w:val="545454"/>
                <w:w w:val="110"/>
                <w:sz w:val="16"/>
                <w:szCs w:val="16"/>
              </w:rPr>
              <w:t xml:space="preserve">Konsensus naukowy jest jednoznaczny − stoimy w obliczu planetarnego kryzysu środowiskowego (IPBES 2019, </w:t>
            </w:r>
            <w:proofErr w:type="spellStart"/>
            <w:r w:rsidRPr="00C27189">
              <w:rPr>
                <w:rFonts w:ascii="Arial" w:eastAsia="Gill Sans MT" w:hAnsi="Arial" w:cs="Arial"/>
                <w:i/>
                <w:iCs/>
                <w:color w:val="545454"/>
                <w:w w:val="110"/>
                <w:sz w:val="16"/>
                <w:szCs w:val="16"/>
              </w:rPr>
              <w:t>Bradshaw</w:t>
            </w:r>
            <w:proofErr w:type="spellEnd"/>
            <w:r w:rsidRPr="00C27189">
              <w:rPr>
                <w:rFonts w:ascii="Arial" w:eastAsia="Gill Sans MT" w:hAnsi="Arial" w:cs="Arial"/>
                <w:i/>
                <w:iCs/>
                <w:color w:val="545454"/>
                <w:w w:val="110"/>
                <w:sz w:val="16"/>
                <w:szCs w:val="16"/>
              </w:rPr>
              <w:t xml:space="preserve"> i in. 2021, IPCC 2021, </w:t>
            </w:r>
            <w:proofErr w:type="spellStart"/>
            <w:r w:rsidRPr="00C27189">
              <w:rPr>
                <w:rFonts w:ascii="Arial" w:eastAsia="Gill Sans MT" w:hAnsi="Arial" w:cs="Arial"/>
                <w:i/>
                <w:iCs/>
                <w:color w:val="545454"/>
                <w:w w:val="110"/>
                <w:sz w:val="16"/>
                <w:szCs w:val="16"/>
              </w:rPr>
              <w:t>Lynas</w:t>
            </w:r>
            <w:proofErr w:type="spellEnd"/>
            <w:r w:rsidRPr="00C27189">
              <w:rPr>
                <w:rFonts w:ascii="Arial" w:eastAsia="Gill Sans MT" w:hAnsi="Arial" w:cs="Arial"/>
                <w:i/>
                <w:iCs/>
                <w:color w:val="545454"/>
                <w:w w:val="110"/>
                <w:sz w:val="16"/>
                <w:szCs w:val="16"/>
              </w:rPr>
              <w:t xml:space="preserve"> i in. 2021). Rozrost cywilizacji oraz postępująca zmiana klimatu powodują gwałtowny zanik bioróżnorodności, z czym wiąże się utrata możliwości podtrzymywania zaawansowanych form życia (IPBES 2019). Mimo to, wciąż nie doceniamy wyzwań związanych z zapewnieniem zrównoważonej przyszłości (</w:t>
            </w:r>
            <w:proofErr w:type="spellStart"/>
            <w:r w:rsidRPr="00C27189">
              <w:rPr>
                <w:rFonts w:ascii="Arial" w:eastAsia="Gill Sans MT" w:hAnsi="Arial" w:cs="Arial"/>
                <w:i/>
                <w:iCs/>
                <w:color w:val="545454"/>
                <w:w w:val="110"/>
                <w:sz w:val="16"/>
                <w:szCs w:val="16"/>
              </w:rPr>
              <w:t>Bradshaw</w:t>
            </w:r>
            <w:proofErr w:type="spellEnd"/>
            <w:r w:rsidRPr="00C27189">
              <w:rPr>
                <w:rFonts w:ascii="Arial" w:eastAsia="Gill Sans MT" w:hAnsi="Arial" w:cs="Arial"/>
                <w:i/>
                <w:iCs/>
                <w:color w:val="545454"/>
                <w:w w:val="110"/>
                <w:sz w:val="16"/>
                <w:szCs w:val="16"/>
              </w:rPr>
              <w:t xml:space="preserve"> i in. 2021). Będąca odpowiedzią na obecną sytuację biosfery, Unijna Strategia na rzecz Bioróżnorodności 2030 (Komisja Europejska 2020) stanowiąca zasadniczy element Europejskiego Zielonego Ładu (Komisja Europejska 2019), postawiła przed nami ambitny cel odbudowy bioróżnorodności, m. in. poprzez objęcie ochroną 30% powierzchni kontynentu i jego mórz, zwiększanie roli rolnictwa ekologicznego oraz wspierających bioróżnorodność elementów krajobrazu na użytkach rolnych, odwrócenie spadku liczby zapylaczy, przywrócenie 25 000 km rzek naturalnego przepływu, zmniejszenie zużycia pestycydów o połowę oraz posadzenie 3 miliardów drzew do 2030 roku. Podjęcie tych działań oznacza radykalną zmianę w sposobie gospodarowania przestrzenią i zasobami przyrodniczymi. Taka zmiana nie nastąpi bez zakrojonej na szeroką skalę i dogłębnej edukacji społeczeństwa. Jednym z celów zawartych w Polityce Ekologicznej Państwa 2030 jest „rozwijanie kompetencji (wiedzy, umiejętności i postaw) ekologicznych społeczeństwa”, a jednym z działań jest „prowadzenie kompleksowej edukacji ekologicznej”. Kompleksowa edukacja ekologiczna musi uwzględniać w szczególności zagadnienia dotyczące ochrony i odbudowy bioróżnorodności w teorii i praktyce. Tymczasem, zgodnie z podstawą programową w szkole podstawowej w klasach V-VIII prowadzona jest jedna lekcja biologii tygodniowo. Jedynie część zagadnień programu biologii to treści środowiskowe. Brakuje zajęć praktycznych i wzmacniania doświadczenia, szkoły nie stwarzają sytuacji wychowawczych (np. pokazujących, że ekologia i troska o bioróżnorodność są czymś “normalnym” i praktykowanym na co dzień), brakuje przy nich przestrzeni do bezpośredniego kontaktu z przyrodą i obserwacji zjawisk. Ponadto, układ lekcji w szkole tradycyjnej nie sprzyja wyjściom w teren w ramach lekcji biologii, a dla wielu dzieci edukacja przyrodnicza kończy się na poziomie szkoły podstawowej. Osoby kształcone w takich realiach zatracają kontakt z przyrodą (</w:t>
            </w:r>
            <w:proofErr w:type="spellStart"/>
            <w:r w:rsidRPr="00C27189">
              <w:rPr>
                <w:rFonts w:ascii="Arial" w:eastAsia="Gill Sans MT" w:hAnsi="Arial" w:cs="Arial"/>
                <w:i/>
                <w:iCs/>
                <w:color w:val="545454"/>
                <w:w w:val="110"/>
                <w:sz w:val="16"/>
                <w:szCs w:val="16"/>
              </w:rPr>
              <w:t>Olejak</w:t>
            </w:r>
            <w:proofErr w:type="spellEnd"/>
            <w:r w:rsidRPr="00C27189">
              <w:rPr>
                <w:rFonts w:ascii="Arial" w:eastAsia="Gill Sans MT" w:hAnsi="Arial" w:cs="Arial"/>
                <w:i/>
                <w:iCs/>
                <w:color w:val="545454"/>
                <w:w w:val="110"/>
                <w:sz w:val="16"/>
                <w:szCs w:val="16"/>
              </w:rPr>
              <w:t xml:space="preserve"> 2021). Nie znając i nie rozumiejąc bioróżnorodności, trudno działać na rzecz ochrony przyrody (Domka 2001). Złą sytuację pogorszyła pandemia ograniczając wyjścia w teren i rówieśnicze relacje. Pandemia </w:t>
            </w:r>
            <w:proofErr w:type="spellStart"/>
            <w:r w:rsidRPr="00C27189">
              <w:rPr>
                <w:rFonts w:ascii="Arial" w:eastAsia="Gill Sans MT" w:hAnsi="Arial" w:cs="Arial"/>
                <w:i/>
                <w:iCs/>
                <w:color w:val="545454"/>
                <w:w w:val="110"/>
                <w:sz w:val="16"/>
                <w:szCs w:val="16"/>
              </w:rPr>
              <w:t>pogłebiła</w:t>
            </w:r>
            <w:proofErr w:type="spellEnd"/>
            <w:r w:rsidRPr="00C27189">
              <w:rPr>
                <w:rFonts w:ascii="Arial" w:eastAsia="Gill Sans MT" w:hAnsi="Arial" w:cs="Arial"/>
                <w:i/>
                <w:iCs/>
                <w:color w:val="545454"/>
                <w:w w:val="110"/>
                <w:sz w:val="16"/>
                <w:szCs w:val="16"/>
              </w:rPr>
              <w:t xml:space="preserve"> problemy zdrowia psychicznego uczniów w polskich szkołach - gorzej psychicznie czuje się ok. połowa uczniów szkół. Młodzież szkolna skarżyła się m.in. na brak żywego kontaktu z rówieśnikami i przyjaciółmi (80%), niewychodzenie z domu (62%), nudę (50%), przeciążenie materiałem szkolnym (63%), że izolacja może trwać bardzo długo (73%) (Plebańska i in. 2020). Jednocześnie, coraz więcej badań wskazuje na kluczową rolę kontaktu dzieci z otaczającą przyrodą w całym procesie ich rozwoju (</w:t>
            </w:r>
            <w:proofErr w:type="spellStart"/>
            <w:r w:rsidRPr="00C27189">
              <w:rPr>
                <w:rFonts w:ascii="Arial" w:eastAsia="Gill Sans MT" w:hAnsi="Arial" w:cs="Arial"/>
                <w:i/>
                <w:iCs/>
                <w:color w:val="545454"/>
                <w:w w:val="110"/>
                <w:sz w:val="16"/>
                <w:szCs w:val="16"/>
              </w:rPr>
              <w:t>Louv</w:t>
            </w:r>
            <w:proofErr w:type="spellEnd"/>
            <w:r w:rsidRPr="00C27189">
              <w:rPr>
                <w:rFonts w:ascii="Arial" w:eastAsia="Gill Sans MT" w:hAnsi="Arial" w:cs="Arial"/>
                <w:i/>
                <w:iCs/>
                <w:color w:val="545454"/>
                <w:w w:val="110"/>
                <w:sz w:val="16"/>
                <w:szCs w:val="16"/>
              </w:rPr>
              <w:t xml:space="preserve"> 2014). W tym znaczeniu edukacja o bioróżnorodności jest też odpowiedzią na dwie społeczne bolączki: coraz większą izolację od przyrody (opisane w literaturze pojęcie syndromu deficytu natury) i ograniczenie ruchu fizycznego od najmłodszych lat. Ok. 74% dzieci na Wyspach Brytyjskich, a nasze obserwacje pokazują, że podobnie jest w Krakowie i Warszawie, spędza mniej czasu na zewnątrz niż więźniowie na spacerniaku, tzn. mniej niż 1 godzinę dziennie (wytyczne ONZ dla więźniów brzmią: „co </w:t>
            </w:r>
            <w:r w:rsidRPr="00C27189">
              <w:rPr>
                <w:rFonts w:ascii="Arial" w:eastAsia="Gill Sans MT" w:hAnsi="Arial" w:cs="Arial"/>
                <w:i/>
                <w:iCs/>
                <w:color w:val="545454"/>
                <w:w w:val="110"/>
                <w:sz w:val="16"/>
                <w:szCs w:val="16"/>
              </w:rPr>
              <w:lastRenderedPageBreak/>
              <w:t xml:space="preserve">najmniej godzinę ćwiczeń na świeżym powietrzu dziennie”). Brytyjskie badania pokazały też, że dzieci spędzają dwa razy więcej czasu grając na tabletach niż na zabawie na dworze (Harvey 2016). Konsekwencją niedostatecznej świadomości przyrodniczej w późniejszym życiu zawodowym są decyzje niekorzystne dla przyrody i zachowania bioróżnorodności, powodujące np. zanikanie drzew i całych alei, zanikanie z krajobrazu oczek wodnych, osuszanie torfowisk, przerywanie ciągłości ekologicznej rzek. Jest to skutkiem planowania inwestycji z niedostatecznym uwzględnieniem usług ekosystemowych zapewnianych przez funkcjonujące elementy dzikiej przyrody oraz niefachowej realizacji inwestycji. Z drugiej strony, coraz większa świadomość społeczna kryzysu bioróżnorodności i zmiany klimatu przekłada się na zainteresowanie zagadnieniami bioróżnorodności w coraz większych kręgach grup zawodowych oraz społeczności lokalnych. W Polsce wzrasta liczba miejsc prowadzących edukację ekologiczną / przyrodniczą. Są to różnego rodzaju i rozmiaru inicjatywy, prowadzone zarówno przez samorządy i ich jednostki, jak i przez organizacje pozarządowe i podmioty prywatne. Aktywne w tym obszarze są także Lasy Państwowe. Korzystając z dofinansowania UE na lata 2017-2021 powstało dużo obiektów infrastruktury wspierających edukację w tym obszarze. Przykładem inwestycji o skali regionalnej jest będące na ukończeniu w 2022 roku Mazurskie Centrum Bioróżnorodności i Edukacji Przyrodniczej w </w:t>
            </w:r>
            <w:proofErr w:type="spellStart"/>
            <w:r w:rsidRPr="00C27189">
              <w:rPr>
                <w:rFonts w:ascii="Arial" w:eastAsia="Gill Sans MT" w:hAnsi="Arial" w:cs="Arial"/>
                <w:i/>
                <w:iCs/>
                <w:color w:val="545454"/>
                <w:w w:val="110"/>
                <w:sz w:val="16"/>
                <w:szCs w:val="16"/>
              </w:rPr>
              <w:t>Urwitałcie</w:t>
            </w:r>
            <w:proofErr w:type="spellEnd"/>
            <w:r w:rsidRPr="00C27189">
              <w:rPr>
                <w:rFonts w:ascii="Arial" w:eastAsia="Gill Sans MT" w:hAnsi="Arial" w:cs="Arial"/>
                <w:i/>
                <w:iCs/>
                <w:color w:val="545454"/>
                <w:w w:val="110"/>
                <w:sz w:val="16"/>
                <w:szCs w:val="16"/>
              </w:rPr>
              <w:t xml:space="preserve">. Przykładem rozrostu lokalnej organizacji pozarządowej jest Stowarzyszenie Eko-Inicjatywa z siedzibą w Kwidzyniu, w którym powstało nowoczesne zaplecze z ogrodem. Rocznie z warsztatów Stowarzyszenia korzysta co najmniej 5000 osób, a bardzo duże zainteresowanie szkół i przedszkoli, rodzin oraz seniorów, grup zarówno lokalnych, jak i z daleka, wskazuje, że Stowarzyszenie mogłoby przyjąć ich więcej lub kreować więcej inicjatyw. Ograniczeniem rozwoju działalności jest niewystarczająca liczba osób do pracy – przygotowanych do podjęcia działań edukatora. Jest to szerszy problem obecny w małych miejscowościach nieakademickich (na podstawie rozmów na forum pomorskich organizacji pozarządowych i parków krajobrazowych). Wyzwaniem jest zapewnienie środków finansowych na zatrudnienie edukatorów, ale w nowej perspektywie finansowej UE środki takie będą się pojawiać, zarówno wprost na edukację, jak i jako niezbędny element projektów twardych. Fundusze będą dostępne także z ramienia Wojewódzkich Funduszy Ochrony Środowiska, p. np. Program Regionalnego Wsparcia Edukacji Ekologicznej (https://wfos.gdansk.pl/program-dla-edukacji-ekologicznej/). </w:t>
            </w:r>
          </w:p>
          <w:p w14:paraId="4A0A06A2" w14:textId="02BBC869" w:rsidR="00615079" w:rsidRPr="003150E7" w:rsidRDefault="00C27189" w:rsidP="00C27189">
            <w:pPr>
              <w:spacing w:before="72"/>
              <w:ind w:left="74"/>
              <w:jc w:val="both"/>
              <w:rPr>
                <w:rFonts w:ascii="Arial" w:eastAsia="Gill Sans MT" w:hAnsi="Arial" w:cs="Arial"/>
                <w:i/>
                <w:iCs/>
                <w:color w:val="545454"/>
                <w:w w:val="110"/>
                <w:sz w:val="18"/>
                <w:szCs w:val="18"/>
              </w:rPr>
            </w:pPr>
            <w:r w:rsidRPr="00C27189">
              <w:rPr>
                <w:rFonts w:ascii="Arial" w:eastAsia="Gill Sans MT" w:hAnsi="Arial" w:cs="Arial"/>
                <w:i/>
                <w:iCs/>
                <w:color w:val="545454"/>
                <w:w w:val="110"/>
                <w:sz w:val="16"/>
                <w:szCs w:val="16"/>
              </w:rPr>
              <w:t xml:space="preserve">Istotnym jest, aby osoby prowadzące edukację w tym obszarze robiły to fachowo, a osoby które już to robią, włączyły do wachlarza zagadnień bioróżnorodność. Innym przykładem jest zainteresowanie miejskimi </w:t>
            </w:r>
            <w:proofErr w:type="spellStart"/>
            <w:r w:rsidRPr="00C27189">
              <w:rPr>
                <w:rFonts w:ascii="Arial" w:eastAsia="Gill Sans MT" w:hAnsi="Arial" w:cs="Arial"/>
                <w:i/>
                <w:iCs/>
                <w:color w:val="545454"/>
                <w:w w:val="110"/>
                <w:sz w:val="16"/>
                <w:szCs w:val="16"/>
              </w:rPr>
              <w:t>mikrowyprawami</w:t>
            </w:r>
            <w:proofErr w:type="spellEnd"/>
            <w:r w:rsidRPr="00C27189">
              <w:rPr>
                <w:rFonts w:ascii="Arial" w:eastAsia="Gill Sans MT" w:hAnsi="Arial" w:cs="Arial"/>
                <w:i/>
                <w:iCs/>
                <w:color w:val="545454"/>
                <w:w w:val="110"/>
                <w:sz w:val="16"/>
                <w:szCs w:val="16"/>
              </w:rPr>
              <w:t xml:space="preserve"> oraz </w:t>
            </w:r>
            <w:proofErr w:type="spellStart"/>
            <w:r w:rsidRPr="00C27189">
              <w:rPr>
                <w:rFonts w:ascii="Arial" w:eastAsia="Gill Sans MT" w:hAnsi="Arial" w:cs="Arial"/>
                <w:i/>
                <w:iCs/>
                <w:color w:val="545454"/>
                <w:w w:val="110"/>
                <w:sz w:val="16"/>
                <w:szCs w:val="16"/>
              </w:rPr>
              <w:t>spacerownikami</w:t>
            </w:r>
            <w:proofErr w:type="spellEnd"/>
            <w:r w:rsidRPr="00C27189">
              <w:rPr>
                <w:rFonts w:ascii="Arial" w:eastAsia="Gill Sans MT" w:hAnsi="Arial" w:cs="Arial"/>
                <w:i/>
                <w:iCs/>
                <w:color w:val="545454"/>
                <w:w w:val="110"/>
                <w:sz w:val="16"/>
                <w:szCs w:val="16"/>
              </w:rPr>
              <w:t xml:space="preserve"> po terenach o dużej roli w zachowaniu bioróżnorodności miast, realizowanymi przez wiele organizacji zajmujących się edukacją ekologiczną, np. Fundację Dzieci w Naturę. Problematyka ochrony bioróżnorodności i edukacji ekologicznej staje się powoli dostrzeganym problemem i wyzwaniem edukacyjnym także w środowiskach religijnych (np. Caritas Polska), angażujących się na tym polu w odpowiedzi na ekologiczną encyklikę </w:t>
            </w:r>
            <w:proofErr w:type="spellStart"/>
            <w:r w:rsidRPr="00C27189">
              <w:rPr>
                <w:rFonts w:ascii="Arial" w:eastAsia="Gill Sans MT" w:hAnsi="Arial" w:cs="Arial"/>
                <w:i/>
                <w:iCs/>
                <w:color w:val="545454"/>
                <w:w w:val="110"/>
                <w:sz w:val="16"/>
                <w:szCs w:val="16"/>
              </w:rPr>
              <w:t>Laudato</w:t>
            </w:r>
            <w:proofErr w:type="spellEnd"/>
            <w:r w:rsidRPr="00C27189">
              <w:rPr>
                <w:rFonts w:ascii="Arial" w:eastAsia="Gill Sans MT" w:hAnsi="Arial" w:cs="Arial"/>
                <w:i/>
                <w:iCs/>
                <w:color w:val="545454"/>
                <w:w w:val="110"/>
                <w:sz w:val="16"/>
                <w:szCs w:val="16"/>
              </w:rPr>
              <w:t xml:space="preserve"> si’ – na co wskazują akcje i wydane publikacje, współfinansowane m.in. przez publiczne instytucje finansowe, jak Narodowy Fundusz Ochrony Środowiska i Gospodarki Wodnej (np. Jakubowski i in. 2021). Na zapotrzebowanie zawodu edukator bioróżnorodności wskazują też projekty takie, jak projekt aktywnej edukacji ekologicznej np. „Bioróżnorodność — bogactwo Wsi” realizowany przez Ministerstwo Klimatu i Środowiska przy wsparciu NFOŚiGW (2021-2024). Unijne fundusze w perspektywie finansowej 2022- 2027 duży nacisk kładą na bioróżnorodność w kontekście nowych inwestycji gminnych. Brakuje jednak wiedzy i świadomości decydentów nt. bioróżnorodności i rozwiązań ją wspomagających, co może być barierą w pozyskiwaniu tych funduszy. Na poziomie województw (EFRR - programy operacyjne Fundusze Unijne dla poszczególnych województw) dedykowane są środki wprost na </w:t>
            </w:r>
            <w:r w:rsidRPr="00C27189">
              <w:rPr>
                <w:rFonts w:ascii="Arial" w:eastAsia="Gill Sans MT" w:hAnsi="Arial" w:cs="Arial"/>
                <w:i/>
                <w:iCs/>
                <w:color w:val="545454"/>
                <w:w w:val="110"/>
                <w:sz w:val="16"/>
                <w:szCs w:val="16"/>
              </w:rPr>
              <w:lastRenderedPageBreak/>
              <w:t>bioróżnorodność, które cieszą się bardzo małym zainteresowaniem ze strony samorządów z powodu słabego zrozumienia zagadnienia. Działania na rzecz bioróżnorodności powinny być realizowane na różnych poziomach – od lokalnego po globalny. Dlatego edukator bioróżnorodności może znaleźć zatrudnienie w instytucjach i organizacjach zarówno lokalnych (np. samorządów, lokalnych organizacji pozarządowych), jak i na szczeblu unijnym. Poza tym bioróżnorodność jest zagadnieniem interdyscyplinarnym, a wzrastająca świadomość społeczna w tym zakresie, otworzy dopiero rynek pracy dla specjalistów tej dziedziny w różnych branżach. Wsparcia edukatora bioróżnorodności będą potrzebowali architekci, wszelkiego rodzaju projektanci i planiści na etapie przygotowania inwestycji, animatorzy społeczni, itd. W związku z dużym strumieniem funduszy unijnych na rzecz bioróżnorodności i adaptacji do zmiany klimatu tworzone będą projekty, w których znajdą zatrudnienie edukatorzy bioróżnorodności. Odpowiedzią na obecne i prognozowane zapotrzebowanie, jest niniejsza kwalifikacja. Potwierdzenie posiadanych umiejętności w ramach proponowanej kwalifikacji przez m.in. rolników czy pracowników społecznych, będzie sprzyjało rozwojowi innowacyjnych, ale też ekologicznych działań na rzecz osób z grup zagrożonych wykluczeniem społecznym</w:t>
            </w:r>
            <w:r w:rsidRPr="00C27189">
              <w:rPr>
                <w:rFonts w:ascii="Arial" w:eastAsia="Gill Sans MT" w:hAnsi="Arial" w:cs="Arial"/>
                <w:i/>
                <w:iCs/>
                <w:color w:val="545454"/>
                <w:w w:val="110"/>
                <w:sz w:val="18"/>
                <w:szCs w:val="18"/>
              </w:rPr>
              <w:t xml:space="preserve">. </w:t>
            </w:r>
            <w:r w:rsidR="00615079" w:rsidRPr="003150E7">
              <w:rPr>
                <w:rFonts w:ascii="Arial" w:eastAsia="Gill Sans MT" w:hAnsi="Arial" w:cs="Arial"/>
                <w:i/>
                <w:iCs/>
                <w:color w:val="545454"/>
                <w:w w:val="110"/>
                <w:sz w:val="18"/>
                <w:szCs w:val="18"/>
              </w:rPr>
              <w:t xml:space="preserve"> </w:t>
            </w:r>
          </w:p>
        </w:tc>
        <w:tc>
          <w:tcPr>
            <w:tcW w:w="882" w:type="pct"/>
            <w:vAlign w:val="center"/>
          </w:tcPr>
          <w:p w14:paraId="7DAD4745" w14:textId="77777777" w:rsidR="00615079" w:rsidRDefault="00615079" w:rsidP="00615079">
            <w:pPr>
              <w:spacing w:before="120" w:after="120"/>
              <w:rPr>
                <w:rFonts w:ascii="Arial" w:hAnsi="Arial" w:cs="Arial"/>
                <w:sz w:val="20"/>
                <w:szCs w:val="20"/>
              </w:rPr>
            </w:pPr>
          </w:p>
          <w:p w14:paraId="7B941AC6" w14:textId="77777777" w:rsidR="00615079" w:rsidRDefault="00615079" w:rsidP="00615079">
            <w:pPr>
              <w:spacing w:before="120" w:after="120"/>
              <w:rPr>
                <w:rFonts w:ascii="Arial" w:hAnsi="Arial" w:cs="Arial"/>
                <w:sz w:val="20"/>
                <w:szCs w:val="20"/>
              </w:rPr>
            </w:pPr>
          </w:p>
          <w:p w14:paraId="7BD40FBE" w14:textId="77777777" w:rsidR="00615079" w:rsidRDefault="00615079" w:rsidP="00615079">
            <w:pPr>
              <w:spacing w:before="120" w:after="120"/>
              <w:rPr>
                <w:rFonts w:ascii="Arial" w:hAnsi="Arial" w:cs="Arial"/>
                <w:sz w:val="20"/>
                <w:szCs w:val="20"/>
              </w:rPr>
            </w:pPr>
          </w:p>
          <w:p w14:paraId="116CE8EF" w14:textId="77777777" w:rsidR="00615079" w:rsidRDefault="00615079" w:rsidP="00615079">
            <w:pPr>
              <w:spacing w:before="120" w:after="120"/>
              <w:rPr>
                <w:rFonts w:ascii="Arial" w:hAnsi="Arial" w:cs="Arial"/>
                <w:sz w:val="20"/>
                <w:szCs w:val="20"/>
              </w:rPr>
            </w:pPr>
          </w:p>
          <w:p w14:paraId="1A30C483" w14:textId="77777777" w:rsidR="00615079" w:rsidRPr="00650152" w:rsidRDefault="00615079" w:rsidP="00615079">
            <w:pPr>
              <w:spacing w:before="120" w:after="120"/>
              <w:rPr>
                <w:rFonts w:ascii="Arial" w:hAnsi="Arial" w:cs="Arial"/>
                <w:sz w:val="20"/>
                <w:szCs w:val="20"/>
              </w:rPr>
            </w:pPr>
          </w:p>
        </w:tc>
        <w:tc>
          <w:tcPr>
            <w:tcW w:w="905" w:type="pct"/>
            <w:vAlign w:val="center"/>
          </w:tcPr>
          <w:p w14:paraId="5BEF8518"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9C2C65" w:rsidRPr="00650152" w14:paraId="5BBC54FB" w14:textId="77777777" w:rsidTr="009C2C65">
        <w:trPr>
          <w:gridAfter w:val="1"/>
          <w:wAfter w:w="35" w:type="pct"/>
          <w:trHeight w:val="737"/>
        </w:trPr>
        <w:tc>
          <w:tcPr>
            <w:tcW w:w="178" w:type="pct"/>
            <w:vAlign w:val="center"/>
          </w:tcPr>
          <w:p w14:paraId="2133CC05" w14:textId="51391A9B" w:rsidR="00615079" w:rsidRPr="00650152" w:rsidRDefault="003E41D5" w:rsidP="00615079">
            <w:pPr>
              <w:spacing w:before="120" w:after="120"/>
              <w:rPr>
                <w:rFonts w:ascii="Arial" w:hAnsi="Arial" w:cs="Arial"/>
                <w:sz w:val="20"/>
                <w:szCs w:val="20"/>
              </w:rPr>
            </w:pPr>
            <w:r>
              <w:rPr>
                <w:rFonts w:ascii="Arial" w:hAnsi="Arial" w:cs="Arial"/>
                <w:sz w:val="20"/>
                <w:szCs w:val="20"/>
              </w:rPr>
              <w:lastRenderedPageBreak/>
              <w:t>9</w:t>
            </w:r>
            <w:r w:rsidR="00615079" w:rsidRPr="00650152">
              <w:rPr>
                <w:rFonts w:ascii="Arial" w:hAnsi="Arial" w:cs="Arial"/>
                <w:sz w:val="20"/>
                <w:szCs w:val="20"/>
              </w:rPr>
              <w:t>.</w:t>
            </w:r>
          </w:p>
        </w:tc>
        <w:tc>
          <w:tcPr>
            <w:tcW w:w="3000" w:type="pct"/>
            <w:vAlign w:val="center"/>
          </w:tcPr>
          <w:p w14:paraId="01FECBEE" w14:textId="77777777" w:rsidR="00615079" w:rsidRDefault="00615079" w:rsidP="00615079">
            <w:pPr>
              <w:spacing w:before="120" w:after="120"/>
              <w:rPr>
                <w:rFonts w:ascii="Arial" w:hAnsi="Arial" w:cs="Arial"/>
                <w:sz w:val="20"/>
                <w:szCs w:val="20"/>
              </w:rPr>
            </w:pPr>
            <w:r w:rsidRPr="00650152">
              <w:rPr>
                <w:rFonts w:ascii="Arial" w:hAnsi="Arial" w:cs="Arial"/>
                <w:sz w:val="20"/>
                <w:szCs w:val="20"/>
              </w:rPr>
              <w:t>Odniesienie do kwalifikacji o zbliżonym charakterze oraz wskazanie kwalifikacji ujętych w ZRK zawierających wspólne zestawy efektów uczenia się</w:t>
            </w:r>
          </w:p>
          <w:p w14:paraId="5B26962F" w14:textId="37981E25" w:rsidR="00615079" w:rsidRPr="00C770EA" w:rsidRDefault="000146AD" w:rsidP="000146AD">
            <w:pPr>
              <w:spacing w:before="72" w:line="292" w:lineRule="auto"/>
              <w:ind w:left="74"/>
              <w:jc w:val="both"/>
              <w:rPr>
                <w:rFonts w:cstheme="minorHAnsi"/>
                <w:i/>
                <w:iCs/>
                <w:sz w:val="21"/>
              </w:rPr>
            </w:pPr>
            <w:r w:rsidRPr="000146AD">
              <w:rPr>
                <w:rFonts w:cstheme="minorHAnsi"/>
                <w:i/>
                <w:iCs/>
                <w:color w:val="545454"/>
                <w:w w:val="115"/>
                <w:sz w:val="16"/>
                <w:szCs w:val="16"/>
              </w:rPr>
              <w:t>Brak kwalifikacji o zbliżonym charakterze w ZRK. Na wydziałach przyrodniczych i inżynieryjnotechnicznych uczelni wyższych, np. na kierunkach/specjalnościach biologia środowiskowa, ochrona środowiska, ochrona przyrody, architektura krajobrazu oraz interdyscyplinarnych programach obejmujących rolnictwo, leśnictwo, ogrodnictwo, rybactwo i weterynarię, występują treści dotyczące wiedzy z zakresu ekologii z uwzględnieniem wiedzy o bioróżnorodności i wiedzy z zakresu biologii środowiskowej i ochrony przyrody. Treści te obejmują część zagadnień zawartych w Zestawie efektów “01. Posługiwanie się wiedzą o bioróżnorodności”. Kwalifikacja “Edukowanie na rzecz bioróżnorodności” różni się od programów ww. studiów, gdyż jest ukierunkowana na wykorzystanie wiedzy w praktyce w procesach edukacyjnych, prowadząc różnego rodzaju szkolenia, warsztaty, współpracując ze społecznością lokalną, inicjując projekty, itp. Kompetencje najbliższe do tych opisanych w kwalifikacji zdają się uzyskiwać absolwenci interdyscyplinarnych studiów II stopnia “Ochrona przyrody i edukacja przyrodniczo-leśna” oferowanych przez Wydział Leśny i Technologii Drewna Uniwersytetu Przyrodniczego w Poznaniu (częściowo obejmujących zagadnienia zawarte w Zestawie efektów 01.” Posługiwanie się wiedzą o bioróżnorodności” oraz Zestawie 02. “Realizowanie działań edukacyjnych na temat bioróżnorodności”). Ten program jednak także znacząco różni się od opisanej kwalifikacji, przede wszystkim tym, że skupiony jest wokół ekosystemów leśnych, a bioróżnorodność nie znajduje się w nim w centrum uwagi</w:t>
            </w:r>
            <w:r w:rsidRPr="000146AD">
              <w:rPr>
                <w:rFonts w:cstheme="minorHAnsi"/>
                <w:i/>
                <w:iCs/>
                <w:color w:val="545454"/>
                <w:w w:val="115"/>
                <w:sz w:val="18"/>
                <w:szCs w:val="18"/>
              </w:rPr>
              <w:t>.</w:t>
            </w:r>
          </w:p>
        </w:tc>
        <w:tc>
          <w:tcPr>
            <w:tcW w:w="882" w:type="pct"/>
            <w:vAlign w:val="center"/>
          </w:tcPr>
          <w:p w14:paraId="725C7604" w14:textId="77777777" w:rsidR="00615079" w:rsidRPr="00650152" w:rsidRDefault="00615079" w:rsidP="00615079">
            <w:pPr>
              <w:spacing w:before="120" w:after="120"/>
              <w:rPr>
                <w:rFonts w:ascii="Arial" w:hAnsi="Arial" w:cs="Arial"/>
                <w:sz w:val="20"/>
                <w:szCs w:val="20"/>
              </w:rPr>
            </w:pPr>
          </w:p>
        </w:tc>
        <w:tc>
          <w:tcPr>
            <w:tcW w:w="905" w:type="pct"/>
            <w:vAlign w:val="center"/>
          </w:tcPr>
          <w:p w14:paraId="60287BB3" w14:textId="77777777" w:rsidR="00615079" w:rsidRPr="00650152" w:rsidRDefault="00615079" w:rsidP="00615079">
            <w:pPr>
              <w:pStyle w:val="Akapitzlist"/>
              <w:spacing w:before="120" w:after="120"/>
              <w:contextualSpacing w:val="0"/>
              <w:rPr>
                <w:rFonts w:ascii="Arial" w:hAnsi="Arial" w:cs="Arial"/>
                <w:sz w:val="20"/>
                <w:szCs w:val="20"/>
              </w:rPr>
            </w:pPr>
          </w:p>
          <w:p w14:paraId="0C1E72CC" w14:textId="77777777" w:rsidR="00615079" w:rsidRPr="00247F4B" w:rsidRDefault="00615079" w:rsidP="00615079">
            <w:pPr>
              <w:spacing w:before="120" w:after="120"/>
              <w:rPr>
                <w:rFonts w:ascii="Arial" w:hAnsi="Arial" w:cs="Arial"/>
                <w:sz w:val="20"/>
                <w:szCs w:val="20"/>
              </w:rPr>
            </w:pPr>
          </w:p>
          <w:p w14:paraId="0726BDC0" w14:textId="77777777" w:rsidR="00615079" w:rsidRPr="00650152" w:rsidRDefault="00615079" w:rsidP="00615079">
            <w:pPr>
              <w:pStyle w:val="Akapitzlist"/>
              <w:spacing w:before="120" w:after="120"/>
              <w:ind w:left="434"/>
              <w:contextualSpacing w:val="0"/>
              <w:rPr>
                <w:rFonts w:ascii="Arial" w:hAnsi="Arial" w:cs="Arial"/>
                <w:sz w:val="20"/>
                <w:szCs w:val="20"/>
              </w:rPr>
            </w:pPr>
          </w:p>
          <w:p w14:paraId="744A26B8" w14:textId="77777777" w:rsidR="00615079" w:rsidRPr="00650152" w:rsidRDefault="00615079" w:rsidP="00615079">
            <w:pPr>
              <w:spacing w:before="120" w:after="120"/>
              <w:rPr>
                <w:rFonts w:ascii="Arial" w:hAnsi="Arial" w:cs="Arial"/>
                <w:sz w:val="20"/>
                <w:szCs w:val="20"/>
              </w:rPr>
            </w:pPr>
          </w:p>
        </w:tc>
      </w:tr>
      <w:tr w:rsidR="009C2C65" w:rsidRPr="00650152" w14:paraId="2732F317" w14:textId="77777777" w:rsidTr="009C2C65">
        <w:trPr>
          <w:gridAfter w:val="1"/>
          <w:wAfter w:w="35" w:type="pct"/>
          <w:trHeight w:val="737"/>
        </w:trPr>
        <w:tc>
          <w:tcPr>
            <w:tcW w:w="178" w:type="pct"/>
            <w:vAlign w:val="center"/>
          </w:tcPr>
          <w:p w14:paraId="63151000" w14:textId="2C8BB354" w:rsidR="00615079" w:rsidRPr="00650152" w:rsidRDefault="003E41D5" w:rsidP="00615079">
            <w:pPr>
              <w:spacing w:before="120" w:after="120"/>
              <w:rPr>
                <w:rFonts w:ascii="Arial" w:hAnsi="Arial" w:cs="Arial"/>
                <w:sz w:val="20"/>
                <w:szCs w:val="20"/>
              </w:rPr>
            </w:pPr>
            <w:r>
              <w:rPr>
                <w:rFonts w:ascii="Arial" w:hAnsi="Arial" w:cs="Arial"/>
                <w:sz w:val="20"/>
                <w:szCs w:val="20"/>
              </w:rPr>
              <w:t>10</w:t>
            </w:r>
            <w:r w:rsidR="00615079" w:rsidRPr="00650152">
              <w:rPr>
                <w:rFonts w:ascii="Arial" w:hAnsi="Arial" w:cs="Arial"/>
                <w:sz w:val="20"/>
                <w:szCs w:val="20"/>
              </w:rPr>
              <w:t>.</w:t>
            </w:r>
          </w:p>
        </w:tc>
        <w:tc>
          <w:tcPr>
            <w:tcW w:w="3000" w:type="pct"/>
            <w:vAlign w:val="center"/>
          </w:tcPr>
          <w:p w14:paraId="203E7D1A" w14:textId="77777777" w:rsidR="00615079" w:rsidRDefault="00615079" w:rsidP="00615079">
            <w:pPr>
              <w:spacing w:before="120" w:after="120"/>
              <w:rPr>
                <w:rFonts w:ascii="Arial" w:hAnsi="Arial" w:cs="Arial"/>
                <w:sz w:val="20"/>
                <w:szCs w:val="20"/>
              </w:rPr>
            </w:pPr>
            <w:r w:rsidRPr="00650152">
              <w:rPr>
                <w:rFonts w:ascii="Arial" w:hAnsi="Arial" w:cs="Arial"/>
                <w:sz w:val="20"/>
                <w:szCs w:val="20"/>
              </w:rPr>
              <w:t>Typowe możliwości wykorzystania kwalifikacji</w:t>
            </w:r>
          </w:p>
          <w:p w14:paraId="3A13C2A4" w14:textId="388261D1" w:rsidR="00615079" w:rsidRPr="00C770EA" w:rsidRDefault="000146AD" w:rsidP="00615079">
            <w:pPr>
              <w:spacing w:before="120" w:after="120"/>
              <w:rPr>
                <w:rFonts w:cstheme="minorHAnsi"/>
                <w:i/>
                <w:iCs/>
                <w:sz w:val="20"/>
                <w:szCs w:val="20"/>
              </w:rPr>
            </w:pPr>
            <w:r w:rsidRPr="000146AD">
              <w:rPr>
                <w:rFonts w:cstheme="minorHAnsi"/>
                <w:i/>
                <w:iCs/>
                <w:color w:val="545454"/>
                <w:w w:val="115"/>
                <w:sz w:val="16"/>
                <w:szCs w:val="16"/>
              </w:rPr>
              <w:lastRenderedPageBreak/>
              <w:t xml:space="preserve">Osoba posiadająca kwalifikację może znaleźć zatrudnienie przede wszystkim w obszarze edukacji, szczególnie edukacji nieformalnej, ale także w instytucjach zajmujących się organizowaniem życia społecznego oraz innych usługach, szczególnie w turystyce. Osoba posiadająca kwalifikację może również samodzielnie podejmować współpracę z różnymi partnerami, m. in. przedsiębiorcami, społecznościami lokalnymi i instytucjami. Może znaleźć zatrudnienie w szczególności w instytucjach zajmujących się edukacją ekologiczną i zagadnieniami dotyczącymi bioróżnorodności, na stanowiskach edukatora specjalisty ds. bioróżnorodności lub pokrewnych, np. centrach edukacji ekologicznej, stowarzyszeniach i fundacjach, uniwersytetach ludowych, urzędach gminy, zarządach zieleni, lasach miejskich i państwowych, parkach krajobrazowych i narodowych, instytucjach realizujących projekty edukacji ekologicznej. Osoba posiadająca kwalifikację może w wyżej wymienionych instytucjach prowadzić np. warsztaty lub inne formy edukacyjne podnoszące świadomość ekologiczną uczestników, np. </w:t>
            </w:r>
            <w:proofErr w:type="spellStart"/>
            <w:r w:rsidRPr="000146AD">
              <w:rPr>
                <w:rFonts w:cstheme="minorHAnsi"/>
                <w:i/>
                <w:iCs/>
                <w:color w:val="545454"/>
                <w:w w:val="115"/>
                <w:sz w:val="16"/>
                <w:szCs w:val="16"/>
              </w:rPr>
              <w:t>mikrowyprawy</w:t>
            </w:r>
            <w:proofErr w:type="spellEnd"/>
            <w:r w:rsidRPr="000146AD">
              <w:rPr>
                <w:rFonts w:cstheme="minorHAnsi"/>
                <w:i/>
                <w:iCs/>
                <w:color w:val="545454"/>
                <w:w w:val="115"/>
                <w:sz w:val="16"/>
                <w:szCs w:val="16"/>
              </w:rPr>
              <w:t xml:space="preserve">, zajęcia dla dzieci i młodzieży, lub warsztaty z elementami doradztwa dla np. członków wspólnot mieszkaniowych, rolników, przedsiębiorców, urzędników, projektantów i planistów, itp. Uzyskanie kwalifikacji może też stanowić ważny etap w awansie zawodowym nauczycieli. Umiejętności potwierdzone uzyskaniem kwalifikacji mogą być przydatne osobom zatrudnionym lub starającym się o zatrudnienie w placówkach edukacji formalnej i nieformalnej, placówkach wypoczynkowych i szeroko pojętej turystyce, szczególnie agroturystyce i ekoturystyce. Osoba, która uzyska kwalifikację, może się zainspirować do dalszej nauki na kierunkach związanych z szeroko pojętą agroekologią, </w:t>
            </w:r>
            <w:proofErr w:type="spellStart"/>
            <w:r w:rsidRPr="000146AD">
              <w:rPr>
                <w:rFonts w:cstheme="minorHAnsi"/>
                <w:i/>
                <w:iCs/>
                <w:color w:val="545454"/>
                <w:w w:val="115"/>
                <w:sz w:val="16"/>
                <w:szCs w:val="16"/>
              </w:rPr>
              <w:t>agroleśnictwem</w:t>
            </w:r>
            <w:proofErr w:type="spellEnd"/>
            <w:r w:rsidRPr="000146AD">
              <w:rPr>
                <w:rFonts w:cstheme="minorHAnsi"/>
                <w:i/>
                <w:iCs/>
                <w:color w:val="545454"/>
                <w:w w:val="115"/>
                <w:sz w:val="16"/>
                <w:szCs w:val="16"/>
              </w:rPr>
              <w:t>, biologią, rolnictwem, ogrodnictwem itp.</w:t>
            </w:r>
          </w:p>
        </w:tc>
        <w:tc>
          <w:tcPr>
            <w:tcW w:w="882" w:type="pct"/>
            <w:vAlign w:val="center"/>
          </w:tcPr>
          <w:p w14:paraId="231EE3F9" w14:textId="77777777" w:rsidR="00615079" w:rsidRDefault="00615079" w:rsidP="00615079">
            <w:pPr>
              <w:spacing w:before="120" w:after="120"/>
              <w:rPr>
                <w:rFonts w:ascii="Arial" w:hAnsi="Arial" w:cs="Arial"/>
                <w:sz w:val="20"/>
                <w:szCs w:val="20"/>
              </w:rPr>
            </w:pPr>
          </w:p>
          <w:p w14:paraId="731C8B7D" w14:textId="77777777" w:rsidR="00615079" w:rsidRDefault="00615079" w:rsidP="00615079">
            <w:pPr>
              <w:spacing w:before="120" w:after="120"/>
              <w:rPr>
                <w:rFonts w:ascii="Arial" w:hAnsi="Arial" w:cs="Arial"/>
                <w:sz w:val="20"/>
                <w:szCs w:val="20"/>
              </w:rPr>
            </w:pPr>
          </w:p>
          <w:p w14:paraId="292037EB" w14:textId="77777777" w:rsidR="00615079" w:rsidRDefault="00615079" w:rsidP="00615079">
            <w:pPr>
              <w:spacing w:before="120" w:after="120"/>
              <w:rPr>
                <w:rFonts w:ascii="Arial" w:hAnsi="Arial" w:cs="Arial"/>
                <w:sz w:val="20"/>
                <w:szCs w:val="20"/>
              </w:rPr>
            </w:pPr>
          </w:p>
          <w:p w14:paraId="540DEF70" w14:textId="77777777" w:rsidR="00615079" w:rsidRPr="00650152" w:rsidRDefault="00615079" w:rsidP="00615079">
            <w:pPr>
              <w:spacing w:before="120" w:after="120"/>
              <w:rPr>
                <w:rFonts w:ascii="Arial" w:hAnsi="Arial" w:cs="Arial"/>
                <w:sz w:val="20"/>
                <w:szCs w:val="20"/>
              </w:rPr>
            </w:pPr>
          </w:p>
        </w:tc>
        <w:tc>
          <w:tcPr>
            <w:tcW w:w="905" w:type="pct"/>
            <w:vAlign w:val="center"/>
          </w:tcPr>
          <w:p w14:paraId="35A776F3" w14:textId="77777777" w:rsidR="00615079" w:rsidRPr="00247F4B" w:rsidRDefault="00615079" w:rsidP="00615079">
            <w:pPr>
              <w:spacing w:before="120" w:after="120"/>
              <w:rPr>
                <w:rFonts w:ascii="Arial" w:hAnsi="Arial" w:cs="Arial"/>
                <w:sz w:val="20"/>
                <w:szCs w:val="20"/>
              </w:rPr>
            </w:pPr>
          </w:p>
          <w:p w14:paraId="748B2B41" w14:textId="77777777" w:rsidR="00615079" w:rsidRPr="00650152" w:rsidRDefault="00615079" w:rsidP="00615079">
            <w:pPr>
              <w:pStyle w:val="Akapitzlist"/>
              <w:spacing w:before="120" w:after="120"/>
              <w:ind w:left="434"/>
              <w:contextualSpacing w:val="0"/>
              <w:rPr>
                <w:rFonts w:ascii="Arial" w:hAnsi="Arial" w:cs="Arial"/>
                <w:sz w:val="20"/>
                <w:szCs w:val="20"/>
              </w:rPr>
            </w:pPr>
          </w:p>
          <w:p w14:paraId="1A075ACC" w14:textId="77777777" w:rsidR="00615079" w:rsidRPr="00650152" w:rsidRDefault="00615079" w:rsidP="00615079">
            <w:pPr>
              <w:spacing w:before="120" w:after="120"/>
              <w:rPr>
                <w:rFonts w:ascii="Arial" w:hAnsi="Arial" w:cs="Arial"/>
                <w:sz w:val="20"/>
                <w:szCs w:val="20"/>
              </w:rPr>
            </w:pPr>
          </w:p>
        </w:tc>
      </w:tr>
      <w:tr w:rsidR="009C2C65" w:rsidRPr="00650152" w14:paraId="1D620DC3" w14:textId="77777777" w:rsidTr="009C2C65">
        <w:trPr>
          <w:gridAfter w:val="1"/>
          <w:wAfter w:w="35" w:type="pct"/>
          <w:trHeight w:val="737"/>
        </w:trPr>
        <w:tc>
          <w:tcPr>
            <w:tcW w:w="178" w:type="pct"/>
            <w:vAlign w:val="center"/>
          </w:tcPr>
          <w:p w14:paraId="68A48EEC" w14:textId="539CCE35" w:rsidR="00615079" w:rsidRPr="00650152" w:rsidRDefault="00305E68" w:rsidP="00615079">
            <w:pPr>
              <w:spacing w:before="120" w:after="120"/>
              <w:rPr>
                <w:rFonts w:ascii="Arial" w:hAnsi="Arial" w:cs="Arial"/>
                <w:sz w:val="20"/>
                <w:szCs w:val="20"/>
              </w:rPr>
            </w:pPr>
            <w:r>
              <w:rPr>
                <w:rFonts w:ascii="Arial" w:hAnsi="Arial" w:cs="Arial"/>
                <w:sz w:val="20"/>
                <w:szCs w:val="20"/>
              </w:rPr>
              <w:lastRenderedPageBreak/>
              <w:t>11</w:t>
            </w:r>
            <w:r w:rsidR="00615079" w:rsidRPr="00650152">
              <w:rPr>
                <w:rFonts w:ascii="Arial" w:hAnsi="Arial" w:cs="Arial"/>
                <w:sz w:val="20"/>
                <w:szCs w:val="20"/>
              </w:rPr>
              <w:t>.</w:t>
            </w:r>
          </w:p>
        </w:tc>
        <w:tc>
          <w:tcPr>
            <w:tcW w:w="3000" w:type="pct"/>
            <w:vAlign w:val="center"/>
          </w:tcPr>
          <w:p w14:paraId="78E27256" w14:textId="77777777" w:rsidR="00615079" w:rsidRDefault="00615079" w:rsidP="00C110AA">
            <w:pPr>
              <w:spacing w:before="120" w:after="120"/>
              <w:jc w:val="both"/>
              <w:rPr>
                <w:rFonts w:ascii="Arial" w:hAnsi="Arial" w:cs="Arial"/>
                <w:sz w:val="20"/>
                <w:szCs w:val="20"/>
              </w:rPr>
            </w:pPr>
            <w:r w:rsidRPr="00650152">
              <w:rPr>
                <w:rFonts w:ascii="Arial" w:hAnsi="Arial" w:cs="Arial"/>
                <w:sz w:val="20"/>
                <w:szCs w:val="20"/>
              </w:rPr>
              <w:t>Wymagania dotyczące walidacji i podmiotów przeprowadzających walidację</w:t>
            </w:r>
          </w:p>
          <w:p w14:paraId="40E93920" w14:textId="516CAAD9" w:rsidR="0066617B" w:rsidRPr="00C110AA" w:rsidRDefault="00615079" w:rsidP="00C110AA">
            <w:pPr>
              <w:pStyle w:val="Tekstpodstawowy"/>
              <w:numPr>
                <w:ilvl w:val="1"/>
                <w:numId w:val="23"/>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Metody walidacji</w:t>
            </w:r>
            <w:r w:rsidR="0066617B" w:rsidRPr="00C110AA">
              <w:rPr>
                <w:rFonts w:asciiTheme="minorHAnsi" w:hAnsiTheme="minorHAnsi" w:cstheme="minorHAnsi"/>
                <w:i/>
                <w:iCs/>
                <w:color w:val="545454"/>
                <w:w w:val="110"/>
                <w:sz w:val="16"/>
                <w:szCs w:val="16"/>
              </w:rPr>
              <w:t>.</w:t>
            </w:r>
          </w:p>
          <w:p w14:paraId="7CDBE0BA" w14:textId="77777777" w:rsidR="0066617B" w:rsidRPr="00C110AA" w:rsidRDefault="00615079"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Weryfikacja efektów uczenia się może być prowadzona za pomocą następujących metod:</w:t>
            </w:r>
          </w:p>
          <w:p w14:paraId="03A548C5" w14:textId="15ABD47D" w:rsidR="0066617B" w:rsidRPr="00C110AA" w:rsidRDefault="00615079"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xml:space="preserve">- test teoretyczny, </w:t>
            </w:r>
          </w:p>
          <w:p w14:paraId="5B7D7580" w14:textId="7E1657CA" w:rsidR="0066617B" w:rsidRPr="00C110AA" w:rsidRDefault="00615079"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xml:space="preserve">- analiza dowodów i deklaracji, </w:t>
            </w:r>
          </w:p>
          <w:p w14:paraId="3A32DE6A" w14:textId="69E728BE" w:rsidR="0006465F" w:rsidRPr="00C110AA" w:rsidRDefault="0006465F"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obserwacja w warunkach symulowanych</w:t>
            </w:r>
          </w:p>
          <w:p w14:paraId="6412F130" w14:textId="14C59FA0" w:rsidR="0006465F" w:rsidRPr="00C110AA" w:rsidRDefault="0006465F"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obserwacja w warunkach rzeczywistych;</w:t>
            </w:r>
          </w:p>
          <w:p w14:paraId="7764198D" w14:textId="77777777" w:rsidR="0066617B" w:rsidRPr="00C110AA" w:rsidRDefault="00615079"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xml:space="preserve">- wywiad swobodny (rozmowa z komisją), </w:t>
            </w:r>
          </w:p>
          <w:p w14:paraId="78DEC7B9" w14:textId="00C565F7" w:rsidR="0066617B" w:rsidRPr="00C110AA" w:rsidRDefault="0006465F"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prezentacja</w:t>
            </w:r>
          </w:p>
          <w:p w14:paraId="5C10AF07" w14:textId="1E0217E3" w:rsidR="0066617B" w:rsidRPr="00C110AA" w:rsidRDefault="00615079" w:rsidP="00C110AA">
            <w:pPr>
              <w:pStyle w:val="Tekstpodstawowy"/>
              <w:numPr>
                <w:ilvl w:val="1"/>
                <w:numId w:val="23"/>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Zasoby kadrowe</w:t>
            </w:r>
            <w:r w:rsidR="0066617B" w:rsidRPr="00C110AA">
              <w:rPr>
                <w:rFonts w:asciiTheme="minorHAnsi" w:hAnsiTheme="minorHAnsi" w:cstheme="minorHAnsi"/>
                <w:i/>
                <w:iCs/>
                <w:color w:val="545454"/>
                <w:w w:val="110"/>
                <w:sz w:val="16"/>
                <w:szCs w:val="16"/>
              </w:rPr>
              <w:t>.</w:t>
            </w:r>
          </w:p>
          <w:p w14:paraId="4AA84D85" w14:textId="3A5ADF73" w:rsidR="0006465F" w:rsidRPr="00C110AA" w:rsidRDefault="00615079"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xml:space="preserve">Komisja walidacyjna składa się z minimum 3 osób, spośród których wybierany jest przewodniczący. </w:t>
            </w:r>
            <w:r w:rsidR="0006465F" w:rsidRPr="00C110AA">
              <w:rPr>
                <w:rFonts w:asciiTheme="minorHAnsi" w:hAnsiTheme="minorHAnsi" w:cstheme="minorHAnsi"/>
                <w:i/>
                <w:iCs/>
                <w:color w:val="545454"/>
                <w:w w:val="110"/>
                <w:sz w:val="16"/>
                <w:szCs w:val="16"/>
              </w:rPr>
              <w:t>Każdy członek komisji musi spełnić przynajmniej jeden z poniższych warunków a komisja łącznie musi spełnić wszystkie:</w:t>
            </w:r>
          </w:p>
          <w:p w14:paraId="144B7CB7" w14:textId="1FD33017" w:rsidR="0066617B" w:rsidRPr="00C110AA" w:rsidRDefault="0006465F" w:rsidP="00C110AA">
            <w:pPr>
              <w:pStyle w:val="Tekstpodstawowy"/>
              <w:numPr>
                <w:ilvl w:val="0"/>
                <w:numId w:val="28"/>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xml:space="preserve"> posiadać łącznie:</w:t>
            </w:r>
          </w:p>
          <w:p w14:paraId="0C753AC3" w14:textId="65088DFA" w:rsidR="0006465F" w:rsidRPr="00C110AA" w:rsidRDefault="0006465F" w:rsidP="00C110AA">
            <w:pPr>
              <w:pStyle w:val="Tekstpodstawowy"/>
              <w:numPr>
                <w:ilvl w:val="0"/>
                <w:numId w:val="27"/>
              </w:numPr>
              <w:spacing w:before="0" w:line="276" w:lineRule="auto"/>
              <w:ind w:left="789" w:right="164"/>
              <w:jc w:val="both"/>
              <w:rPr>
                <w:rFonts w:asciiTheme="minorHAnsi" w:hAnsiTheme="minorHAnsi" w:cstheme="minorHAnsi"/>
                <w:i/>
                <w:iCs/>
                <w:color w:val="545454"/>
                <w:sz w:val="16"/>
                <w:szCs w:val="16"/>
              </w:rPr>
            </w:pPr>
            <w:r w:rsidRPr="00C110AA">
              <w:rPr>
                <w:rFonts w:asciiTheme="minorHAnsi" w:hAnsiTheme="minorHAnsi" w:cstheme="minorHAnsi"/>
                <w:i/>
                <w:iCs/>
                <w:color w:val="545454"/>
                <w:sz w:val="16"/>
                <w:szCs w:val="16"/>
              </w:rPr>
              <w:t>kwaliﬁkację pełną z VIII poziomem PRK w zakresie nauk biologicznych</w:t>
            </w:r>
          </w:p>
          <w:p w14:paraId="7A7B3E0E" w14:textId="59E400E7" w:rsidR="0006465F" w:rsidRPr="00C110AA" w:rsidRDefault="0006465F" w:rsidP="00C110AA">
            <w:pPr>
              <w:pStyle w:val="Tekstpodstawowy"/>
              <w:numPr>
                <w:ilvl w:val="0"/>
                <w:numId w:val="27"/>
              </w:numPr>
              <w:spacing w:before="0" w:line="276" w:lineRule="auto"/>
              <w:ind w:left="789"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sz w:val="16"/>
                <w:szCs w:val="16"/>
              </w:rPr>
              <w:t>udokumentowany dorobek naukowy w postaci autorstwa lub współautorstwa publikacji naukowych w zakresie biologii środowiskowej/ekologii (co najmniej 3 z listy A ministra właściwego do spraw nauki)</w:t>
            </w:r>
          </w:p>
          <w:p w14:paraId="1B037B48" w14:textId="36E9BF1D" w:rsidR="0006465F" w:rsidRPr="00C110AA" w:rsidRDefault="0006465F" w:rsidP="00C110AA">
            <w:pPr>
              <w:pStyle w:val="Tekstpodstawowy"/>
              <w:numPr>
                <w:ilvl w:val="0"/>
                <w:numId w:val="27"/>
              </w:numPr>
              <w:spacing w:before="0" w:line="276" w:lineRule="auto"/>
              <w:ind w:left="789"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sz w:val="16"/>
                <w:szCs w:val="16"/>
              </w:rPr>
              <w:t>udokumentowaną działalność w zakresie popularyzacji wiedzy ekologicznej, lub ekspercką na rzecz bioróżnorodności (kierownik, specjalista lub konsultant w projekcie, współautor ekspertyzy) w ciągu ostatnich 5 lat</w:t>
            </w:r>
          </w:p>
          <w:p w14:paraId="7F5A3A88" w14:textId="77777777" w:rsidR="0006465F" w:rsidRPr="00C110AA" w:rsidRDefault="0006465F" w:rsidP="00C110AA">
            <w:pPr>
              <w:pStyle w:val="Tekstpodstawowy"/>
              <w:numPr>
                <w:ilvl w:val="0"/>
                <w:numId w:val="28"/>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sz w:val="16"/>
                <w:szCs w:val="16"/>
              </w:rPr>
              <w:t xml:space="preserve">w ciągu ostatnich 5 lat prowadziła zajęcia w obszarze edukacji ekologicznej w wymiarze min. 500 godzin oraz </w:t>
            </w:r>
            <w:r w:rsidRPr="00C110AA">
              <w:rPr>
                <w:rFonts w:asciiTheme="minorHAnsi" w:hAnsiTheme="minorHAnsi" w:cstheme="minorHAnsi"/>
                <w:i/>
                <w:iCs/>
                <w:color w:val="545454"/>
                <w:sz w:val="16"/>
                <w:szCs w:val="16"/>
              </w:rPr>
              <w:lastRenderedPageBreak/>
              <w:t>koordynowała, planowała lub ewaluowała te działania</w:t>
            </w:r>
          </w:p>
          <w:p w14:paraId="5E63847B" w14:textId="3C6EBD20" w:rsidR="0006465F" w:rsidRPr="00C110AA" w:rsidRDefault="0006465F" w:rsidP="00C110AA">
            <w:pPr>
              <w:pStyle w:val="Tekstpodstawowy"/>
              <w:numPr>
                <w:ilvl w:val="0"/>
                <w:numId w:val="28"/>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sz w:val="16"/>
                <w:szCs w:val="16"/>
              </w:rPr>
              <w:t>posiada kwaliﬁkację pełną z minimum VII poziomem PRK w jednej z dyscyplin: pedagogika, psychologia, nauki socjologiczne</w:t>
            </w:r>
          </w:p>
          <w:p w14:paraId="250BB4F7" w14:textId="77777777" w:rsidR="0006465F" w:rsidRPr="00C110AA" w:rsidRDefault="0006465F" w:rsidP="00C110AA">
            <w:pPr>
              <w:pStyle w:val="Tekstpodstawowy"/>
              <w:spacing w:before="0" w:line="276" w:lineRule="auto"/>
              <w:ind w:left="505" w:right="164"/>
              <w:jc w:val="both"/>
              <w:rPr>
                <w:rFonts w:asciiTheme="minorHAnsi" w:hAnsiTheme="minorHAnsi" w:cstheme="minorHAnsi"/>
                <w:i/>
                <w:iCs/>
                <w:color w:val="545454"/>
                <w:w w:val="110"/>
                <w:sz w:val="16"/>
                <w:szCs w:val="16"/>
              </w:rPr>
            </w:pPr>
          </w:p>
          <w:p w14:paraId="061E3F72" w14:textId="5174A705" w:rsidR="0066617B" w:rsidRPr="00C110AA" w:rsidRDefault="00615079" w:rsidP="00C110AA">
            <w:pPr>
              <w:pStyle w:val="Tekstpodstawowy"/>
              <w:numPr>
                <w:ilvl w:val="1"/>
                <w:numId w:val="23"/>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xml:space="preserve">Sposób i warunki prowadzenia walidacji oraz wymogi organizacyjne i materialne: </w:t>
            </w:r>
          </w:p>
          <w:p w14:paraId="167A7764" w14:textId="77777777" w:rsidR="0066617B" w:rsidRPr="00C110AA" w:rsidRDefault="00615079" w:rsidP="00C110AA">
            <w:pPr>
              <w:pStyle w:val="Tekstpodstawowy"/>
              <w:spacing w:before="0" w:line="276" w:lineRule="auto"/>
              <w:ind w:left="145"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w w:val="110"/>
                <w:sz w:val="16"/>
                <w:szCs w:val="16"/>
              </w:rPr>
              <w:t xml:space="preserve">Walidacja jest przeprowadzana stacjonarnie. Instytucja certyfikująca musi zapewnić: </w:t>
            </w:r>
          </w:p>
          <w:p w14:paraId="7D1F2115" w14:textId="5801AB21" w:rsidR="0006465F" w:rsidRPr="00C110AA" w:rsidRDefault="0006465F" w:rsidP="00C110AA">
            <w:pPr>
              <w:pStyle w:val="Tekstpodstawowy"/>
              <w:numPr>
                <w:ilvl w:val="0"/>
                <w:numId w:val="29"/>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sz w:val="16"/>
                <w:szCs w:val="16"/>
              </w:rPr>
              <w:t>apteczkę do udzielenia pierwszej pomocy</w:t>
            </w:r>
          </w:p>
          <w:p w14:paraId="1384A675" w14:textId="7F5C0CC9" w:rsidR="00757C74" w:rsidRPr="00C110AA" w:rsidRDefault="0006465F" w:rsidP="00C110AA">
            <w:pPr>
              <w:pStyle w:val="Tekstpodstawowy"/>
              <w:numPr>
                <w:ilvl w:val="0"/>
                <w:numId w:val="29"/>
              </w:numPr>
              <w:spacing w:before="0" w:line="276" w:lineRule="auto"/>
              <w:ind w:right="164"/>
              <w:jc w:val="both"/>
              <w:rPr>
                <w:rFonts w:asciiTheme="minorHAnsi" w:hAnsiTheme="minorHAnsi" w:cstheme="minorHAnsi"/>
                <w:i/>
                <w:iCs/>
                <w:color w:val="545454"/>
                <w:w w:val="110"/>
                <w:sz w:val="16"/>
                <w:szCs w:val="16"/>
              </w:rPr>
            </w:pPr>
            <w:r w:rsidRPr="00C110AA">
              <w:rPr>
                <w:rFonts w:asciiTheme="minorHAnsi" w:hAnsiTheme="minorHAnsi" w:cstheme="minorHAnsi"/>
                <w:i/>
                <w:iCs/>
                <w:color w:val="545454"/>
                <w:sz w:val="16"/>
                <w:szCs w:val="16"/>
              </w:rPr>
              <w:t xml:space="preserve">pomieszczenia wyposażone w sprzęt i materiały audiowizualne pozwalające na przedstawienie prezentacji np.: komputer z dostępem do </w:t>
            </w:r>
            <w:proofErr w:type="spellStart"/>
            <w:r w:rsidRPr="00C110AA">
              <w:rPr>
                <w:rFonts w:asciiTheme="minorHAnsi" w:hAnsiTheme="minorHAnsi" w:cstheme="minorHAnsi"/>
                <w:i/>
                <w:iCs/>
                <w:color w:val="545454"/>
                <w:sz w:val="16"/>
                <w:szCs w:val="16"/>
              </w:rPr>
              <w:t>internetu</w:t>
            </w:r>
            <w:proofErr w:type="spellEnd"/>
            <w:r w:rsidRPr="00C110AA">
              <w:rPr>
                <w:rFonts w:asciiTheme="minorHAnsi" w:hAnsiTheme="minorHAnsi" w:cstheme="minorHAnsi"/>
                <w:i/>
                <w:iCs/>
                <w:color w:val="545454"/>
                <w:sz w:val="16"/>
                <w:szCs w:val="16"/>
              </w:rPr>
              <w:t xml:space="preserve">, projektor, tablice (multimedialne, </w:t>
            </w:r>
            <w:proofErr w:type="spellStart"/>
            <w:r w:rsidRPr="00C110AA">
              <w:rPr>
                <w:rFonts w:asciiTheme="minorHAnsi" w:hAnsiTheme="minorHAnsi" w:cstheme="minorHAnsi"/>
                <w:i/>
                <w:iCs/>
                <w:color w:val="545454"/>
                <w:sz w:val="16"/>
                <w:szCs w:val="16"/>
              </w:rPr>
              <w:t>suchościeralne</w:t>
            </w:r>
            <w:proofErr w:type="spellEnd"/>
            <w:r w:rsidRPr="00C110AA">
              <w:rPr>
                <w:rFonts w:asciiTheme="minorHAnsi" w:hAnsiTheme="minorHAnsi" w:cstheme="minorHAnsi"/>
                <w:i/>
                <w:iCs/>
                <w:color w:val="545454"/>
                <w:sz w:val="16"/>
                <w:szCs w:val="16"/>
              </w:rPr>
              <w:t xml:space="preserve"> lub kredowe), ﬂipchart (lub inny duży papier np. pakowy) oraz przybory do pisania, rysowania i cięcia papieru</w:t>
            </w:r>
          </w:p>
          <w:p w14:paraId="2A574A1A" w14:textId="49164478" w:rsidR="0006465F" w:rsidRPr="00C110AA" w:rsidRDefault="0006465F" w:rsidP="00C110AA">
            <w:pPr>
              <w:pStyle w:val="Tekstpodstawowy"/>
              <w:numPr>
                <w:ilvl w:val="0"/>
                <w:numId w:val="29"/>
              </w:numPr>
              <w:spacing w:before="0" w:line="276" w:lineRule="auto"/>
              <w:ind w:right="164"/>
              <w:jc w:val="both"/>
              <w:rPr>
                <w:rFonts w:asciiTheme="minorHAnsi" w:hAnsiTheme="minorHAnsi" w:cstheme="minorHAnsi"/>
                <w:i/>
                <w:iCs/>
                <w:color w:val="545454"/>
                <w:sz w:val="16"/>
                <w:szCs w:val="16"/>
              </w:rPr>
            </w:pPr>
            <w:r w:rsidRPr="00C110AA">
              <w:rPr>
                <w:rFonts w:asciiTheme="minorHAnsi" w:hAnsiTheme="minorHAnsi" w:cstheme="minorHAnsi"/>
                <w:i/>
                <w:iCs/>
                <w:color w:val="545454"/>
                <w:sz w:val="16"/>
                <w:szCs w:val="16"/>
              </w:rPr>
              <w:t xml:space="preserve">narzędzia umożliwiające przeprowadzenie walidacji: podbieraki, kuwety, pojemniki do obserwacji organizmów żywych, lupy, sprzęt optyczny, </w:t>
            </w:r>
            <w:proofErr w:type="spellStart"/>
            <w:r w:rsidRPr="00C110AA">
              <w:rPr>
                <w:rFonts w:asciiTheme="minorHAnsi" w:hAnsiTheme="minorHAnsi" w:cstheme="minorHAnsi"/>
                <w:i/>
                <w:iCs/>
                <w:color w:val="545454"/>
                <w:sz w:val="16"/>
                <w:szCs w:val="16"/>
              </w:rPr>
              <w:t>pensety</w:t>
            </w:r>
            <w:proofErr w:type="spellEnd"/>
            <w:r w:rsidRPr="00C110AA">
              <w:rPr>
                <w:rFonts w:asciiTheme="minorHAnsi" w:hAnsiTheme="minorHAnsi" w:cstheme="minorHAnsi"/>
                <w:i/>
                <w:iCs/>
                <w:color w:val="545454"/>
                <w:sz w:val="16"/>
                <w:szCs w:val="16"/>
              </w:rPr>
              <w:t>, przewodniki lub klucze do oznaczania dowolnej grupy organizmów</w:t>
            </w:r>
          </w:p>
          <w:p w14:paraId="3710B5DA" w14:textId="77777777" w:rsidR="00C110AA" w:rsidRPr="00C110AA" w:rsidRDefault="0006465F" w:rsidP="00C110AA">
            <w:pPr>
              <w:pStyle w:val="Tekstpodstawowy"/>
              <w:numPr>
                <w:ilvl w:val="0"/>
                <w:numId w:val="29"/>
              </w:numPr>
              <w:spacing w:before="0" w:line="276" w:lineRule="auto"/>
              <w:ind w:right="164"/>
              <w:jc w:val="both"/>
              <w:rPr>
                <w:rFonts w:asciiTheme="minorHAnsi" w:hAnsiTheme="minorHAnsi" w:cstheme="minorHAnsi"/>
                <w:i/>
                <w:iCs/>
                <w:color w:val="545454"/>
                <w:sz w:val="16"/>
                <w:szCs w:val="16"/>
              </w:rPr>
            </w:pPr>
            <w:r w:rsidRPr="00C110AA">
              <w:rPr>
                <w:rFonts w:asciiTheme="minorHAnsi" w:hAnsiTheme="minorHAnsi" w:cstheme="minorHAnsi"/>
                <w:i/>
                <w:iCs/>
                <w:color w:val="545454"/>
                <w:sz w:val="16"/>
                <w:szCs w:val="16"/>
              </w:rPr>
              <w:t>dostęp do terenu przyrodniczego z możliwością przeprowadzenia działań edukacyjnych</w:t>
            </w:r>
          </w:p>
          <w:p w14:paraId="591778D0" w14:textId="77777777" w:rsidR="00C110AA" w:rsidRPr="00C110AA" w:rsidRDefault="00C110AA" w:rsidP="00C110AA">
            <w:pPr>
              <w:pStyle w:val="Tekstpodstawowy"/>
              <w:numPr>
                <w:ilvl w:val="0"/>
                <w:numId w:val="29"/>
              </w:numPr>
              <w:spacing w:before="0" w:line="276" w:lineRule="auto"/>
              <w:ind w:right="164"/>
              <w:jc w:val="both"/>
              <w:rPr>
                <w:rFonts w:asciiTheme="minorHAnsi" w:hAnsiTheme="minorHAnsi" w:cstheme="minorHAnsi"/>
                <w:i/>
                <w:iCs/>
                <w:color w:val="545454"/>
                <w:sz w:val="16"/>
                <w:szCs w:val="16"/>
              </w:rPr>
            </w:pPr>
            <w:r w:rsidRPr="00C110AA">
              <w:rPr>
                <w:rFonts w:asciiTheme="minorHAnsi" w:hAnsiTheme="minorHAnsi" w:cstheme="minorHAnsi"/>
                <w:i/>
                <w:iCs/>
                <w:color w:val="545454"/>
                <w:sz w:val="16"/>
                <w:szCs w:val="16"/>
              </w:rPr>
              <w:t>dostęp do grupy min. 7 osób - uczestników działań edukacyjnych symulowanych podczas</w:t>
            </w:r>
            <w:r w:rsidRPr="00C110AA">
              <w:rPr>
                <w:rFonts w:asciiTheme="minorHAnsi" w:hAnsiTheme="minorHAnsi" w:cstheme="minorHAnsi"/>
                <w:i/>
                <w:iCs/>
                <w:color w:val="545454"/>
                <w:spacing w:val="-20"/>
                <w:sz w:val="16"/>
                <w:szCs w:val="16"/>
              </w:rPr>
              <w:t xml:space="preserve"> </w:t>
            </w:r>
            <w:r w:rsidRPr="00C110AA">
              <w:rPr>
                <w:rFonts w:asciiTheme="minorHAnsi" w:hAnsiTheme="minorHAnsi" w:cstheme="minorHAnsi"/>
                <w:i/>
                <w:iCs/>
                <w:color w:val="545454"/>
                <w:sz w:val="16"/>
                <w:szCs w:val="16"/>
              </w:rPr>
              <w:t>walidacji</w:t>
            </w:r>
          </w:p>
          <w:p w14:paraId="5EDA4396" w14:textId="171D461D" w:rsidR="00757C74" w:rsidRPr="00C110AA" w:rsidRDefault="00615079" w:rsidP="00C110AA">
            <w:pPr>
              <w:pStyle w:val="Tekstpodstawowy"/>
              <w:spacing w:before="0" w:line="276" w:lineRule="auto"/>
              <w:ind w:right="164"/>
              <w:jc w:val="both"/>
              <w:rPr>
                <w:color w:val="545454"/>
                <w:sz w:val="16"/>
                <w:szCs w:val="16"/>
              </w:rPr>
            </w:pPr>
            <w:r w:rsidRPr="00C110AA">
              <w:rPr>
                <w:rFonts w:asciiTheme="minorHAnsi" w:hAnsiTheme="minorHAnsi" w:cstheme="minorHAnsi"/>
                <w:i/>
                <w:iCs/>
                <w:color w:val="545454"/>
                <w:w w:val="110"/>
                <w:sz w:val="16"/>
                <w:szCs w:val="16"/>
              </w:rPr>
              <w:t>2.</w:t>
            </w:r>
            <w:r w:rsidRPr="00C110AA">
              <w:rPr>
                <w:rFonts w:asciiTheme="minorHAnsi" w:hAnsiTheme="minorHAnsi" w:cstheme="minorHAnsi"/>
                <w:i/>
                <w:iCs/>
                <w:color w:val="545454"/>
                <w:spacing w:val="39"/>
                <w:w w:val="110"/>
                <w:sz w:val="16"/>
                <w:szCs w:val="16"/>
              </w:rPr>
              <w:t xml:space="preserve"> </w:t>
            </w:r>
            <w:r w:rsidRPr="00C110AA">
              <w:rPr>
                <w:rFonts w:asciiTheme="minorHAnsi" w:hAnsiTheme="minorHAnsi" w:cstheme="minorHAnsi"/>
                <w:i/>
                <w:iCs/>
                <w:color w:val="545454"/>
                <w:w w:val="110"/>
                <w:sz w:val="16"/>
                <w:szCs w:val="16"/>
              </w:rPr>
              <w:t>Identyfikowanie</w:t>
            </w:r>
            <w:r w:rsidRPr="00C110AA">
              <w:rPr>
                <w:rFonts w:asciiTheme="minorHAnsi" w:hAnsiTheme="minorHAnsi" w:cstheme="minorHAnsi"/>
                <w:i/>
                <w:iCs/>
                <w:color w:val="545454"/>
                <w:spacing w:val="39"/>
                <w:w w:val="110"/>
                <w:sz w:val="16"/>
                <w:szCs w:val="16"/>
              </w:rPr>
              <w:t xml:space="preserve"> </w:t>
            </w:r>
            <w:r w:rsidRPr="00C110AA">
              <w:rPr>
                <w:rFonts w:asciiTheme="minorHAnsi" w:hAnsiTheme="minorHAnsi" w:cstheme="minorHAnsi"/>
                <w:i/>
                <w:iCs/>
                <w:color w:val="545454"/>
                <w:w w:val="110"/>
                <w:sz w:val="16"/>
                <w:szCs w:val="16"/>
              </w:rPr>
              <w:t>i dokumentowanie.</w:t>
            </w:r>
          </w:p>
          <w:p w14:paraId="0C0BDE36" w14:textId="18751604" w:rsidR="00615079" w:rsidRPr="00650152" w:rsidRDefault="00615079" w:rsidP="00C110AA">
            <w:pPr>
              <w:pStyle w:val="Tekstpodstawowy"/>
              <w:spacing w:before="0" w:line="276" w:lineRule="auto"/>
              <w:ind w:left="145" w:right="164"/>
              <w:jc w:val="both"/>
              <w:rPr>
                <w:rFonts w:ascii="Arial" w:hAnsi="Arial" w:cs="Arial"/>
                <w:sz w:val="20"/>
                <w:szCs w:val="20"/>
              </w:rPr>
            </w:pPr>
            <w:r w:rsidRPr="00C110AA">
              <w:rPr>
                <w:rFonts w:asciiTheme="minorHAnsi" w:hAnsiTheme="minorHAnsi" w:cstheme="minorHAnsi"/>
                <w:i/>
                <w:iCs/>
                <w:color w:val="545454"/>
                <w:w w:val="110"/>
                <w:sz w:val="16"/>
                <w:szCs w:val="16"/>
              </w:rPr>
              <w:t xml:space="preserve"> Nie określa się wymagań dla tego etapu</w:t>
            </w:r>
            <w:r>
              <w:rPr>
                <w:color w:val="545454"/>
                <w:w w:val="110"/>
              </w:rPr>
              <w:t>.</w:t>
            </w:r>
          </w:p>
        </w:tc>
        <w:tc>
          <w:tcPr>
            <w:tcW w:w="882" w:type="pct"/>
            <w:vAlign w:val="center"/>
          </w:tcPr>
          <w:p w14:paraId="3E58755D" w14:textId="77777777" w:rsidR="00615079" w:rsidRDefault="00615079" w:rsidP="00615079">
            <w:pPr>
              <w:spacing w:before="120" w:after="120"/>
              <w:rPr>
                <w:rFonts w:ascii="Arial" w:hAnsi="Arial" w:cs="Arial"/>
                <w:sz w:val="20"/>
                <w:szCs w:val="20"/>
              </w:rPr>
            </w:pPr>
          </w:p>
          <w:p w14:paraId="629B5004" w14:textId="77777777" w:rsidR="00615079" w:rsidRDefault="00615079" w:rsidP="00615079">
            <w:pPr>
              <w:spacing w:before="120" w:after="120"/>
              <w:rPr>
                <w:rFonts w:ascii="Arial" w:hAnsi="Arial" w:cs="Arial"/>
                <w:sz w:val="20"/>
                <w:szCs w:val="20"/>
              </w:rPr>
            </w:pPr>
          </w:p>
          <w:p w14:paraId="7B59A47B" w14:textId="77777777" w:rsidR="00615079" w:rsidRDefault="00615079" w:rsidP="00615079">
            <w:pPr>
              <w:spacing w:before="120" w:after="120"/>
              <w:rPr>
                <w:rFonts w:ascii="Arial" w:hAnsi="Arial" w:cs="Arial"/>
                <w:sz w:val="20"/>
                <w:szCs w:val="20"/>
              </w:rPr>
            </w:pPr>
          </w:p>
          <w:p w14:paraId="39080CA1" w14:textId="77777777" w:rsidR="00615079" w:rsidRPr="00650152" w:rsidRDefault="00615079" w:rsidP="00615079">
            <w:pPr>
              <w:spacing w:before="120" w:after="120"/>
              <w:rPr>
                <w:rFonts w:ascii="Arial" w:hAnsi="Arial" w:cs="Arial"/>
                <w:sz w:val="20"/>
                <w:szCs w:val="20"/>
              </w:rPr>
            </w:pPr>
          </w:p>
        </w:tc>
        <w:tc>
          <w:tcPr>
            <w:tcW w:w="905" w:type="pct"/>
            <w:vAlign w:val="center"/>
          </w:tcPr>
          <w:p w14:paraId="04D93F67"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9C2C65" w:rsidRPr="00650152" w14:paraId="13A599F3" w14:textId="77777777" w:rsidTr="009C2C65">
        <w:trPr>
          <w:gridAfter w:val="1"/>
          <w:wAfter w:w="35" w:type="pct"/>
          <w:trHeight w:val="737"/>
        </w:trPr>
        <w:tc>
          <w:tcPr>
            <w:tcW w:w="178" w:type="pct"/>
            <w:vAlign w:val="center"/>
          </w:tcPr>
          <w:p w14:paraId="06FB0F88" w14:textId="10AE4658" w:rsidR="00615079" w:rsidRPr="00650152" w:rsidRDefault="00305E68" w:rsidP="00615079">
            <w:pPr>
              <w:spacing w:before="120" w:after="120"/>
              <w:rPr>
                <w:rFonts w:ascii="Arial" w:hAnsi="Arial" w:cs="Arial"/>
                <w:sz w:val="20"/>
                <w:szCs w:val="20"/>
              </w:rPr>
            </w:pPr>
            <w:r>
              <w:rPr>
                <w:rFonts w:ascii="Arial" w:hAnsi="Arial" w:cs="Arial"/>
                <w:sz w:val="20"/>
                <w:szCs w:val="20"/>
              </w:rPr>
              <w:t>12.</w:t>
            </w:r>
          </w:p>
        </w:tc>
        <w:tc>
          <w:tcPr>
            <w:tcW w:w="3000" w:type="pct"/>
            <w:vAlign w:val="center"/>
          </w:tcPr>
          <w:p w14:paraId="144CBC75" w14:textId="77777777" w:rsidR="00615079" w:rsidRPr="00C770EA" w:rsidRDefault="00615079" w:rsidP="00C110AA">
            <w:pPr>
              <w:spacing w:before="120" w:after="120"/>
              <w:jc w:val="both"/>
              <w:rPr>
                <w:rFonts w:ascii="Arial" w:hAnsi="Arial" w:cs="Arial"/>
                <w:sz w:val="20"/>
                <w:szCs w:val="20"/>
              </w:rPr>
            </w:pPr>
            <w:r w:rsidRPr="00C770EA">
              <w:rPr>
                <w:rFonts w:ascii="Arial" w:hAnsi="Arial" w:cs="Arial"/>
                <w:sz w:val="20"/>
                <w:szCs w:val="20"/>
              </w:rPr>
              <w:t>Syntetyczna charakterystyka efektów uczenia się</w:t>
            </w:r>
          </w:p>
          <w:p w14:paraId="688F9644" w14:textId="1398BDD7" w:rsidR="00615079" w:rsidRPr="00C110AA" w:rsidRDefault="00C110AA" w:rsidP="00C110AA">
            <w:pPr>
              <w:autoSpaceDE w:val="0"/>
              <w:autoSpaceDN w:val="0"/>
              <w:adjustRightInd w:val="0"/>
              <w:spacing w:after="0" w:line="240" w:lineRule="auto"/>
              <w:jc w:val="both"/>
              <w:rPr>
                <w:rFonts w:cstheme="minorHAnsi"/>
                <w:i/>
                <w:iCs/>
                <w:sz w:val="16"/>
                <w:szCs w:val="16"/>
              </w:rPr>
            </w:pPr>
            <w:r w:rsidRPr="00C110AA">
              <w:rPr>
                <w:rFonts w:cstheme="minorHAnsi"/>
                <w:i/>
                <w:iCs/>
                <w:color w:val="545454"/>
                <w:w w:val="115"/>
                <w:sz w:val="16"/>
                <w:szCs w:val="16"/>
              </w:rPr>
              <w:t>Osoba posiadająca kwaliﬁkację samodzielnie przygotowuje i przeprowadza działania edukacyjne na rzecz bioróżnorodności w zmiennych, nie w pełni przewidywalnych warunkach. W swoich zadaniach zawodowych posługuje się wiedzą na temat bioróżnorodności w kontekście podstawowych pojęć z zakresu ekologii oraz współczesnych wyzwań. Korzysta z literatury fachowej oraz ma wiedzę na temat aktów prawnych i dokumentów o charakterze strategicznym dotyczących bioróżnorodności. Osoba posiadająca kwaliﬁkację na podstawie planu lub scenariusza przygotowuje i prowadzi zajęcia lub inne aktywności edukacyjne dostosowane do wymagań odbiorców, środowiska lokalnego, aktualnych warunków itp. Podsumowuje zajęcia oraz pozyskuje informacje zwrotną od uczestników. Propaguje postawy poszanowania wzajemnego i bioróżnorodności. Buduje podmiotowe relacje z uczestnikami działań edukacyjnych. Komunikuje się z uczestnikami w sposób sprzyjający aktywnemu zdobywaniu wiedzy. Tworzy warunki do budowania więzi z przyrodą. Zapewnia bezpieczeństwo uczestnikom działań edukacyjnych i dba o dobrostan napotkanych organizmów. Osoba posiadająca kwalifikację jest zmotywowana do własnego rozwoju, doskonalenia warsztatu pracy i zdobywania aktualnych informacji w zakresie ochrony bioróżnorodności.</w:t>
            </w:r>
          </w:p>
        </w:tc>
        <w:tc>
          <w:tcPr>
            <w:tcW w:w="882" w:type="pct"/>
            <w:vAlign w:val="center"/>
          </w:tcPr>
          <w:p w14:paraId="6784A1F1" w14:textId="77777777" w:rsidR="00615079" w:rsidRPr="00650152" w:rsidRDefault="00615079" w:rsidP="00615079">
            <w:pPr>
              <w:spacing w:before="120" w:after="120"/>
              <w:rPr>
                <w:rFonts w:ascii="Arial" w:hAnsi="Arial" w:cs="Arial"/>
                <w:sz w:val="20"/>
                <w:szCs w:val="20"/>
              </w:rPr>
            </w:pPr>
          </w:p>
        </w:tc>
        <w:tc>
          <w:tcPr>
            <w:tcW w:w="905" w:type="pct"/>
            <w:vAlign w:val="center"/>
          </w:tcPr>
          <w:p w14:paraId="66458253"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9C2C65" w:rsidRPr="00650152" w14:paraId="6607072F" w14:textId="77777777" w:rsidTr="009C2C65">
        <w:trPr>
          <w:gridAfter w:val="1"/>
          <w:wAfter w:w="35" w:type="pct"/>
          <w:trHeight w:val="737"/>
        </w:trPr>
        <w:tc>
          <w:tcPr>
            <w:tcW w:w="178" w:type="pct"/>
            <w:vAlign w:val="center"/>
          </w:tcPr>
          <w:p w14:paraId="55B6C648" w14:textId="02565C61" w:rsidR="00615079" w:rsidRPr="00650152" w:rsidRDefault="00305E68" w:rsidP="00615079">
            <w:pPr>
              <w:spacing w:before="120" w:after="120"/>
              <w:rPr>
                <w:rFonts w:ascii="Arial" w:hAnsi="Arial" w:cs="Arial"/>
                <w:sz w:val="20"/>
                <w:szCs w:val="20"/>
              </w:rPr>
            </w:pPr>
            <w:r>
              <w:rPr>
                <w:rFonts w:ascii="Arial" w:hAnsi="Arial" w:cs="Arial"/>
                <w:sz w:val="20"/>
                <w:szCs w:val="20"/>
              </w:rPr>
              <w:t>13.</w:t>
            </w:r>
          </w:p>
        </w:tc>
        <w:tc>
          <w:tcPr>
            <w:tcW w:w="3000" w:type="pct"/>
            <w:vAlign w:val="center"/>
          </w:tcPr>
          <w:p w14:paraId="5FE1AD31" w14:textId="77777777" w:rsidR="00615079" w:rsidRPr="00650152" w:rsidRDefault="00615079" w:rsidP="00615079">
            <w:pPr>
              <w:spacing w:before="120" w:after="120"/>
              <w:rPr>
                <w:rFonts w:ascii="Arial" w:hAnsi="Arial" w:cs="Arial"/>
                <w:sz w:val="20"/>
                <w:szCs w:val="20"/>
              </w:rPr>
            </w:pPr>
            <w:r w:rsidRPr="00650152">
              <w:rPr>
                <w:rFonts w:ascii="Arial" w:hAnsi="Arial" w:cs="Arial"/>
                <w:sz w:val="20"/>
                <w:szCs w:val="20"/>
              </w:rPr>
              <w:t>Opis efektów uc</w:t>
            </w:r>
            <w:r>
              <w:rPr>
                <w:rFonts w:ascii="Arial" w:hAnsi="Arial" w:cs="Arial"/>
                <w:sz w:val="20"/>
                <w:szCs w:val="20"/>
              </w:rPr>
              <w:t>zenia się obejmujący syntetyczną</w:t>
            </w:r>
            <w:r w:rsidRPr="00650152">
              <w:rPr>
                <w:rFonts w:ascii="Arial" w:hAnsi="Arial" w:cs="Arial"/>
                <w:sz w:val="20"/>
                <w:szCs w:val="20"/>
              </w:rPr>
              <w:t xml:space="preserve"> char</w:t>
            </w:r>
            <w:r>
              <w:rPr>
                <w:rFonts w:ascii="Arial" w:hAnsi="Arial" w:cs="Arial"/>
                <w:sz w:val="20"/>
                <w:szCs w:val="20"/>
              </w:rPr>
              <w:t>akterystykę efektów uczenia się</w:t>
            </w:r>
            <w:r w:rsidRPr="00650152">
              <w:rPr>
                <w:rFonts w:ascii="Arial" w:hAnsi="Arial" w:cs="Arial"/>
                <w:sz w:val="20"/>
                <w:szCs w:val="20"/>
              </w:rPr>
              <w:t>, zestawy efektów uczenia się, poszczególne efekty uczenia się w zestawach wraz z kryteriami weryfikacji ich osiągnięcia</w:t>
            </w:r>
          </w:p>
        </w:tc>
        <w:tc>
          <w:tcPr>
            <w:tcW w:w="882" w:type="pct"/>
            <w:vAlign w:val="center"/>
          </w:tcPr>
          <w:p w14:paraId="6FBE265C" w14:textId="77777777" w:rsidR="00615079" w:rsidRPr="00650152" w:rsidRDefault="00615079" w:rsidP="00615079">
            <w:pPr>
              <w:spacing w:before="120" w:after="120"/>
              <w:rPr>
                <w:rFonts w:ascii="Arial" w:hAnsi="Arial" w:cs="Arial"/>
                <w:sz w:val="20"/>
                <w:szCs w:val="20"/>
              </w:rPr>
            </w:pPr>
          </w:p>
        </w:tc>
        <w:tc>
          <w:tcPr>
            <w:tcW w:w="905" w:type="pct"/>
            <w:vAlign w:val="center"/>
          </w:tcPr>
          <w:p w14:paraId="6CD29766"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C110AA" w:rsidRPr="00650152" w14:paraId="68C6DE27" w14:textId="77777777" w:rsidTr="009C2C65">
        <w:trPr>
          <w:gridAfter w:val="1"/>
          <w:wAfter w:w="35" w:type="pct"/>
          <w:trHeight w:val="737"/>
        </w:trPr>
        <w:tc>
          <w:tcPr>
            <w:tcW w:w="178" w:type="pct"/>
            <w:vAlign w:val="center"/>
          </w:tcPr>
          <w:p w14:paraId="20C395CD" w14:textId="420FB13B" w:rsidR="00C110AA" w:rsidRPr="00650152" w:rsidRDefault="00305E68" w:rsidP="00C110AA">
            <w:pPr>
              <w:spacing w:before="120" w:after="120"/>
              <w:rPr>
                <w:rFonts w:ascii="Arial" w:hAnsi="Arial" w:cs="Arial"/>
                <w:sz w:val="20"/>
                <w:szCs w:val="20"/>
              </w:rPr>
            </w:pPr>
            <w:r>
              <w:rPr>
                <w:rFonts w:ascii="Arial" w:hAnsi="Arial" w:cs="Arial"/>
                <w:sz w:val="20"/>
                <w:szCs w:val="20"/>
              </w:rPr>
              <w:t>13.1</w:t>
            </w:r>
          </w:p>
        </w:tc>
        <w:tc>
          <w:tcPr>
            <w:tcW w:w="3000" w:type="pct"/>
            <w:vAlign w:val="center"/>
          </w:tcPr>
          <w:p w14:paraId="094C51DC" w14:textId="77777777" w:rsidR="00C110AA" w:rsidRPr="007F1D67" w:rsidRDefault="00C110AA" w:rsidP="00C110AA">
            <w:pPr>
              <w:spacing w:after="0" w:line="240" w:lineRule="auto"/>
              <w:rPr>
                <w:rFonts w:ascii="Arial" w:hAnsi="Arial" w:cs="Arial"/>
                <w:sz w:val="18"/>
                <w:szCs w:val="18"/>
              </w:rPr>
            </w:pPr>
            <w:r w:rsidRPr="007F1D67">
              <w:rPr>
                <w:rFonts w:ascii="Arial" w:hAnsi="Arial" w:cs="Arial"/>
                <w:sz w:val="18"/>
                <w:szCs w:val="18"/>
              </w:rPr>
              <w:t>Numer zestawu w kwalifikacji 1</w:t>
            </w:r>
          </w:p>
          <w:p w14:paraId="4FED1014" w14:textId="77777777" w:rsidR="00C110AA" w:rsidRDefault="00C110AA" w:rsidP="00C110AA">
            <w:pPr>
              <w:spacing w:after="0" w:line="240" w:lineRule="auto"/>
              <w:rPr>
                <w:rFonts w:ascii="Arial" w:hAnsi="Arial" w:cs="Arial"/>
                <w:b/>
                <w:bCs/>
                <w:sz w:val="18"/>
                <w:szCs w:val="18"/>
              </w:rPr>
            </w:pPr>
            <w:r w:rsidRPr="007F1D67">
              <w:rPr>
                <w:rFonts w:ascii="Arial" w:hAnsi="Arial" w:cs="Arial"/>
                <w:sz w:val="18"/>
                <w:szCs w:val="18"/>
              </w:rPr>
              <w:t xml:space="preserve">Nazwa zestawu: </w:t>
            </w:r>
            <w:r w:rsidRPr="00AD7E5D">
              <w:rPr>
                <w:rFonts w:ascii="Arial" w:hAnsi="Arial" w:cs="Arial"/>
                <w:b/>
                <w:bCs/>
                <w:sz w:val="18"/>
                <w:szCs w:val="18"/>
              </w:rPr>
              <w:t>Posługiwanie się wiedzą o bioróżnorodności</w:t>
            </w:r>
          </w:p>
          <w:p w14:paraId="548EC115" w14:textId="77777777" w:rsidR="00C110AA" w:rsidRPr="007F1D67" w:rsidRDefault="00C110AA" w:rsidP="00C110AA">
            <w:pPr>
              <w:spacing w:after="0" w:line="240" w:lineRule="auto"/>
              <w:rPr>
                <w:rFonts w:ascii="Arial" w:hAnsi="Arial" w:cs="Arial"/>
                <w:sz w:val="18"/>
                <w:szCs w:val="18"/>
              </w:rPr>
            </w:pPr>
            <w:r w:rsidRPr="007F1D67">
              <w:rPr>
                <w:rFonts w:ascii="Arial" w:hAnsi="Arial" w:cs="Arial"/>
                <w:sz w:val="18"/>
                <w:szCs w:val="18"/>
              </w:rPr>
              <w:t xml:space="preserve">Poziom PRK: </w:t>
            </w:r>
            <w:r>
              <w:rPr>
                <w:rFonts w:ascii="Arial" w:hAnsi="Arial" w:cs="Arial"/>
                <w:sz w:val="18"/>
                <w:szCs w:val="18"/>
              </w:rPr>
              <w:t>6</w:t>
            </w:r>
          </w:p>
          <w:p w14:paraId="0392191A" w14:textId="77777777" w:rsidR="00C110AA" w:rsidRPr="007F1D67" w:rsidRDefault="00C110AA" w:rsidP="00C110AA">
            <w:pPr>
              <w:spacing w:after="0" w:line="240" w:lineRule="auto"/>
              <w:rPr>
                <w:rFonts w:ascii="Arial" w:hAnsi="Arial" w:cs="Arial"/>
                <w:sz w:val="18"/>
                <w:szCs w:val="18"/>
              </w:rPr>
            </w:pPr>
            <w:r w:rsidRPr="007F1D67">
              <w:rPr>
                <w:rFonts w:ascii="Arial" w:hAnsi="Arial" w:cs="Arial"/>
                <w:sz w:val="18"/>
                <w:szCs w:val="18"/>
              </w:rPr>
              <w:t xml:space="preserve">Orientacyjny nakład pracy [godz.]: </w:t>
            </w:r>
            <w:r>
              <w:rPr>
                <w:rFonts w:ascii="Arial" w:hAnsi="Arial" w:cs="Arial"/>
                <w:sz w:val="18"/>
                <w:szCs w:val="18"/>
              </w:rPr>
              <w:t>240</w:t>
            </w:r>
          </w:p>
          <w:p w14:paraId="16D99F17" w14:textId="77777777" w:rsidR="00C110AA" w:rsidRPr="007F1D67" w:rsidRDefault="00C110AA" w:rsidP="00C110AA">
            <w:pPr>
              <w:spacing w:after="0" w:line="240" w:lineRule="auto"/>
              <w:rPr>
                <w:rFonts w:ascii="Arial" w:hAnsi="Arial" w:cs="Arial"/>
                <w:sz w:val="18"/>
                <w:szCs w:val="18"/>
              </w:rPr>
            </w:pPr>
            <w:r w:rsidRPr="007F1D67">
              <w:rPr>
                <w:rFonts w:ascii="Arial" w:hAnsi="Arial" w:cs="Arial"/>
                <w:sz w:val="18"/>
                <w:szCs w:val="18"/>
              </w:rPr>
              <w:lastRenderedPageBreak/>
              <w:t xml:space="preserve">Rodzaj zestawu: obowiązkowy </w:t>
            </w:r>
          </w:p>
          <w:p w14:paraId="35B8E204" w14:textId="77777777" w:rsidR="00C110AA" w:rsidRDefault="00C110AA" w:rsidP="00C110AA">
            <w:pPr>
              <w:spacing w:after="0" w:line="240" w:lineRule="auto"/>
              <w:rPr>
                <w:rFonts w:ascii="Arial" w:hAnsi="Arial" w:cs="Arial"/>
                <w:sz w:val="18"/>
                <w:szCs w:val="18"/>
              </w:rPr>
            </w:pPr>
          </w:p>
          <w:p w14:paraId="10C370D3" w14:textId="77777777" w:rsidR="00C110AA" w:rsidRPr="007F1D67" w:rsidRDefault="00C110AA" w:rsidP="00C110AA">
            <w:pPr>
              <w:spacing w:after="0" w:line="240" w:lineRule="auto"/>
              <w:rPr>
                <w:rFonts w:ascii="Arial" w:hAnsi="Arial" w:cs="Arial"/>
                <w:sz w:val="18"/>
                <w:szCs w:val="18"/>
              </w:rPr>
            </w:pPr>
          </w:p>
          <w:p w14:paraId="34CBF910" w14:textId="77777777" w:rsidR="00C110AA" w:rsidRPr="007F1D67" w:rsidRDefault="00C110AA" w:rsidP="00C110AA">
            <w:pPr>
              <w:spacing w:after="0" w:line="240" w:lineRule="auto"/>
              <w:rPr>
                <w:rFonts w:ascii="Arial" w:hAnsi="Arial" w:cs="Arial"/>
                <w:sz w:val="18"/>
                <w:szCs w:val="18"/>
              </w:rPr>
            </w:pPr>
            <w:r w:rsidRPr="007F1D67">
              <w:rPr>
                <w:rFonts w:ascii="Arial" w:hAnsi="Arial" w:cs="Arial"/>
                <w:sz w:val="18"/>
                <w:szCs w:val="18"/>
              </w:rPr>
              <w:t>Poszczególne efekty uczenia się oraz kryteria weryfikacji ich osiągnięcia</w:t>
            </w:r>
          </w:p>
          <w:p w14:paraId="101EAD50" w14:textId="77777777" w:rsidR="00C110AA" w:rsidRDefault="00C110AA" w:rsidP="00C110AA">
            <w:pPr>
              <w:pStyle w:val="Tekstpodstawowy"/>
              <w:numPr>
                <w:ilvl w:val="0"/>
                <w:numId w:val="17"/>
              </w:numPr>
              <w:spacing w:before="72"/>
              <w:rPr>
                <w:rFonts w:asciiTheme="minorHAnsi" w:eastAsiaTheme="minorHAnsi" w:hAnsiTheme="minorHAnsi" w:cstheme="minorHAnsi"/>
                <w:i/>
                <w:iCs/>
                <w:sz w:val="18"/>
                <w:szCs w:val="18"/>
                <w:u w:val="single"/>
              </w:rPr>
            </w:pPr>
            <w:r w:rsidRPr="00AD7E5D">
              <w:rPr>
                <w:rFonts w:asciiTheme="minorHAnsi" w:eastAsiaTheme="minorHAnsi" w:hAnsiTheme="minorHAnsi" w:cstheme="minorHAnsi"/>
                <w:i/>
                <w:iCs/>
                <w:sz w:val="18"/>
                <w:szCs w:val="18"/>
                <w:u w:val="single"/>
              </w:rPr>
              <w:t>Charakteryzuje zagadnienie bioróżnorodności w kontekście podstawowych pojęć z zakresu ekologii</w:t>
            </w:r>
            <w:r>
              <w:rPr>
                <w:color w:val="545454"/>
                <w:spacing w:val="-2"/>
              </w:rPr>
              <w:t xml:space="preserve"> </w:t>
            </w:r>
          </w:p>
          <w:p w14:paraId="03EB8905" w14:textId="77777777" w:rsidR="00C110AA" w:rsidRPr="00571596" w:rsidRDefault="00C110AA" w:rsidP="00C110AA">
            <w:pPr>
              <w:pStyle w:val="Tekstpodstawowy"/>
              <w:spacing w:before="72"/>
              <w:ind w:left="74"/>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Kryteria weryfikacji:</w:t>
            </w:r>
          </w:p>
          <w:p w14:paraId="7DF425B5" w14:textId="77777777" w:rsidR="00C110AA" w:rsidRPr="00AD7E5D" w:rsidRDefault="00C110AA" w:rsidP="00C110AA">
            <w:pPr>
              <w:pStyle w:val="Tekstpodstawowy"/>
              <w:numPr>
                <w:ilvl w:val="0"/>
                <w:numId w:val="30"/>
              </w:numPr>
              <w:tabs>
                <w:tab w:val="left" w:pos="204"/>
              </w:tabs>
              <w:spacing w:before="70" w:line="292" w:lineRule="auto"/>
              <w:ind w:left="74" w:right="124" w:firstLine="0"/>
              <w:rPr>
                <w:rFonts w:asciiTheme="minorHAnsi" w:eastAsiaTheme="minorHAnsi" w:hAnsiTheme="minorHAnsi" w:cstheme="minorHAnsi"/>
                <w:i/>
                <w:iCs/>
                <w:sz w:val="18"/>
                <w:szCs w:val="18"/>
              </w:rPr>
            </w:pPr>
            <w:r w:rsidRPr="00AD7E5D">
              <w:rPr>
                <w:rFonts w:asciiTheme="minorHAnsi" w:eastAsiaTheme="minorHAnsi" w:hAnsiTheme="minorHAnsi" w:cstheme="minorHAnsi"/>
                <w:i/>
                <w:iCs/>
                <w:sz w:val="18"/>
                <w:szCs w:val="18"/>
              </w:rPr>
              <w:t>omawia pojęcie bioróżnorodności rozpatrywanej na różnych poziomach organizacji życia i z uwzględnieniem perspektywy ewolucyjnej; - omawia najczęściej używane miary bioróżnorodności; - omawia podstawowe pojęcia z zakresu ekologii, np.: ekosystem, biocenoza, populacja, siedlisko przyrodnicze, ekoton, sukcesja ekologiczna, korytarz ekologiczny; - omawia funkcjonowanie ekosystemów, np. leśnych, łąkowych, polnych, wodnych, ruderalnych; tzn. wymienia ich mieszkańców, opisuje relacje między nimi i między nimi a środowiskiem abiotycznym; wyjaśnia pojęcia: gatunki kluczowe, gatunki parasolowe i gatunki wskaźnikowe oraz podaje ich przykłady i przykłady ich powiązań z innymi gatunkami;</w:t>
            </w:r>
          </w:p>
          <w:p w14:paraId="1A5786FE" w14:textId="77777777" w:rsidR="00C110AA" w:rsidRPr="00AD7E5D" w:rsidRDefault="00C110AA" w:rsidP="00C110AA">
            <w:pPr>
              <w:pStyle w:val="Tekstpodstawowy"/>
              <w:numPr>
                <w:ilvl w:val="0"/>
                <w:numId w:val="30"/>
              </w:numPr>
              <w:tabs>
                <w:tab w:val="left" w:pos="204"/>
              </w:tabs>
              <w:spacing w:before="1" w:line="292" w:lineRule="auto"/>
              <w:ind w:left="74" w:right="252" w:firstLine="0"/>
              <w:rPr>
                <w:rFonts w:asciiTheme="minorHAnsi" w:eastAsiaTheme="minorHAnsi" w:hAnsiTheme="minorHAnsi" w:cstheme="minorHAnsi"/>
                <w:i/>
                <w:iCs/>
                <w:sz w:val="18"/>
                <w:szCs w:val="18"/>
              </w:rPr>
            </w:pPr>
            <w:r w:rsidRPr="00AD7E5D">
              <w:rPr>
                <w:rFonts w:asciiTheme="minorHAnsi" w:eastAsiaTheme="minorHAnsi" w:hAnsiTheme="minorHAnsi" w:cstheme="minorHAnsi"/>
                <w:i/>
                <w:iCs/>
                <w:sz w:val="18"/>
                <w:szCs w:val="18"/>
              </w:rPr>
              <w:t>omawia rodzaje siedlisk przyrodniczych; - rozpoznaje typy ekosystemów; - omawia rolę gleby w ekosystemie, w tym rolę różnorodnych organizmów glebowych; - podaje przykłady i wskazuje rolę gatunków pospolitych, kosmopolitycznych, synantropijnych w wybranym ekosystemie.</w:t>
            </w:r>
          </w:p>
          <w:p w14:paraId="2AE28A07" w14:textId="77777777" w:rsidR="00C110AA" w:rsidRPr="00413751" w:rsidRDefault="00C110AA" w:rsidP="00C110AA">
            <w:pPr>
              <w:pStyle w:val="Tekstpodstawowy"/>
              <w:numPr>
                <w:ilvl w:val="0"/>
                <w:numId w:val="17"/>
              </w:numPr>
              <w:spacing w:before="72"/>
              <w:rPr>
                <w:rFonts w:asciiTheme="minorHAnsi" w:eastAsiaTheme="minorHAnsi" w:hAnsiTheme="minorHAnsi" w:cstheme="minorHAnsi"/>
                <w:i/>
                <w:iCs/>
                <w:sz w:val="18"/>
                <w:szCs w:val="18"/>
                <w:u w:val="single"/>
              </w:rPr>
            </w:pPr>
            <w:r w:rsidRPr="00413751">
              <w:rPr>
                <w:rFonts w:asciiTheme="minorHAnsi" w:eastAsiaTheme="minorHAnsi" w:hAnsiTheme="minorHAnsi" w:cstheme="minorHAnsi"/>
                <w:i/>
                <w:iCs/>
                <w:sz w:val="18"/>
                <w:szCs w:val="18"/>
                <w:u w:val="single"/>
              </w:rPr>
              <w:t>Charakteryzuje zagadnienie bioróżnorodności w kontekście współczesnych wyzwań</w:t>
            </w:r>
          </w:p>
          <w:p w14:paraId="5EF8A132" w14:textId="77777777" w:rsidR="00C110AA" w:rsidRPr="00571596" w:rsidRDefault="00C110AA" w:rsidP="00C110AA">
            <w:pPr>
              <w:pStyle w:val="Tekstpodstawowy"/>
              <w:spacing w:before="72"/>
              <w:ind w:left="74"/>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Kryteria weryfikacji:</w:t>
            </w:r>
          </w:p>
          <w:p w14:paraId="3A880001" w14:textId="2263FB82" w:rsidR="00C110AA" w:rsidRDefault="00C110AA" w:rsidP="00624F77">
            <w:pPr>
              <w:spacing w:before="25" w:line="292" w:lineRule="auto"/>
              <w:ind w:left="74" w:right="65"/>
              <w:rPr>
                <w:rFonts w:cstheme="minorHAnsi"/>
                <w:i/>
                <w:iCs/>
                <w:sz w:val="18"/>
                <w:szCs w:val="18"/>
              </w:rPr>
            </w:pPr>
            <w:r>
              <w:rPr>
                <w:rFonts w:cstheme="minorHAnsi"/>
                <w:i/>
                <w:iCs/>
                <w:sz w:val="18"/>
                <w:szCs w:val="18"/>
              </w:rPr>
              <w:t xml:space="preserve">- </w:t>
            </w:r>
            <w:r w:rsidRPr="00413751">
              <w:rPr>
                <w:rFonts w:cstheme="minorHAnsi"/>
                <w:i/>
                <w:iCs/>
                <w:sz w:val="18"/>
                <w:szCs w:val="18"/>
              </w:rPr>
              <w:t xml:space="preserve">omawia znaczenie bioróżnorodności jako wartości samej w sobie; -omawia wpływ bioróżnorodności na klimat, zdrowie itp., w tym wymienia min. 2 powiązania między jej utratą a procesami społeczno-gospodarczymi, np. pandemią, migracjami, konfliktami; - wymienia przyczyny utraty bioróżnorodności w skali lokalnej i globalnej oraz w różnych typach krajobrazu; - omawia znaczenie różnych elementów krajobrazu dla zachowania bioróżnorodności, np. </w:t>
            </w:r>
            <w:proofErr w:type="spellStart"/>
            <w:r w:rsidRPr="00413751">
              <w:rPr>
                <w:rFonts w:cstheme="minorHAnsi"/>
                <w:i/>
                <w:iCs/>
                <w:sz w:val="18"/>
                <w:szCs w:val="18"/>
              </w:rPr>
              <w:t>starodrzewi</w:t>
            </w:r>
            <w:proofErr w:type="spellEnd"/>
            <w:r w:rsidRPr="00413751">
              <w:rPr>
                <w:rFonts w:cstheme="minorHAnsi"/>
                <w:i/>
                <w:iCs/>
                <w:sz w:val="18"/>
                <w:szCs w:val="18"/>
              </w:rPr>
              <w:t xml:space="preserve">, </w:t>
            </w:r>
            <w:proofErr w:type="spellStart"/>
            <w:r w:rsidRPr="00413751">
              <w:rPr>
                <w:rFonts w:cstheme="minorHAnsi"/>
                <w:i/>
                <w:iCs/>
                <w:sz w:val="18"/>
                <w:szCs w:val="18"/>
              </w:rPr>
              <w:t>zadrzewień</w:t>
            </w:r>
            <w:proofErr w:type="spellEnd"/>
            <w:r w:rsidRPr="00413751">
              <w:rPr>
                <w:rFonts w:cstheme="minorHAnsi"/>
                <w:i/>
                <w:iCs/>
                <w:sz w:val="18"/>
                <w:szCs w:val="18"/>
              </w:rPr>
              <w:t xml:space="preserve"> śródpolnych, pasów kwietnych, alei drzew, oczek wodnych, mokradeł, miedz, martwych drzew, leśnych polan, sadów, zielonych dachów;</w:t>
            </w:r>
            <w:r w:rsidR="00624F77">
              <w:rPr>
                <w:rFonts w:cstheme="minorHAnsi"/>
                <w:i/>
                <w:iCs/>
                <w:sz w:val="18"/>
                <w:szCs w:val="18"/>
              </w:rPr>
              <w:t xml:space="preserve"> </w:t>
            </w:r>
            <w:r w:rsidRPr="00413751">
              <w:rPr>
                <w:rFonts w:cstheme="minorHAnsi"/>
                <w:i/>
                <w:iCs/>
                <w:sz w:val="18"/>
                <w:szCs w:val="18"/>
              </w:rPr>
              <w:t xml:space="preserve">- omawia zagadnienie gatunków inwazyjnych; - podaje przykłady roślin i zwierząt inwazyjnych oraz metody ich zwalczania; - podaje przykłady rozwiązań sprzyjających bioróżnorodności w różnych typach ekosystemów w Polsce i na świecie; - omawia pojęcie czynnej i biernej ochrony przyrody; - omawia min. 3 przykłady gatunków chronionych w Polsce, wskazując m.in. na przyczynę objęcia gatunku ochroną i jego rolę w ekosystemie; - wymienia korzyści (usługi ekosystemowe) wynikające z bioróżnorodności; - wyjaśnia, jak zmiana klimatu wpływa na bioróżnorodność i jak utrata bioróżnorodności wpływa na klimat; - omawia pojęcia związane z utratą, zachowaniem i odtwarzaniem bioróżnorodności, np. ślad ekologiczny, regeneracja zdegradowanych ekosystemów, zrównoważone </w:t>
            </w:r>
            <w:r w:rsidRPr="00413751">
              <w:rPr>
                <w:rFonts w:cstheme="minorHAnsi"/>
                <w:i/>
                <w:iCs/>
                <w:sz w:val="18"/>
                <w:szCs w:val="18"/>
              </w:rPr>
              <w:lastRenderedPageBreak/>
              <w:t xml:space="preserve">zarządzanie ekosystemami, </w:t>
            </w:r>
            <w:proofErr w:type="spellStart"/>
            <w:r w:rsidRPr="00413751">
              <w:rPr>
                <w:rFonts w:cstheme="minorHAnsi"/>
                <w:i/>
                <w:iCs/>
                <w:sz w:val="18"/>
                <w:szCs w:val="18"/>
              </w:rPr>
              <w:t>agroleśnictwo</w:t>
            </w:r>
            <w:proofErr w:type="spellEnd"/>
            <w:r w:rsidRPr="00413751">
              <w:rPr>
                <w:rFonts w:cstheme="minorHAnsi"/>
                <w:i/>
                <w:iCs/>
                <w:sz w:val="18"/>
                <w:szCs w:val="18"/>
              </w:rPr>
              <w:t>, rolnictwo zrównoważone, rolnictwo ekologiczne; - identyfikuje punkty krytyczne dla bioróżnorodności;</w:t>
            </w:r>
          </w:p>
          <w:p w14:paraId="0E74F172" w14:textId="77777777" w:rsidR="00C110AA" w:rsidRDefault="00C110AA" w:rsidP="00C110AA">
            <w:pPr>
              <w:pStyle w:val="Tekstpodstawowy"/>
              <w:numPr>
                <w:ilvl w:val="0"/>
                <w:numId w:val="17"/>
              </w:numPr>
              <w:spacing w:before="72"/>
              <w:rPr>
                <w:rFonts w:asciiTheme="minorHAnsi" w:eastAsiaTheme="minorHAnsi" w:hAnsiTheme="minorHAnsi" w:cstheme="minorHAnsi"/>
                <w:i/>
                <w:iCs/>
                <w:sz w:val="18"/>
                <w:szCs w:val="18"/>
                <w:u w:val="single"/>
              </w:rPr>
            </w:pPr>
            <w:r w:rsidRPr="00413751">
              <w:rPr>
                <w:rFonts w:asciiTheme="minorHAnsi" w:eastAsiaTheme="minorHAnsi" w:hAnsiTheme="minorHAnsi" w:cstheme="minorHAnsi"/>
                <w:i/>
                <w:iCs/>
                <w:sz w:val="18"/>
                <w:szCs w:val="18"/>
                <w:u w:val="single"/>
              </w:rPr>
              <w:t>Posługuje się wiedzą na temat literatury fachowej oraz aktów prawnych i dokumentów o charakterze strategicznym dotyczących bioróżnorodności</w:t>
            </w:r>
          </w:p>
          <w:p w14:paraId="375F6D0B" w14:textId="77777777" w:rsidR="00C110AA" w:rsidRPr="00571596" w:rsidRDefault="00C110AA" w:rsidP="00C110AA">
            <w:pPr>
              <w:pStyle w:val="Tekstpodstawowy"/>
              <w:spacing w:before="72"/>
              <w:ind w:left="74"/>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Kryteria weryfikacji:</w:t>
            </w:r>
          </w:p>
          <w:p w14:paraId="62E71589" w14:textId="77777777" w:rsidR="00C110AA" w:rsidRDefault="00C110AA" w:rsidP="00C110AA">
            <w:pPr>
              <w:pStyle w:val="Tekstpodstawowy"/>
              <w:spacing w:before="72" w:line="292" w:lineRule="auto"/>
              <w:ind w:left="74" w:right="233"/>
              <w:rPr>
                <w:rFonts w:asciiTheme="minorHAnsi" w:eastAsiaTheme="minorHAnsi" w:hAnsiTheme="minorHAnsi" w:cstheme="minorHAnsi"/>
                <w:i/>
                <w:iCs/>
                <w:sz w:val="18"/>
                <w:szCs w:val="18"/>
              </w:rPr>
            </w:pPr>
            <w:r w:rsidRPr="00413751">
              <w:rPr>
                <w:rFonts w:asciiTheme="minorHAnsi" w:eastAsiaTheme="minorHAnsi" w:hAnsiTheme="minorHAnsi" w:cstheme="minorHAnsi"/>
                <w:i/>
                <w:iCs/>
                <w:sz w:val="18"/>
                <w:szCs w:val="18"/>
              </w:rPr>
              <w:t>- wymienia dokumenty prawne polskie i międzynarodowe dotyczące bioróżnorodności i ochrony przyrody; - omawia założenia aktualnie obowiązującej strategii Unii Europejskiej dotyczącej bioróżnorodności, Europejskiego Zielonego Ładu oraz Konwencji o różnorodności biologicznej; - podaje przykłady instrumentów finansowania i źródeł pozyskiwania funduszy służących ochronie i odbudowie bioróżnorodności; - -wymienia i podaje przykłady prawnych form ochrony przyrody w Polsce; - wymienia rodzaje dokumentów niezbędnych do prowadzenia zajęć edukacyjnych z wykorzystaniem gatunków chronionych lub w obszarach chronionych; - wymienia przykłady literatury specjalistycznej lub popularnonaukowej pomocnej do prowadzenia zajęć; - weryfikuje wiarygodność źródeł wiedzy dotyczącej bioróżnorodności.</w:t>
            </w:r>
          </w:p>
          <w:p w14:paraId="0A56A83A" w14:textId="7D8AE28E" w:rsidR="00C110AA" w:rsidRPr="007F1D67" w:rsidRDefault="00C110AA" w:rsidP="00C110AA">
            <w:pPr>
              <w:pStyle w:val="Tekstpodstawowy"/>
              <w:spacing w:before="72"/>
              <w:rPr>
                <w:rFonts w:ascii="Arial" w:eastAsiaTheme="minorHAnsi" w:hAnsi="Arial" w:cs="Arial"/>
                <w:i/>
                <w:iCs/>
                <w:sz w:val="18"/>
                <w:szCs w:val="18"/>
              </w:rPr>
            </w:pPr>
          </w:p>
        </w:tc>
        <w:tc>
          <w:tcPr>
            <w:tcW w:w="882" w:type="pct"/>
            <w:vAlign w:val="center"/>
          </w:tcPr>
          <w:p w14:paraId="398068E0" w14:textId="77777777" w:rsidR="00C110AA" w:rsidRPr="00650152" w:rsidRDefault="00C110AA" w:rsidP="00C110AA">
            <w:pPr>
              <w:spacing w:before="120" w:after="120"/>
              <w:rPr>
                <w:rFonts w:ascii="Arial" w:hAnsi="Arial" w:cs="Arial"/>
                <w:sz w:val="20"/>
                <w:szCs w:val="20"/>
              </w:rPr>
            </w:pPr>
          </w:p>
        </w:tc>
        <w:tc>
          <w:tcPr>
            <w:tcW w:w="905" w:type="pct"/>
            <w:vAlign w:val="center"/>
          </w:tcPr>
          <w:p w14:paraId="0E442EDF" w14:textId="77777777" w:rsidR="00C110AA" w:rsidRPr="00650152" w:rsidRDefault="00C110AA" w:rsidP="00C110AA">
            <w:pPr>
              <w:pStyle w:val="Akapitzlist"/>
              <w:spacing w:before="120" w:after="120"/>
              <w:ind w:left="434"/>
              <w:contextualSpacing w:val="0"/>
              <w:rPr>
                <w:rFonts w:ascii="Arial" w:hAnsi="Arial" w:cs="Arial"/>
                <w:sz w:val="20"/>
                <w:szCs w:val="20"/>
              </w:rPr>
            </w:pPr>
          </w:p>
        </w:tc>
      </w:tr>
      <w:tr w:rsidR="00624F77" w:rsidRPr="00650152" w14:paraId="0AFAEB0A" w14:textId="77777777" w:rsidTr="009C2C65">
        <w:trPr>
          <w:gridAfter w:val="1"/>
          <w:wAfter w:w="35" w:type="pct"/>
          <w:trHeight w:val="737"/>
        </w:trPr>
        <w:tc>
          <w:tcPr>
            <w:tcW w:w="178" w:type="pct"/>
            <w:vAlign w:val="center"/>
          </w:tcPr>
          <w:p w14:paraId="4BF6175A" w14:textId="2A4C9C39" w:rsidR="00624F77" w:rsidRPr="00650152" w:rsidRDefault="00305E68" w:rsidP="00624F77">
            <w:pPr>
              <w:spacing w:before="120" w:after="120"/>
              <w:rPr>
                <w:rFonts w:ascii="Arial" w:hAnsi="Arial" w:cs="Arial"/>
                <w:sz w:val="20"/>
                <w:szCs w:val="20"/>
              </w:rPr>
            </w:pPr>
            <w:r>
              <w:rPr>
                <w:rFonts w:ascii="Arial" w:hAnsi="Arial" w:cs="Arial"/>
                <w:sz w:val="20"/>
                <w:szCs w:val="20"/>
              </w:rPr>
              <w:lastRenderedPageBreak/>
              <w:t>13.2</w:t>
            </w:r>
          </w:p>
        </w:tc>
        <w:tc>
          <w:tcPr>
            <w:tcW w:w="3000" w:type="pct"/>
            <w:vAlign w:val="center"/>
          </w:tcPr>
          <w:p w14:paraId="44E0F9DE"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Numer zestawu w kwalifikacji 2</w:t>
            </w:r>
          </w:p>
          <w:p w14:paraId="05DE833B"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 xml:space="preserve">Nazwa zestawu: </w:t>
            </w:r>
            <w:r w:rsidRPr="00410D56">
              <w:rPr>
                <w:rFonts w:ascii="Arial" w:hAnsi="Arial" w:cs="Arial"/>
                <w:b/>
                <w:bCs/>
                <w:sz w:val="18"/>
                <w:szCs w:val="18"/>
              </w:rPr>
              <w:t>Realizowanie działań edukacyjnych na temat bioróżnorodności</w:t>
            </w:r>
          </w:p>
          <w:p w14:paraId="445D3025"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 xml:space="preserve">Poziom PRK: </w:t>
            </w:r>
            <w:r>
              <w:rPr>
                <w:rFonts w:ascii="Arial" w:hAnsi="Arial" w:cs="Arial"/>
                <w:sz w:val="18"/>
                <w:szCs w:val="18"/>
              </w:rPr>
              <w:t>6</w:t>
            </w:r>
          </w:p>
          <w:p w14:paraId="460CE0BF"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 xml:space="preserve">Orientacyjny nakład pracy [godz.]: </w:t>
            </w:r>
            <w:r>
              <w:rPr>
                <w:rFonts w:ascii="Arial" w:hAnsi="Arial" w:cs="Arial"/>
                <w:sz w:val="18"/>
                <w:szCs w:val="18"/>
              </w:rPr>
              <w:t>120</w:t>
            </w:r>
          </w:p>
          <w:p w14:paraId="7716C90A"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 xml:space="preserve">Rodzaj zestawu: obowiązkowy </w:t>
            </w:r>
          </w:p>
          <w:p w14:paraId="402B73AD" w14:textId="77777777" w:rsidR="00624F77" w:rsidRPr="00C2339F" w:rsidRDefault="00624F77" w:rsidP="00624F77">
            <w:pPr>
              <w:spacing w:after="0" w:line="240" w:lineRule="auto"/>
              <w:rPr>
                <w:rFonts w:ascii="Arial" w:hAnsi="Arial" w:cs="Arial"/>
                <w:sz w:val="18"/>
                <w:szCs w:val="18"/>
              </w:rPr>
            </w:pPr>
          </w:p>
          <w:p w14:paraId="5E01952E" w14:textId="77777777" w:rsidR="00624F77" w:rsidRPr="00571596" w:rsidRDefault="00624F77" w:rsidP="00624F77">
            <w:pPr>
              <w:spacing w:after="0" w:line="240" w:lineRule="auto"/>
              <w:rPr>
                <w:rFonts w:ascii="Arial" w:hAnsi="Arial" w:cs="Arial"/>
                <w:i/>
                <w:iCs/>
                <w:sz w:val="18"/>
                <w:szCs w:val="18"/>
              </w:rPr>
            </w:pPr>
            <w:r w:rsidRPr="00571596">
              <w:rPr>
                <w:rFonts w:ascii="Arial" w:hAnsi="Arial" w:cs="Arial"/>
                <w:i/>
                <w:iCs/>
                <w:sz w:val="18"/>
                <w:szCs w:val="18"/>
              </w:rPr>
              <w:t>Poszczególne efekty uczenia się oraz kryteria weryfikacji ich osiągnięcia</w:t>
            </w:r>
          </w:p>
          <w:p w14:paraId="7DC4DDAC" w14:textId="77777777" w:rsidR="00624F77" w:rsidRPr="00571596" w:rsidRDefault="00624F77" w:rsidP="00624F77">
            <w:pPr>
              <w:pStyle w:val="Tekstpodstawowy"/>
              <w:numPr>
                <w:ilvl w:val="0"/>
                <w:numId w:val="21"/>
              </w:numPr>
              <w:spacing w:before="72"/>
              <w:rPr>
                <w:rFonts w:ascii="Arial" w:eastAsiaTheme="minorHAnsi" w:hAnsi="Arial" w:cs="Arial"/>
                <w:i/>
                <w:iCs/>
                <w:sz w:val="18"/>
                <w:szCs w:val="18"/>
                <w:u w:val="single"/>
              </w:rPr>
            </w:pPr>
            <w:r w:rsidRPr="00685365">
              <w:rPr>
                <w:rFonts w:ascii="Arial" w:eastAsiaTheme="minorHAnsi" w:hAnsi="Arial" w:cs="Arial"/>
                <w:i/>
                <w:iCs/>
                <w:sz w:val="18"/>
                <w:szCs w:val="18"/>
                <w:u w:val="single"/>
              </w:rPr>
              <w:t>Podsumowuje działania edukacyjne</w:t>
            </w:r>
            <w:r>
              <w:rPr>
                <w:rFonts w:ascii="Arial" w:eastAsiaTheme="minorHAnsi" w:hAnsi="Arial" w:cs="Arial"/>
                <w:i/>
                <w:iCs/>
                <w:sz w:val="18"/>
                <w:szCs w:val="18"/>
                <w:u w:val="single"/>
              </w:rPr>
              <w:t xml:space="preserve"> </w:t>
            </w:r>
          </w:p>
          <w:p w14:paraId="04791922" w14:textId="77777777" w:rsidR="00624F77" w:rsidRPr="00571596" w:rsidRDefault="00624F77" w:rsidP="00624F77">
            <w:pPr>
              <w:pStyle w:val="Tekstpodstawowy"/>
              <w:spacing w:before="72"/>
              <w:ind w:left="74"/>
              <w:rPr>
                <w:rFonts w:asciiTheme="minorHAnsi" w:eastAsiaTheme="minorHAnsi" w:hAnsiTheme="minorHAnsi" w:cstheme="minorHAnsi"/>
                <w:i/>
                <w:iCs/>
                <w:sz w:val="18"/>
                <w:szCs w:val="18"/>
              </w:rPr>
            </w:pPr>
            <w:r w:rsidRPr="00571596">
              <w:rPr>
                <w:rFonts w:asciiTheme="minorHAnsi" w:eastAsiaTheme="minorHAnsi" w:hAnsiTheme="minorHAnsi" w:cstheme="minorHAnsi"/>
                <w:i/>
                <w:iCs/>
                <w:sz w:val="18"/>
                <w:szCs w:val="18"/>
              </w:rPr>
              <w:t>Kryteria weryfikacji:</w:t>
            </w:r>
          </w:p>
          <w:p w14:paraId="34C5D464" w14:textId="77777777" w:rsidR="00624F77" w:rsidRDefault="00624F77" w:rsidP="00624F77">
            <w:pPr>
              <w:pStyle w:val="Tekstpodstawowy"/>
              <w:spacing w:before="70" w:line="292" w:lineRule="auto"/>
              <w:ind w:left="74"/>
              <w:rPr>
                <w:rFonts w:ascii="Trebuchet MS" w:hAnsi="Trebuchet MS"/>
                <w:color w:val="000000"/>
              </w:rPr>
            </w:pPr>
            <w:r>
              <w:rPr>
                <w:color w:val="545454"/>
              </w:rPr>
              <w:t xml:space="preserve">- </w:t>
            </w:r>
            <w:r w:rsidRPr="00685365">
              <w:rPr>
                <w:rFonts w:ascii="Arial" w:eastAsiaTheme="minorHAnsi" w:hAnsi="Arial" w:cs="Arial"/>
                <w:i/>
                <w:iCs/>
                <w:sz w:val="18"/>
                <w:szCs w:val="18"/>
              </w:rPr>
              <w:t>pozyskuje opinie od uczestników działań; - dokonuje samooceny mocnych i słabych stron przeprowadzonych działań oraz omawia możliwości ich poprawy.</w:t>
            </w:r>
          </w:p>
          <w:p w14:paraId="3CB1ED7A" w14:textId="77777777" w:rsidR="00624F77" w:rsidRDefault="00624F77" w:rsidP="00624F77">
            <w:pPr>
              <w:pStyle w:val="Tekstpodstawowy"/>
              <w:numPr>
                <w:ilvl w:val="0"/>
                <w:numId w:val="21"/>
              </w:numPr>
              <w:spacing w:before="72"/>
              <w:rPr>
                <w:rFonts w:ascii="Arial" w:eastAsiaTheme="minorHAnsi" w:hAnsi="Arial" w:cs="Arial"/>
                <w:i/>
                <w:iCs/>
                <w:sz w:val="18"/>
                <w:szCs w:val="18"/>
                <w:u w:val="single"/>
              </w:rPr>
            </w:pPr>
            <w:r w:rsidRPr="00685365">
              <w:rPr>
                <w:rFonts w:ascii="Arial" w:eastAsiaTheme="minorHAnsi" w:hAnsi="Arial" w:cs="Arial"/>
                <w:i/>
                <w:iCs/>
                <w:sz w:val="18"/>
                <w:szCs w:val="18"/>
                <w:u w:val="single"/>
              </w:rPr>
              <w:t>Prowadzi działania edukacyjne</w:t>
            </w:r>
          </w:p>
          <w:p w14:paraId="10F03E16" w14:textId="77777777" w:rsidR="00624F77" w:rsidRPr="00571596" w:rsidRDefault="00624F77" w:rsidP="00624F77">
            <w:pPr>
              <w:pStyle w:val="Tekstpodstawowy"/>
              <w:spacing w:before="72"/>
              <w:ind w:left="74"/>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Kryteria weryfikacji:</w:t>
            </w:r>
          </w:p>
          <w:p w14:paraId="6B8A8085" w14:textId="77777777" w:rsidR="00624F77" w:rsidRPr="00685365" w:rsidRDefault="00624F77" w:rsidP="00624F77">
            <w:pPr>
              <w:pStyle w:val="Tekstpodstawowy"/>
              <w:numPr>
                <w:ilvl w:val="0"/>
                <w:numId w:val="19"/>
              </w:numPr>
              <w:tabs>
                <w:tab w:val="left" w:pos="204"/>
              </w:tabs>
              <w:spacing w:before="72" w:line="292" w:lineRule="auto"/>
              <w:ind w:left="74" w:right="112" w:firstLine="0"/>
              <w:rPr>
                <w:rFonts w:ascii="Arial" w:eastAsiaTheme="minorHAnsi" w:hAnsi="Arial" w:cs="Arial"/>
                <w:i/>
                <w:iCs/>
                <w:sz w:val="18"/>
                <w:szCs w:val="18"/>
              </w:rPr>
            </w:pPr>
            <w:r w:rsidRPr="00685365">
              <w:rPr>
                <w:rFonts w:ascii="Arial" w:eastAsiaTheme="minorHAnsi" w:hAnsi="Arial" w:cs="Arial"/>
                <w:i/>
                <w:iCs/>
                <w:sz w:val="18"/>
                <w:szCs w:val="18"/>
              </w:rPr>
              <w:t xml:space="preserve"> prowadzi działania edukacyjne w terenie w sposób sprzyjający aktywnemu zdobywaniu wiedzy, zapewniający bezpieczeństwo uczestnikom i z poszanowaniem przyrody; - realizuje działania edukacyjne zgodnie z planem lub scenariuszem, w tym: wprowadza w temat, przedstawia cele działań, - podaje instrukcje do wykonywania poszczególnych zadań, przedstawia zasady bezpieczeństwa, - przeprowadza i podsumowuje działania opisane w planie lub scenariuszu; - dostosowuje sposób realizacji planu lub scenariusza do warunków pogodowych i terenowych; - korzysta z kluczy i aplikacji </w:t>
            </w:r>
            <w:r w:rsidRPr="00685365">
              <w:rPr>
                <w:rFonts w:ascii="Arial" w:eastAsiaTheme="minorHAnsi" w:hAnsi="Arial" w:cs="Arial"/>
                <w:i/>
                <w:iCs/>
                <w:sz w:val="18"/>
                <w:szCs w:val="18"/>
              </w:rPr>
              <w:lastRenderedPageBreak/>
              <w:t>do oznaczania organizmów oraz innych pomocy dydaktycznych; - stosuje zasady zapisane w aktualnych aktach prawnych dotyczących ochrony przyrody.</w:t>
            </w:r>
          </w:p>
          <w:p w14:paraId="3B7166CD" w14:textId="77777777" w:rsidR="00624F77" w:rsidRDefault="00624F77" w:rsidP="00624F77">
            <w:pPr>
              <w:pStyle w:val="Tekstpodstawowy"/>
              <w:numPr>
                <w:ilvl w:val="0"/>
                <w:numId w:val="21"/>
              </w:numPr>
              <w:spacing w:before="72"/>
              <w:rPr>
                <w:rFonts w:ascii="Arial" w:eastAsiaTheme="minorHAnsi" w:hAnsi="Arial" w:cs="Arial"/>
                <w:i/>
                <w:iCs/>
                <w:sz w:val="18"/>
                <w:szCs w:val="18"/>
                <w:u w:val="single"/>
              </w:rPr>
            </w:pPr>
            <w:r w:rsidRPr="00685365">
              <w:rPr>
                <w:rFonts w:ascii="Arial" w:eastAsiaTheme="minorHAnsi" w:hAnsi="Arial" w:cs="Arial"/>
                <w:i/>
                <w:iCs/>
                <w:sz w:val="18"/>
                <w:szCs w:val="18"/>
                <w:u w:val="single"/>
              </w:rPr>
              <w:t>Przygotowuje działania edukacyjne.</w:t>
            </w:r>
          </w:p>
          <w:p w14:paraId="0881A350" w14:textId="77777777" w:rsidR="00624F77" w:rsidRPr="00571596" w:rsidRDefault="00624F77" w:rsidP="00624F77">
            <w:pPr>
              <w:pStyle w:val="Tekstpodstawowy"/>
              <w:spacing w:before="72"/>
              <w:ind w:left="74"/>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Kryteria weryfikacji:</w:t>
            </w:r>
          </w:p>
          <w:p w14:paraId="7062E98F" w14:textId="77777777" w:rsidR="00624F77" w:rsidRPr="00685365" w:rsidRDefault="00624F77" w:rsidP="00624F77">
            <w:pPr>
              <w:pStyle w:val="Tekstpodstawowy"/>
              <w:numPr>
                <w:ilvl w:val="0"/>
                <w:numId w:val="19"/>
              </w:numPr>
              <w:tabs>
                <w:tab w:val="left" w:pos="204"/>
              </w:tabs>
              <w:spacing w:before="72" w:line="292" w:lineRule="auto"/>
              <w:ind w:left="74" w:right="112" w:firstLine="0"/>
              <w:rPr>
                <w:rFonts w:ascii="Arial" w:eastAsiaTheme="minorHAnsi" w:hAnsi="Arial" w:cs="Arial"/>
                <w:i/>
                <w:iCs/>
                <w:sz w:val="18"/>
                <w:szCs w:val="18"/>
              </w:rPr>
            </w:pPr>
            <w:r w:rsidRPr="00685365">
              <w:rPr>
                <w:rFonts w:ascii="Arial" w:eastAsiaTheme="minorHAnsi" w:hAnsi="Arial" w:cs="Arial"/>
                <w:i/>
                <w:iCs/>
                <w:sz w:val="18"/>
                <w:szCs w:val="18"/>
              </w:rPr>
              <w:t>określa cele, temat i sposób prowadzenia działań odpowiednio dla grupy wiekowej, możliwości i potrzeb uczestników, warunków lokalowych i terenowych oraz pory roku; - przygotowuje notatkę z rozpoznania terenu, na którym będą prowadzone działania pod względem bezpieczeństwa i potencjału przyrodniczego; - określa liczebność grupy dostosowaną do specyfiki działań; - przygotowuje okazy przyrody nieożywionej i ożywionej z poszanowaniem przyrody i uwzględnieniem dobrostanu pozyskiwanych organizmów; - dobiera materiały i narzędzia wspomagające działania edukacyjne, np. mapy, lupy, pojemniki do obserwacji owadów, binokulary, podbieraki, klucze do oznaczania organizmów, książki, aplikacje, prezentacje multimedialne, itp.; - planuje przebieg działań w czasie; - przygotowuje plan (zawierający: cel ogólny, czas realizacji zajęć, cele operacyjne, metody, formy pracy, środki dydaktyczne, przebieg zajęć, podsumowanie) lub scenariusz działań bezpośrednio związany z kontekstem lokalnym i dający uczestnikom szansę na odkrywanie i doświadczanie tego, co jest w pobliżu ich domu/szkoły/pracy; - wymienia rodzaje dokumentów formalno- prawnych niezbędnych do przeprowadzenia planowanych działań; - informuje uczestników o sposobie przygotowania się do działań.</w:t>
            </w:r>
          </w:p>
          <w:p w14:paraId="1DA70751" w14:textId="77777777" w:rsidR="00624F77" w:rsidRDefault="00624F77" w:rsidP="00624F77">
            <w:pPr>
              <w:pStyle w:val="Tekstpodstawowy"/>
              <w:numPr>
                <w:ilvl w:val="0"/>
                <w:numId w:val="21"/>
              </w:numPr>
              <w:spacing w:before="72"/>
              <w:rPr>
                <w:rFonts w:ascii="Arial" w:eastAsiaTheme="minorHAnsi" w:hAnsi="Arial" w:cs="Arial"/>
                <w:i/>
                <w:iCs/>
                <w:sz w:val="18"/>
                <w:szCs w:val="18"/>
                <w:u w:val="single"/>
              </w:rPr>
            </w:pPr>
            <w:r w:rsidRPr="00685365">
              <w:rPr>
                <w:rFonts w:ascii="Arial" w:eastAsiaTheme="minorHAnsi" w:hAnsi="Arial" w:cs="Arial"/>
                <w:i/>
                <w:iCs/>
                <w:sz w:val="18"/>
                <w:szCs w:val="18"/>
                <w:u w:val="single"/>
              </w:rPr>
              <w:t>Zapewnia bezpieczeństwo uczestników</w:t>
            </w:r>
          </w:p>
          <w:p w14:paraId="2BD0655A" w14:textId="77777777" w:rsidR="00624F77" w:rsidRPr="00571596" w:rsidRDefault="00624F77" w:rsidP="00624F77">
            <w:pPr>
              <w:pStyle w:val="Tekstpodstawowy"/>
              <w:spacing w:before="72"/>
              <w:ind w:left="74"/>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Kryteria weryfikacji:</w:t>
            </w:r>
          </w:p>
          <w:p w14:paraId="74CCE6A3" w14:textId="77777777" w:rsidR="00624F77" w:rsidRPr="00685365" w:rsidRDefault="00624F77" w:rsidP="00624F77">
            <w:pPr>
              <w:pStyle w:val="Tekstpodstawowy"/>
              <w:numPr>
                <w:ilvl w:val="0"/>
                <w:numId w:val="19"/>
              </w:numPr>
              <w:tabs>
                <w:tab w:val="left" w:pos="204"/>
              </w:tabs>
              <w:spacing w:before="72" w:line="292" w:lineRule="auto"/>
              <w:ind w:left="74" w:right="112" w:firstLine="0"/>
              <w:rPr>
                <w:rFonts w:ascii="Arial" w:eastAsiaTheme="minorHAnsi" w:hAnsi="Arial" w:cs="Arial"/>
                <w:i/>
                <w:iCs/>
                <w:sz w:val="18"/>
                <w:szCs w:val="18"/>
              </w:rPr>
            </w:pPr>
            <w:r w:rsidRPr="00685365">
              <w:rPr>
                <w:rFonts w:ascii="Arial" w:eastAsiaTheme="minorHAnsi" w:hAnsi="Arial" w:cs="Arial"/>
                <w:i/>
                <w:iCs/>
                <w:sz w:val="18"/>
                <w:szCs w:val="18"/>
              </w:rPr>
              <w:t>omawia zawartość apteczki dostosowanej do potrzeb zajęć terenowych; - omawia kwestie odpowiedzialności edukatora oraz kwestie ubezpieczenia edukatora i uczestników w kontekście prowadzonych działań, np. udzielenie pierwszej pomocy, OC, NNW; - informuje uczestników o przeciwwskazaniach do udziału w poszczególnych rodzajach działań; - przedstawia uczestnikom zasady bezpiecznego wykorzystania miejsca oraz sprzętu i narzędzi (w tym czynników alergizujących i narzędzi ostrych) do realizacji działań edukacyjnych; - omawia zasady zachowania podczas sytuacji zagrażających życiu i zdrowiu; - omawia niebezpieczeństwa związane z przyrodą ożywioną występującą w Polsce (np. dzikie zwierzęta, trujące rośliny) i sposoby zapobiegania im; - wymienia instytucje/organy, które należy powiadomić o wyjściu w teren;</w:t>
            </w:r>
          </w:p>
          <w:p w14:paraId="3AEAA59F" w14:textId="1CC1270B" w:rsidR="00624F77" w:rsidRPr="007F1D67" w:rsidRDefault="00624F77" w:rsidP="00624F77">
            <w:pPr>
              <w:spacing w:before="72"/>
              <w:rPr>
                <w:rFonts w:ascii="Arial" w:hAnsi="Arial" w:cs="Arial"/>
                <w:sz w:val="18"/>
                <w:szCs w:val="18"/>
              </w:rPr>
            </w:pPr>
          </w:p>
        </w:tc>
        <w:tc>
          <w:tcPr>
            <w:tcW w:w="882" w:type="pct"/>
            <w:vAlign w:val="center"/>
          </w:tcPr>
          <w:p w14:paraId="56E09B01" w14:textId="77777777" w:rsidR="00624F77" w:rsidRPr="00650152" w:rsidRDefault="00624F77" w:rsidP="00624F77">
            <w:pPr>
              <w:spacing w:before="120" w:after="120"/>
              <w:rPr>
                <w:rFonts w:ascii="Arial" w:hAnsi="Arial" w:cs="Arial"/>
                <w:sz w:val="20"/>
                <w:szCs w:val="20"/>
              </w:rPr>
            </w:pPr>
          </w:p>
        </w:tc>
        <w:tc>
          <w:tcPr>
            <w:tcW w:w="905" w:type="pct"/>
            <w:vAlign w:val="center"/>
          </w:tcPr>
          <w:p w14:paraId="01A751D4" w14:textId="77777777" w:rsidR="00624F77" w:rsidRPr="00650152" w:rsidRDefault="00624F77" w:rsidP="00624F77">
            <w:pPr>
              <w:pStyle w:val="Akapitzlist"/>
              <w:spacing w:before="120" w:after="120"/>
              <w:ind w:left="434"/>
              <w:contextualSpacing w:val="0"/>
              <w:rPr>
                <w:rFonts w:ascii="Arial" w:hAnsi="Arial" w:cs="Arial"/>
                <w:sz w:val="20"/>
                <w:szCs w:val="20"/>
              </w:rPr>
            </w:pPr>
          </w:p>
        </w:tc>
      </w:tr>
      <w:tr w:rsidR="00624F77" w:rsidRPr="00650152" w14:paraId="317B0155" w14:textId="77777777" w:rsidTr="009C2C65">
        <w:trPr>
          <w:gridAfter w:val="1"/>
          <w:wAfter w:w="35" w:type="pct"/>
          <w:trHeight w:val="737"/>
        </w:trPr>
        <w:tc>
          <w:tcPr>
            <w:tcW w:w="178" w:type="pct"/>
            <w:vAlign w:val="center"/>
          </w:tcPr>
          <w:p w14:paraId="23EECC92" w14:textId="1E798B6D" w:rsidR="00624F77" w:rsidRPr="00650152" w:rsidRDefault="00305E68" w:rsidP="00624F77">
            <w:pPr>
              <w:spacing w:before="120" w:after="120"/>
              <w:rPr>
                <w:rFonts w:ascii="Arial" w:hAnsi="Arial" w:cs="Arial"/>
                <w:sz w:val="20"/>
                <w:szCs w:val="20"/>
              </w:rPr>
            </w:pPr>
            <w:r>
              <w:rPr>
                <w:rFonts w:ascii="Arial" w:hAnsi="Arial" w:cs="Arial"/>
                <w:sz w:val="20"/>
                <w:szCs w:val="20"/>
              </w:rPr>
              <w:t>13.3</w:t>
            </w:r>
          </w:p>
        </w:tc>
        <w:tc>
          <w:tcPr>
            <w:tcW w:w="3000" w:type="pct"/>
            <w:vAlign w:val="center"/>
          </w:tcPr>
          <w:p w14:paraId="3461B97F"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 xml:space="preserve">Numer zestawu w kwalifikacji </w:t>
            </w:r>
            <w:r>
              <w:rPr>
                <w:rFonts w:ascii="Arial" w:hAnsi="Arial" w:cs="Arial"/>
                <w:sz w:val="18"/>
                <w:szCs w:val="18"/>
              </w:rPr>
              <w:t>3</w:t>
            </w:r>
          </w:p>
          <w:p w14:paraId="2415FC01"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 xml:space="preserve">Nazwa zestawu: </w:t>
            </w:r>
            <w:r w:rsidRPr="0004223D">
              <w:rPr>
                <w:rFonts w:ascii="Arial" w:hAnsi="Arial" w:cs="Arial"/>
                <w:b/>
                <w:bCs/>
                <w:sz w:val="18"/>
                <w:szCs w:val="18"/>
              </w:rPr>
              <w:t>Propagowanie postaw poszanowania wzajemnego i bioróżnorodności</w:t>
            </w:r>
            <w:r>
              <w:rPr>
                <w:rFonts w:ascii="Arial" w:hAnsi="Arial" w:cs="Arial"/>
                <w:sz w:val="18"/>
                <w:szCs w:val="18"/>
              </w:rPr>
              <w:t xml:space="preserve"> </w:t>
            </w:r>
          </w:p>
          <w:p w14:paraId="7A71750C"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t>Poziom PRK: 5</w:t>
            </w:r>
          </w:p>
          <w:p w14:paraId="6DA44086" w14:textId="77777777" w:rsidR="00624F77" w:rsidRPr="00C2339F" w:rsidRDefault="00624F77" w:rsidP="00624F77">
            <w:pPr>
              <w:spacing w:after="0" w:line="240" w:lineRule="auto"/>
              <w:rPr>
                <w:rFonts w:ascii="Arial" w:hAnsi="Arial" w:cs="Arial"/>
                <w:sz w:val="18"/>
                <w:szCs w:val="18"/>
              </w:rPr>
            </w:pPr>
            <w:r w:rsidRPr="00C2339F">
              <w:rPr>
                <w:rFonts w:ascii="Arial" w:hAnsi="Arial" w:cs="Arial"/>
                <w:sz w:val="18"/>
                <w:szCs w:val="18"/>
              </w:rPr>
              <w:lastRenderedPageBreak/>
              <w:t xml:space="preserve">Orientacyjny nakład pracy [godz.]: </w:t>
            </w:r>
            <w:r>
              <w:rPr>
                <w:rFonts w:ascii="Arial" w:hAnsi="Arial" w:cs="Arial"/>
                <w:sz w:val="18"/>
                <w:szCs w:val="18"/>
              </w:rPr>
              <w:t>60</w:t>
            </w:r>
          </w:p>
          <w:p w14:paraId="514C3590" w14:textId="77777777" w:rsidR="00624F77" w:rsidRDefault="00624F77" w:rsidP="00624F77">
            <w:pPr>
              <w:spacing w:after="0" w:line="240" w:lineRule="auto"/>
              <w:rPr>
                <w:rFonts w:ascii="Arial" w:hAnsi="Arial" w:cs="Arial"/>
                <w:sz w:val="18"/>
                <w:szCs w:val="18"/>
              </w:rPr>
            </w:pPr>
            <w:r w:rsidRPr="00C2339F">
              <w:rPr>
                <w:rFonts w:ascii="Arial" w:hAnsi="Arial" w:cs="Arial"/>
                <w:sz w:val="18"/>
                <w:szCs w:val="18"/>
              </w:rPr>
              <w:t xml:space="preserve">Rodzaj zestawu: obowiązkowy </w:t>
            </w:r>
          </w:p>
          <w:p w14:paraId="73AFA9E7" w14:textId="77777777" w:rsidR="00624F77" w:rsidRDefault="00624F77" w:rsidP="00624F77">
            <w:pPr>
              <w:spacing w:after="0" w:line="240" w:lineRule="auto"/>
              <w:rPr>
                <w:rFonts w:ascii="Arial" w:hAnsi="Arial" w:cs="Arial"/>
                <w:sz w:val="18"/>
                <w:szCs w:val="18"/>
              </w:rPr>
            </w:pPr>
          </w:p>
          <w:p w14:paraId="351605E5" w14:textId="77777777" w:rsidR="00624F77" w:rsidRDefault="00624F77" w:rsidP="00624F77">
            <w:pPr>
              <w:spacing w:after="0" w:line="240" w:lineRule="auto"/>
              <w:rPr>
                <w:rFonts w:ascii="Arial" w:hAnsi="Arial" w:cs="Arial"/>
                <w:i/>
                <w:iCs/>
                <w:sz w:val="18"/>
                <w:szCs w:val="18"/>
              </w:rPr>
            </w:pPr>
            <w:r w:rsidRPr="00571596">
              <w:rPr>
                <w:rFonts w:ascii="Arial" w:hAnsi="Arial" w:cs="Arial"/>
                <w:i/>
                <w:iCs/>
                <w:sz w:val="18"/>
                <w:szCs w:val="18"/>
              </w:rPr>
              <w:t>Poszczególne efekty uczenia się oraz kryteria weryfikacji ich osiągnięcia</w:t>
            </w:r>
          </w:p>
          <w:p w14:paraId="28ECE926" w14:textId="77777777" w:rsidR="00624F77" w:rsidRDefault="00624F77" w:rsidP="00624F77">
            <w:pPr>
              <w:pStyle w:val="Tekstpodstawowy"/>
              <w:numPr>
                <w:ilvl w:val="0"/>
                <w:numId w:val="22"/>
              </w:numPr>
              <w:spacing w:before="72"/>
              <w:rPr>
                <w:rFonts w:ascii="Arial" w:eastAsiaTheme="minorHAnsi" w:hAnsi="Arial" w:cs="Arial"/>
                <w:i/>
                <w:iCs/>
                <w:sz w:val="18"/>
                <w:szCs w:val="18"/>
                <w:u w:val="single"/>
              </w:rPr>
            </w:pPr>
            <w:r w:rsidRPr="0004223D">
              <w:rPr>
                <w:rFonts w:ascii="Arial" w:eastAsiaTheme="minorHAnsi" w:hAnsi="Arial" w:cs="Arial"/>
                <w:i/>
                <w:iCs/>
                <w:sz w:val="18"/>
                <w:szCs w:val="18"/>
                <w:u w:val="single"/>
              </w:rPr>
              <w:t>Buduje podmiotowe relacje z uczestnikami działań i pomiędzy nimi</w:t>
            </w:r>
          </w:p>
          <w:p w14:paraId="23B9312C" w14:textId="77777777" w:rsidR="00624F77" w:rsidRPr="00571596" w:rsidRDefault="00624F77" w:rsidP="00624F77">
            <w:pPr>
              <w:spacing w:after="0" w:line="240" w:lineRule="auto"/>
              <w:rPr>
                <w:rFonts w:ascii="Arial" w:hAnsi="Arial" w:cs="Arial"/>
                <w:i/>
                <w:iCs/>
                <w:sz w:val="18"/>
                <w:szCs w:val="18"/>
              </w:rPr>
            </w:pPr>
            <w:r>
              <w:rPr>
                <w:rFonts w:cstheme="minorHAnsi"/>
                <w:i/>
                <w:iCs/>
                <w:sz w:val="18"/>
                <w:szCs w:val="18"/>
              </w:rPr>
              <w:t>Kryteria weryfikacji:</w:t>
            </w:r>
          </w:p>
          <w:p w14:paraId="12A01AB6" w14:textId="77777777" w:rsidR="00624F77" w:rsidRPr="0004223D" w:rsidRDefault="00624F77" w:rsidP="00624F77">
            <w:pPr>
              <w:spacing w:before="72" w:after="0" w:line="293" w:lineRule="auto"/>
              <w:ind w:left="74"/>
              <w:rPr>
                <w:rFonts w:ascii="Arial" w:hAnsi="Arial" w:cs="Arial"/>
                <w:i/>
                <w:iCs/>
                <w:sz w:val="18"/>
                <w:szCs w:val="18"/>
              </w:rPr>
            </w:pPr>
            <w:r w:rsidRPr="00571596">
              <w:rPr>
                <w:rFonts w:ascii="Arial" w:hAnsi="Arial" w:cs="Arial"/>
                <w:i/>
                <w:iCs/>
                <w:sz w:val="18"/>
                <w:szCs w:val="18"/>
              </w:rPr>
              <w:t xml:space="preserve">- </w:t>
            </w:r>
            <w:r w:rsidRPr="0004223D">
              <w:rPr>
                <w:rFonts w:ascii="Arial" w:hAnsi="Arial" w:cs="Arial"/>
                <w:i/>
                <w:iCs/>
                <w:sz w:val="18"/>
                <w:szCs w:val="18"/>
              </w:rPr>
              <w:t>uwzględnia zdanie i potrzeby uczestników; - przeciwdziała sytuacjom mogącym negatywnie wpływać na proces uczenia się, w tym wszelkim formom przemocy; - tworzy przestrzeń dialogu (w tym m.in. docenia postępy i sukcesy uczestników, uwzględnia i akceptuje ich różnorodność); - stosuje język wzmacniający poczucie sprawczości w uczestnikach, np. motywuje, zachęca, stosuje pochwały itp.</w:t>
            </w:r>
          </w:p>
          <w:p w14:paraId="21E1483F" w14:textId="77777777" w:rsidR="00624F77" w:rsidRDefault="00624F77" w:rsidP="00624F77">
            <w:pPr>
              <w:pStyle w:val="Tekstpodstawowy"/>
              <w:numPr>
                <w:ilvl w:val="0"/>
                <w:numId w:val="22"/>
              </w:numPr>
              <w:spacing w:before="72"/>
              <w:rPr>
                <w:rFonts w:ascii="Arial" w:eastAsiaTheme="minorHAnsi" w:hAnsi="Arial" w:cs="Arial"/>
                <w:i/>
                <w:iCs/>
                <w:sz w:val="18"/>
                <w:szCs w:val="18"/>
                <w:u w:val="single"/>
              </w:rPr>
            </w:pPr>
            <w:r w:rsidRPr="0004223D">
              <w:rPr>
                <w:rFonts w:ascii="Arial" w:eastAsiaTheme="minorHAnsi" w:hAnsi="Arial" w:cs="Arial"/>
                <w:i/>
                <w:iCs/>
                <w:sz w:val="18"/>
                <w:szCs w:val="18"/>
                <w:u w:val="single"/>
              </w:rPr>
              <w:t>Komunikuje się z uczestnikami w sposób sprzyjający aktywnemu zdobywaniu wiedzy</w:t>
            </w:r>
          </w:p>
          <w:p w14:paraId="5A9D4BFD" w14:textId="77777777" w:rsidR="00624F77" w:rsidRPr="00571596" w:rsidRDefault="00624F77" w:rsidP="00624F77">
            <w:pPr>
              <w:spacing w:after="0" w:line="240" w:lineRule="auto"/>
              <w:rPr>
                <w:rFonts w:ascii="Arial" w:hAnsi="Arial" w:cs="Arial"/>
                <w:i/>
                <w:iCs/>
                <w:sz w:val="18"/>
                <w:szCs w:val="18"/>
              </w:rPr>
            </w:pPr>
            <w:r>
              <w:rPr>
                <w:rFonts w:cstheme="minorHAnsi"/>
                <w:i/>
                <w:iCs/>
                <w:sz w:val="18"/>
                <w:szCs w:val="18"/>
              </w:rPr>
              <w:t>Kryteria weryfikacji:</w:t>
            </w:r>
          </w:p>
          <w:p w14:paraId="5F78FE1A" w14:textId="77777777" w:rsidR="00624F77" w:rsidRPr="0004223D" w:rsidRDefault="00624F77" w:rsidP="00624F77">
            <w:pPr>
              <w:spacing w:before="70" w:after="0" w:line="293" w:lineRule="auto"/>
              <w:ind w:left="74" w:right="62"/>
              <w:rPr>
                <w:rFonts w:ascii="Arial" w:hAnsi="Arial" w:cs="Arial"/>
                <w:i/>
                <w:iCs/>
                <w:sz w:val="18"/>
                <w:szCs w:val="18"/>
              </w:rPr>
            </w:pPr>
            <w:r w:rsidRPr="00571596">
              <w:rPr>
                <w:rFonts w:ascii="Arial" w:hAnsi="Arial" w:cs="Arial"/>
                <w:i/>
                <w:iCs/>
                <w:sz w:val="18"/>
                <w:szCs w:val="18"/>
              </w:rPr>
              <w:t>-</w:t>
            </w:r>
            <w:r w:rsidRPr="0004223D">
              <w:rPr>
                <w:rFonts w:ascii="Arial" w:hAnsi="Arial" w:cs="Arial"/>
                <w:i/>
                <w:iCs/>
                <w:sz w:val="18"/>
                <w:szCs w:val="18"/>
              </w:rPr>
              <w:t xml:space="preserve"> komunikuje się z szacunkiem; - wzbudza i utrzymuje uwagę uczestników; - buduje kontakt z uczestnikami, np.: poprzez kontakt werbalny i niewerbalny; - powtarza własnymi słowami wypowiedź rozmówcy z zachowaniem jej zasadniczego sensu (parafraza); - zachęca uczestników do dzielenia się własnymi obserwacjami i wrażeniami; - zachęca uczestników do poznawania przyrody wielozmysłowo, z zachowaniem zasad bezpieczeństwa; - reaguje na</w:t>
            </w:r>
            <w:r>
              <w:rPr>
                <w:rFonts w:ascii="Arial" w:hAnsi="Arial" w:cs="Arial"/>
                <w:i/>
                <w:iCs/>
                <w:sz w:val="18"/>
                <w:szCs w:val="18"/>
              </w:rPr>
              <w:t xml:space="preserve"> </w:t>
            </w:r>
            <w:r w:rsidRPr="0004223D">
              <w:rPr>
                <w:rFonts w:ascii="Arial" w:hAnsi="Arial" w:cs="Arial"/>
                <w:i/>
                <w:iCs/>
                <w:sz w:val="18"/>
                <w:szCs w:val="18"/>
              </w:rPr>
              <w:t>sygnały werbalne i niewerbalne (mimika, gesty, itp.) braku zrozumienia komunikatu u uczestników; - dopasowuje styl komunikatów, mowę ciała, ton głosu i tempo mówienia do zachowania uczestników; - zachowuje spójność wypowiedzi z gestykulacją i zachowaniem; - uwzględnia komunikat zwrotny od uczestników;</w:t>
            </w:r>
          </w:p>
          <w:p w14:paraId="3FB91971" w14:textId="77777777" w:rsidR="00624F77" w:rsidRDefault="00624F77" w:rsidP="00624F77">
            <w:pPr>
              <w:pStyle w:val="Tekstpodstawowy"/>
              <w:numPr>
                <w:ilvl w:val="0"/>
                <w:numId w:val="22"/>
              </w:numPr>
              <w:spacing w:before="72"/>
              <w:rPr>
                <w:rFonts w:ascii="Arial" w:eastAsiaTheme="minorHAnsi" w:hAnsi="Arial" w:cs="Arial"/>
                <w:i/>
                <w:iCs/>
                <w:sz w:val="18"/>
                <w:szCs w:val="18"/>
                <w:u w:val="single"/>
              </w:rPr>
            </w:pPr>
            <w:r w:rsidRPr="0004223D">
              <w:rPr>
                <w:rFonts w:ascii="Arial" w:eastAsiaTheme="minorHAnsi" w:hAnsi="Arial" w:cs="Arial"/>
                <w:i/>
                <w:iCs/>
                <w:sz w:val="18"/>
                <w:szCs w:val="18"/>
                <w:u w:val="single"/>
              </w:rPr>
              <w:t>Tworzy warunki do budowy więzi z przyrodą</w:t>
            </w:r>
          </w:p>
          <w:p w14:paraId="3B11D067" w14:textId="77777777" w:rsidR="00624F77" w:rsidRPr="00571596" w:rsidRDefault="00624F77" w:rsidP="00624F77">
            <w:pPr>
              <w:spacing w:after="0" w:line="240" w:lineRule="auto"/>
              <w:rPr>
                <w:rFonts w:ascii="Arial" w:hAnsi="Arial" w:cs="Arial"/>
                <w:i/>
                <w:iCs/>
                <w:sz w:val="18"/>
                <w:szCs w:val="18"/>
              </w:rPr>
            </w:pPr>
            <w:r>
              <w:rPr>
                <w:rFonts w:cstheme="minorHAnsi"/>
                <w:i/>
                <w:iCs/>
                <w:sz w:val="18"/>
                <w:szCs w:val="18"/>
              </w:rPr>
              <w:t>Kryteria weryfikacji:</w:t>
            </w:r>
          </w:p>
          <w:p w14:paraId="3574DCC8" w14:textId="77777777" w:rsidR="00624F77" w:rsidRDefault="00624F77" w:rsidP="00624F77">
            <w:pPr>
              <w:spacing w:before="72" w:after="0" w:line="293" w:lineRule="auto"/>
              <w:ind w:left="74"/>
              <w:rPr>
                <w:rFonts w:ascii="Arial" w:hAnsi="Arial" w:cs="Arial"/>
                <w:i/>
                <w:iCs/>
                <w:sz w:val="18"/>
                <w:szCs w:val="18"/>
              </w:rPr>
            </w:pPr>
            <w:r w:rsidRPr="00571596">
              <w:rPr>
                <w:rFonts w:ascii="Arial" w:hAnsi="Arial" w:cs="Arial"/>
                <w:i/>
                <w:iCs/>
                <w:sz w:val="18"/>
                <w:szCs w:val="18"/>
              </w:rPr>
              <w:t>-</w:t>
            </w:r>
            <w:r w:rsidRPr="00E9663D">
              <w:rPr>
                <w:rFonts w:ascii="Arial" w:hAnsi="Arial" w:cs="Arial"/>
                <w:i/>
                <w:iCs/>
                <w:sz w:val="18"/>
                <w:szCs w:val="18"/>
              </w:rPr>
              <w:t xml:space="preserve"> realizuje edukację przyrodniczą poprzez bezpośrednie doświadczanie przyrody; - praktykuje i propaguje postawę poszanowania przyrody; - dba o dobrostan napotkanych organizmów; - stosuje postawę nie pozostawiania śladów ingerencji/pobytu w terenie (“</w:t>
            </w:r>
            <w:proofErr w:type="spellStart"/>
            <w:r w:rsidRPr="00E9663D">
              <w:rPr>
                <w:rFonts w:ascii="Arial" w:hAnsi="Arial" w:cs="Arial"/>
                <w:i/>
                <w:iCs/>
                <w:sz w:val="18"/>
                <w:szCs w:val="18"/>
              </w:rPr>
              <w:t>leave</w:t>
            </w:r>
            <w:proofErr w:type="spellEnd"/>
            <w:r w:rsidRPr="00E9663D">
              <w:rPr>
                <w:rFonts w:ascii="Arial" w:hAnsi="Arial" w:cs="Arial"/>
                <w:i/>
                <w:iCs/>
                <w:sz w:val="18"/>
                <w:szCs w:val="18"/>
              </w:rPr>
              <w:t xml:space="preserve"> no </w:t>
            </w:r>
            <w:proofErr w:type="spellStart"/>
            <w:r w:rsidRPr="00E9663D">
              <w:rPr>
                <w:rFonts w:ascii="Arial" w:hAnsi="Arial" w:cs="Arial"/>
                <w:i/>
                <w:iCs/>
                <w:sz w:val="18"/>
                <w:szCs w:val="18"/>
              </w:rPr>
              <w:t>trace</w:t>
            </w:r>
            <w:proofErr w:type="spellEnd"/>
            <w:r w:rsidRPr="00E9663D">
              <w:rPr>
                <w:rFonts w:ascii="Arial" w:hAnsi="Arial" w:cs="Arial"/>
                <w:i/>
                <w:iCs/>
                <w:sz w:val="18"/>
                <w:szCs w:val="18"/>
              </w:rPr>
              <w:t>”); - stwarza sytuacje do samodzielnych obserwacji; - zachęca uczestników do samodzielnie inicjowanych eksploracji przyrodniczych w lokalnych, znajomych środowiskach; - z odwagą i entuzjazmem zachęca uczestników do ubrudzenia się; - instruuje i tworzy bezpieczne warunki do obserwacji i eksploracji; - zachęca uczestników do regularnego kontaktu z przyrodą; - wskazuje powiązania pomiędzy przekazywanymi treściami a życiem codziennym uczestników; - wskazuje wartość dzikiej przyrody; - omawia, jak edukator bioróżnorodności może pracować na korzyść innych ludzi, organizacji, społeczności, środowiska naturalnego.</w:t>
            </w:r>
          </w:p>
          <w:p w14:paraId="5F46A492" w14:textId="77777777" w:rsidR="00624F77" w:rsidRPr="00E9663D" w:rsidRDefault="00624F77" w:rsidP="00624F77">
            <w:pPr>
              <w:pStyle w:val="Tekstpodstawowy"/>
              <w:numPr>
                <w:ilvl w:val="0"/>
                <w:numId w:val="22"/>
              </w:numPr>
              <w:spacing w:before="72"/>
              <w:rPr>
                <w:rFonts w:ascii="Arial" w:eastAsiaTheme="minorHAnsi" w:hAnsi="Arial" w:cs="Arial"/>
                <w:i/>
                <w:iCs/>
                <w:sz w:val="18"/>
                <w:szCs w:val="18"/>
                <w:u w:val="single"/>
              </w:rPr>
            </w:pPr>
            <w:r w:rsidRPr="00E9663D">
              <w:rPr>
                <w:rFonts w:ascii="Arial" w:eastAsiaTheme="minorHAnsi" w:hAnsi="Arial" w:cs="Arial"/>
                <w:i/>
                <w:iCs/>
                <w:sz w:val="18"/>
                <w:szCs w:val="18"/>
                <w:u w:val="single"/>
              </w:rPr>
              <w:t>Dba o swój rozwój zawodowy</w:t>
            </w:r>
          </w:p>
          <w:p w14:paraId="1B2AD528" w14:textId="1D5D7B68" w:rsidR="00624F77" w:rsidRPr="00624F77" w:rsidRDefault="00624F77" w:rsidP="00624F77">
            <w:pPr>
              <w:spacing w:before="72" w:line="292" w:lineRule="auto"/>
              <w:ind w:left="74"/>
              <w:rPr>
                <w:rFonts w:ascii="Arial" w:hAnsi="Arial" w:cs="Arial"/>
                <w:i/>
                <w:iCs/>
                <w:sz w:val="18"/>
                <w:szCs w:val="18"/>
              </w:rPr>
            </w:pPr>
            <w:r w:rsidRPr="00E9663D">
              <w:rPr>
                <w:rFonts w:ascii="Arial" w:hAnsi="Arial" w:cs="Arial"/>
                <w:i/>
                <w:iCs/>
                <w:sz w:val="18"/>
                <w:szCs w:val="18"/>
              </w:rPr>
              <w:lastRenderedPageBreak/>
              <w:t>- określa własne cele rozwojowe w perspektywie krótko-, średnio- i długookresowej; - poszukuje aktywności umożliwiających rozwój zawodowy, np. bierze udział w konferencjach, warsztatach lub kursach/szkoleniach tematycznych, czyta czasopisma naukowe lub popularnonaukowe, itp.</w:t>
            </w:r>
          </w:p>
        </w:tc>
        <w:tc>
          <w:tcPr>
            <w:tcW w:w="882" w:type="pct"/>
            <w:vAlign w:val="center"/>
          </w:tcPr>
          <w:p w14:paraId="55402A62" w14:textId="77777777" w:rsidR="00624F77" w:rsidRPr="00650152" w:rsidRDefault="00624F77" w:rsidP="00624F77">
            <w:pPr>
              <w:spacing w:before="120" w:after="120"/>
              <w:rPr>
                <w:rFonts w:ascii="Arial" w:hAnsi="Arial" w:cs="Arial"/>
                <w:sz w:val="20"/>
                <w:szCs w:val="20"/>
              </w:rPr>
            </w:pPr>
          </w:p>
        </w:tc>
        <w:tc>
          <w:tcPr>
            <w:tcW w:w="905" w:type="pct"/>
            <w:vAlign w:val="center"/>
          </w:tcPr>
          <w:p w14:paraId="19A6DD0D" w14:textId="77777777" w:rsidR="00624F77" w:rsidRPr="00650152" w:rsidRDefault="00624F77" w:rsidP="00624F77">
            <w:pPr>
              <w:pStyle w:val="Akapitzlist"/>
              <w:spacing w:before="120" w:after="120"/>
              <w:ind w:left="434"/>
              <w:contextualSpacing w:val="0"/>
              <w:rPr>
                <w:rFonts w:ascii="Arial" w:hAnsi="Arial" w:cs="Arial"/>
                <w:sz w:val="20"/>
                <w:szCs w:val="20"/>
              </w:rPr>
            </w:pPr>
          </w:p>
        </w:tc>
      </w:tr>
      <w:tr w:rsidR="009C2C65" w:rsidRPr="00650152" w14:paraId="7C312E65" w14:textId="77777777" w:rsidTr="009C2C65">
        <w:trPr>
          <w:gridAfter w:val="1"/>
          <w:wAfter w:w="35" w:type="pct"/>
          <w:trHeight w:val="737"/>
        </w:trPr>
        <w:tc>
          <w:tcPr>
            <w:tcW w:w="178" w:type="pct"/>
            <w:vAlign w:val="center"/>
          </w:tcPr>
          <w:p w14:paraId="47967526" w14:textId="5F139E5D" w:rsidR="00615079" w:rsidRPr="00650152" w:rsidRDefault="00305E68" w:rsidP="00615079">
            <w:pPr>
              <w:spacing w:before="120" w:after="120"/>
              <w:rPr>
                <w:rFonts w:ascii="Arial" w:hAnsi="Arial" w:cs="Arial"/>
                <w:sz w:val="20"/>
                <w:szCs w:val="20"/>
              </w:rPr>
            </w:pPr>
            <w:r>
              <w:rPr>
                <w:rFonts w:ascii="Arial" w:hAnsi="Arial" w:cs="Arial"/>
                <w:sz w:val="20"/>
                <w:szCs w:val="20"/>
              </w:rPr>
              <w:lastRenderedPageBreak/>
              <w:t xml:space="preserve">14. </w:t>
            </w:r>
          </w:p>
        </w:tc>
        <w:tc>
          <w:tcPr>
            <w:tcW w:w="3000" w:type="pct"/>
            <w:vAlign w:val="center"/>
          </w:tcPr>
          <w:p w14:paraId="1FE1FE87" w14:textId="77777777" w:rsidR="00615079" w:rsidRPr="00BE432D" w:rsidRDefault="00615079" w:rsidP="00615079">
            <w:pPr>
              <w:jc w:val="both"/>
              <w:rPr>
                <w:rFonts w:ascii="Arial" w:hAnsi="Arial" w:cs="Arial"/>
                <w:bCs/>
                <w:sz w:val="18"/>
                <w:szCs w:val="20"/>
              </w:rPr>
            </w:pPr>
            <w:r w:rsidRPr="00920287">
              <w:rPr>
                <w:rFonts w:ascii="Arial" w:hAnsi="Arial" w:cs="Arial"/>
                <w:b/>
                <w:bCs/>
                <w:sz w:val="18"/>
                <w:szCs w:val="20"/>
              </w:rPr>
              <w:t>Okres ważności dokumentu potwierdzającego nadanie kwalifikacji i warunki przedłużenia jego ważności:</w:t>
            </w:r>
            <w:r>
              <w:rPr>
                <w:rFonts w:ascii="Arial" w:hAnsi="Arial" w:cs="Arial"/>
                <w:b/>
                <w:bCs/>
                <w:sz w:val="18"/>
                <w:szCs w:val="20"/>
              </w:rPr>
              <w:t xml:space="preserve"> </w:t>
            </w:r>
            <w:r w:rsidRPr="00D56BD1">
              <w:rPr>
                <w:rFonts w:ascii="Arial" w:hAnsi="Arial" w:cs="Arial"/>
                <w:bCs/>
                <w:sz w:val="18"/>
                <w:szCs w:val="20"/>
              </w:rPr>
              <w:t>bezterminowo</w:t>
            </w:r>
          </w:p>
          <w:p w14:paraId="3FB19DD6" w14:textId="77777777" w:rsidR="00615079" w:rsidRDefault="00615079" w:rsidP="00615079">
            <w:pPr>
              <w:jc w:val="both"/>
              <w:rPr>
                <w:rFonts w:ascii="Arial" w:hAnsi="Arial" w:cs="Arial"/>
                <w:bCs/>
                <w:sz w:val="18"/>
                <w:szCs w:val="20"/>
              </w:rPr>
            </w:pPr>
            <w:r w:rsidRPr="00920287">
              <w:rPr>
                <w:rFonts w:ascii="Arial" w:hAnsi="Arial" w:cs="Arial"/>
                <w:b/>
                <w:bCs/>
                <w:sz w:val="18"/>
                <w:szCs w:val="20"/>
              </w:rPr>
              <w:t>Nazwa dokumentu potwierdzającego nadanie kwalifikacji:</w:t>
            </w:r>
            <w:r>
              <w:rPr>
                <w:rFonts w:ascii="Arial" w:hAnsi="Arial" w:cs="Arial"/>
                <w:bCs/>
                <w:sz w:val="18"/>
                <w:szCs w:val="20"/>
              </w:rPr>
              <w:t xml:space="preserve"> </w:t>
            </w:r>
            <w:r w:rsidRPr="00832F43">
              <w:rPr>
                <w:rFonts w:ascii="Arial" w:hAnsi="Arial" w:cs="Arial"/>
                <w:bCs/>
                <w:sz w:val="18"/>
                <w:szCs w:val="20"/>
              </w:rPr>
              <w:t>Certyfikat</w:t>
            </w:r>
            <w:r>
              <w:rPr>
                <w:rFonts w:ascii="Arial" w:hAnsi="Arial" w:cs="Arial"/>
                <w:bCs/>
                <w:sz w:val="18"/>
                <w:szCs w:val="20"/>
              </w:rPr>
              <w:t xml:space="preserve"> </w:t>
            </w:r>
          </w:p>
          <w:p w14:paraId="5366E022" w14:textId="15D12732" w:rsidR="00615079" w:rsidRDefault="00615079" w:rsidP="00615079">
            <w:pPr>
              <w:jc w:val="both"/>
              <w:rPr>
                <w:rFonts w:ascii="Arial" w:hAnsi="Arial" w:cs="Arial"/>
                <w:bCs/>
                <w:sz w:val="18"/>
                <w:szCs w:val="20"/>
              </w:rPr>
            </w:pPr>
            <w:r w:rsidRPr="00920287">
              <w:rPr>
                <w:rFonts w:ascii="Arial" w:hAnsi="Arial" w:cs="Arial"/>
                <w:b/>
                <w:bCs/>
                <w:sz w:val="18"/>
                <w:szCs w:val="20"/>
              </w:rPr>
              <w:t>Uprawnienia związane z posiadaniem kwalifikacji:</w:t>
            </w:r>
            <w:r>
              <w:rPr>
                <w:rFonts w:ascii="Arial" w:hAnsi="Arial" w:cs="Arial"/>
                <w:bCs/>
                <w:sz w:val="18"/>
                <w:szCs w:val="20"/>
              </w:rPr>
              <w:t xml:space="preserve"> </w:t>
            </w:r>
            <w:r w:rsidRPr="000E4C27">
              <w:rPr>
                <w:rFonts w:ascii="Arial" w:hAnsi="Arial" w:cs="Arial"/>
                <w:bCs/>
                <w:sz w:val="18"/>
                <w:szCs w:val="20"/>
              </w:rPr>
              <w:t>Nie dotyczy</w:t>
            </w:r>
          </w:p>
          <w:p w14:paraId="1C983438" w14:textId="77777777" w:rsidR="00615079" w:rsidRDefault="00615079" w:rsidP="00615079">
            <w:pPr>
              <w:pStyle w:val="Tekstpodstawowy"/>
              <w:spacing w:before="72"/>
              <w:rPr>
                <w:color w:val="000000"/>
              </w:rPr>
            </w:pPr>
            <w:r w:rsidRPr="00920287">
              <w:rPr>
                <w:rFonts w:ascii="Arial" w:hAnsi="Arial" w:cs="Arial"/>
                <w:b/>
                <w:bCs/>
                <w:sz w:val="18"/>
                <w:szCs w:val="20"/>
              </w:rPr>
              <w:t>Kod dziedziny kształcenia:</w:t>
            </w:r>
            <w:r>
              <w:rPr>
                <w:rFonts w:ascii="Arial" w:hAnsi="Arial" w:cs="Arial"/>
                <w:b/>
                <w:bCs/>
                <w:sz w:val="18"/>
                <w:szCs w:val="20"/>
              </w:rPr>
              <w:t xml:space="preserve"> </w:t>
            </w:r>
            <w:r w:rsidRPr="007F1D67">
              <w:rPr>
                <w:rFonts w:ascii="Arial" w:eastAsiaTheme="minorHAnsi" w:hAnsi="Arial" w:cs="Arial"/>
                <w:bCs/>
                <w:sz w:val="18"/>
                <w:szCs w:val="20"/>
              </w:rPr>
              <w:t>422 - Nauki o środowisku</w:t>
            </w:r>
          </w:p>
          <w:p w14:paraId="7218FF3B" w14:textId="098DB653" w:rsidR="00615079" w:rsidRPr="00C2339F" w:rsidRDefault="00615079" w:rsidP="00615079">
            <w:pPr>
              <w:pStyle w:val="Tekstpodstawowy"/>
              <w:spacing w:before="72"/>
              <w:rPr>
                <w:rFonts w:ascii="Arial" w:hAnsi="Arial" w:cs="Arial"/>
                <w:sz w:val="18"/>
                <w:szCs w:val="18"/>
              </w:rPr>
            </w:pPr>
            <w:r w:rsidRPr="00920287">
              <w:rPr>
                <w:rFonts w:ascii="Arial" w:hAnsi="Arial" w:cs="Arial"/>
                <w:b/>
                <w:bCs/>
                <w:sz w:val="18"/>
                <w:szCs w:val="20"/>
              </w:rPr>
              <w:t>Kod PKD:</w:t>
            </w:r>
            <w:r>
              <w:rPr>
                <w:rFonts w:ascii="Arial" w:hAnsi="Arial" w:cs="Arial"/>
                <w:b/>
                <w:bCs/>
                <w:sz w:val="18"/>
                <w:szCs w:val="20"/>
              </w:rPr>
              <w:t xml:space="preserve"> </w:t>
            </w:r>
            <w:r w:rsidRPr="00C23C72">
              <w:rPr>
                <w:rFonts w:ascii="Arial" w:hAnsi="Arial" w:cs="Arial"/>
                <w:bCs/>
                <w:sz w:val="18"/>
                <w:szCs w:val="20"/>
              </w:rPr>
              <w:t xml:space="preserve">85.59. </w:t>
            </w:r>
            <w:r>
              <w:rPr>
                <w:rFonts w:ascii="Arial" w:hAnsi="Arial" w:cs="Arial"/>
                <w:bCs/>
                <w:sz w:val="18"/>
                <w:szCs w:val="20"/>
              </w:rPr>
              <w:t xml:space="preserve">- </w:t>
            </w:r>
            <w:r w:rsidRPr="00DE42B3">
              <w:rPr>
                <w:rFonts w:ascii="Arial" w:hAnsi="Arial" w:cs="Arial"/>
                <w:bCs/>
                <w:sz w:val="18"/>
                <w:szCs w:val="20"/>
              </w:rPr>
              <w:t>Pozaszkolne formy edukacji, gdzie indziej niesklasyfikowane</w:t>
            </w:r>
          </w:p>
        </w:tc>
        <w:tc>
          <w:tcPr>
            <w:tcW w:w="882" w:type="pct"/>
            <w:vAlign w:val="center"/>
          </w:tcPr>
          <w:p w14:paraId="44045EC3" w14:textId="77777777" w:rsidR="00615079" w:rsidRPr="00650152" w:rsidRDefault="00615079" w:rsidP="00615079">
            <w:pPr>
              <w:spacing w:before="120" w:after="120"/>
              <w:rPr>
                <w:rFonts w:ascii="Arial" w:hAnsi="Arial" w:cs="Arial"/>
                <w:sz w:val="20"/>
                <w:szCs w:val="20"/>
              </w:rPr>
            </w:pPr>
          </w:p>
        </w:tc>
        <w:tc>
          <w:tcPr>
            <w:tcW w:w="905" w:type="pct"/>
            <w:vAlign w:val="center"/>
          </w:tcPr>
          <w:p w14:paraId="76B44111" w14:textId="77777777" w:rsidR="00615079" w:rsidRPr="00650152" w:rsidRDefault="00615079" w:rsidP="00615079">
            <w:pPr>
              <w:pStyle w:val="Akapitzlist"/>
              <w:spacing w:before="120" w:after="120"/>
              <w:ind w:left="434"/>
              <w:contextualSpacing w:val="0"/>
              <w:rPr>
                <w:rFonts w:ascii="Arial" w:hAnsi="Arial" w:cs="Arial"/>
                <w:sz w:val="20"/>
                <w:szCs w:val="20"/>
              </w:rPr>
            </w:pPr>
          </w:p>
        </w:tc>
      </w:tr>
      <w:tr w:rsidR="00615079" w:rsidRPr="00650152" w14:paraId="6BBD20FC" w14:textId="77777777" w:rsidTr="009C2C65">
        <w:trPr>
          <w:trHeight w:val="737"/>
        </w:trPr>
        <w:tc>
          <w:tcPr>
            <w:tcW w:w="5000" w:type="pct"/>
            <w:gridSpan w:val="5"/>
            <w:shd w:val="clear" w:color="auto" w:fill="F2F2F2" w:themeFill="background1" w:themeFillShade="F2"/>
            <w:vAlign w:val="center"/>
          </w:tcPr>
          <w:p w14:paraId="36AB7BE7" w14:textId="77777777" w:rsidR="00615079" w:rsidRPr="00650152" w:rsidRDefault="00615079" w:rsidP="00615079">
            <w:pPr>
              <w:spacing w:before="120" w:after="120"/>
              <w:jc w:val="center"/>
              <w:rPr>
                <w:rFonts w:ascii="Arial" w:hAnsi="Arial" w:cs="Arial"/>
                <w:sz w:val="20"/>
                <w:szCs w:val="20"/>
              </w:rPr>
            </w:pPr>
            <w:r w:rsidRPr="00FF0B64">
              <w:rPr>
                <w:rFonts w:ascii="Arial" w:hAnsi="Arial" w:cs="Arial"/>
                <w:b/>
                <w:sz w:val="20"/>
                <w:szCs w:val="20"/>
              </w:rPr>
              <w:t>Inne uwagi</w:t>
            </w:r>
            <w:r>
              <w:rPr>
                <w:rFonts w:ascii="Arial" w:hAnsi="Arial" w:cs="Arial"/>
                <w:b/>
                <w:sz w:val="20"/>
                <w:szCs w:val="20"/>
              </w:rPr>
              <w:t xml:space="preserve"> szczegółowe</w:t>
            </w:r>
          </w:p>
        </w:tc>
      </w:tr>
      <w:tr w:rsidR="00615079" w:rsidRPr="00650152" w14:paraId="37197926" w14:textId="77777777" w:rsidTr="009C2C65">
        <w:trPr>
          <w:trHeight w:val="1019"/>
        </w:trPr>
        <w:tc>
          <w:tcPr>
            <w:tcW w:w="5000" w:type="pct"/>
            <w:gridSpan w:val="5"/>
            <w:vAlign w:val="center"/>
          </w:tcPr>
          <w:p w14:paraId="51A75C1B" w14:textId="77777777" w:rsidR="00615079" w:rsidRDefault="00615079" w:rsidP="00615079">
            <w:pPr>
              <w:spacing w:before="120" w:after="120"/>
              <w:rPr>
                <w:rFonts w:ascii="Arial" w:hAnsi="Arial" w:cs="Arial"/>
                <w:sz w:val="20"/>
                <w:szCs w:val="20"/>
              </w:rPr>
            </w:pPr>
          </w:p>
          <w:p w14:paraId="1C855BB1" w14:textId="77777777" w:rsidR="00615079" w:rsidRDefault="00615079" w:rsidP="00615079">
            <w:pPr>
              <w:spacing w:before="120" w:after="120"/>
              <w:rPr>
                <w:rFonts w:ascii="Arial" w:hAnsi="Arial" w:cs="Arial"/>
                <w:sz w:val="20"/>
                <w:szCs w:val="20"/>
              </w:rPr>
            </w:pPr>
          </w:p>
          <w:p w14:paraId="431B4DA6" w14:textId="77777777" w:rsidR="00615079" w:rsidRDefault="00615079" w:rsidP="00615079">
            <w:pPr>
              <w:spacing w:before="120" w:after="120"/>
              <w:rPr>
                <w:rFonts w:ascii="Arial" w:hAnsi="Arial" w:cs="Arial"/>
                <w:sz w:val="20"/>
                <w:szCs w:val="20"/>
              </w:rPr>
            </w:pPr>
          </w:p>
          <w:p w14:paraId="097EA390" w14:textId="77777777" w:rsidR="00615079" w:rsidRDefault="00615079" w:rsidP="00615079">
            <w:pPr>
              <w:spacing w:before="120" w:after="120"/>
              <w:rPr>
                <w:rFonts w:ascii="Arial" w:hAnsi="Arial" w:cs="Arial"/>
                <w:sz w:val="20"/>
                <w:szCs w:val="20"/>
              </w:rPr>
            </w:pPr>
          </w:p>
          <w:p w14:paraId="5A557F03" w14:textId="77777777" w:rsidR="00615079" w:rsidRDefault="00615079" w:rsidP="00615079">
            <w:pPr>
              <w:spacing w:before="120" w:after="120"/>
              <w:rPr>
                <w:rFonts w:ascii="Arial" w:hAnsi="Arial" w:cs="Arial"/>
                <w:sz w:val="20"/>
                <w:szCs w:val="20"/>
              </w:rPr>
            </w:pPr>
          </w:p>
          <w:p w14:paraId="1CF67CAB" w14:textId="77777777" w:rsidR="00615079" w:rsidRPr="00650152" w:rsidRDefault="00615079" w:rsidP="00615079">
            <w:pPr>
              <w:spacing w:before="120" w:after="120"/>
              <w:rPr>
                <w:rFonts w:ascii="Arial" w:hAnsi="Arial" w:cs="Arial"/>
                <w:sz w:val="20"/>
                <w:szCs w:val="20"/>
              </w:rPr>
            </w:pPr>
          </w:p>
        </w:tc>
      </w:tr>
    </w:tbl>
    <w:p w14:paraId="67497627"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5074AAF" w14:textId="77777777" w:rsidTr="00416268">
        <w:tc>
          <w:tcPr>
            <w:tcW w:w="5000" w:type="pct"/>
          </w:tcPr>
          <w:p w14:paraId="08469DB9" w14:textId="77777777" w:rsidR="00D314CC" w:rsidRPr="00416268" w:rsidRDefault="00D314CC" w:rsidP="00416268">
            <w:pPr>
              <w:spacing w:before="120" w:after="120"/>
              <w:jc w:val="both"/>
              <w:rPr>
                <w:sz w:val="20"/>
                <w:szCs w:val="28"/>
              </w:rPr>
            </w:pPr>
          </w:p>
          <w:p w14:paraId="181D76BC" w14:textId="77777777" w:rsidR="00D314CC" w:rsidRDefault="00D314CC" w:rsidP="00416268">
            <w:pPr>
              <w:spacing w:before="120" w:after="120"/>
              <w:jc w:val="both"/>
              <w:rPr>
                <w:sz w:val="20"/>
                <w:szCs w:val="28"/>
              </w:rPr>
            </w:pPr>
          </w:p>
          <w:p w14:paraId="3D60CA70" w14:textId="77777777" w:rsidR="006C3170" w:rsidRDefault="006C3170" w:rsidP="00416268">
            <w:pPr>
              <w:spacing w:before="120" w:after="120"/>
              <w:jc w:val="both"/>
              <w:rPr>
                <w:sz w:val="20"/>
                <w:szCs w:val="28"/>
              </w:rPr>
            </w:pPr>
          </w:p>
          <w:p w14:paraId="4542F0BF" w14:textId="77777777" w:rsidR="006C3170" w:rsidRDefault="006C3170" w:rsidP="00416268">
            <w:pPr>
              <w:spacing w:before="120" w:after="120"/>
              <w:jc w:val="both"/>
              <w:rPr>
                <w:sz w:val="20"/>
                <w:szCs w:val="28"/>
              </w:rPr>
            </w:pPr>
          </w:p>
          <w:p w14:paraId="341AA2DC" w14:textId="77777777" w:rsidR="00416268" w:rsidRPr="00416268" w:rsidRDefault="00416268" w:rsidP="00416268">
            <w:pPr>
              <w:spacing w:before="120" w:after="120"/>
              <w:jc w:val="both"/>
              <w:rPr>
                <w:sz w:val="20"/>
                <w:szCs w:val="28"/>
              </w:rPr>
            </w:pPr>
          </w:p>
          <w:p w14:paraId="7CE692BB" w14:textId="77777777" w:rsidR="00D314CC" w:rsidRPr="00416268" w:rsidRDefault="00D314CC" w:rsidP="00416268">
            <w:pPr>
              <w:spacing w:before="120" w:after="120"/>
              <w:jc w:val="both"/>
              <w:rPr>
                <w:sz w:val="20"/>
                <w:szCs w:val="28"/>
              </w:rPr>
            </w:pPr>
          </w:p>
          <w:p w14:paraId="349814B5" w14:textId="77777777" w:rsidR="00D314CC" w:rsidRPr="00416268" w:rsidRDefault="00D314CC" w:rsidP="00416268">
            <w:pPr>
              <w:spacing w:before="120" w:after="120"/>
              <w:jc w:val="both"/>
              <w:rPr>
                <w:sz w:val="20"/>
                <w:szCs w:val="28"/>
              </w:rPr>
            </w:pPr>
          </w:p>
          <w:p w14:paraId="495F387F" w14:textId="77777777" w:rsidR="00D314CC" w:rsidRPr="00416268" w:rsidRDefault="00D314CC" w:rsidP="00416268">
            <w:pPr>
              <w:spacing w:before="120" w:after="120"/>
              <w:jc w:val="both"/>
              <w:rPr>
                <w:sz w:val="20"/>
                <w:szCs w:val="28"/>
              </w:rPr>
            </w:pPr>
          </w:p>
        </w:tc>
      </w:tr>
    </w:tbl>
    <w:p w14:paraId="63C900A7" w14:textId="77777777" w:rsidR="00D314CC" w:rsidRPr="00D314CC" w:rsidRDefault="00547C62" w:rsidP="00D314CC">
      <w:pPr>
        <w:spacing w:before="240" w:after="240"/>
        <w:jc w:val="center"/>
        <w:rPr>
          <w:b/>
          <w:sz w:val="28"/>
          <w:szCs w:val="28"/>
        </w:rPr>
      </w:pPr>
      <w:r w:rsidRPr="00D314CC">
        <w:rPr>
          <w:b/>
          <w:sz w:val="28"/>
          <w:szCs w:val="28"/>
        </w:rPr>
        <w:lastRenderedPageBreak/>
        <w:t>Podsumowanie uwag</w:t>
      </w:r>
    </w:p>
    <w:tbl>
      <w:tblPr>
        <w:tblStyle w:val="Tabela-Siatka"/>
        <w:tblW w:w="4999" w:type="pct"/>
        <w:tblLook w:val="04A0" w:firstRow="1" w:lastRow="0" w:firstColumn="1" w:lastColumn="0" w:noHBand="0" w:noVBand="1"/>
      </w:tblPr>
      <w:tblGrid>
        <w:gridCol w:w="4952"/>
        <w:gridCol w:w="9037"/>
      </w:tblGrid>
      <w:tr w:rsidR="00547C62" w14:paraId="55248AB3" w14:textId="77777777" w:rsidTr="00416268">
        <w:tc>
          <w:tcPr>
            <w:tcW w:w="5000" w:type="pct"/>
            <w:gridSpan w:val="2"/>
          </w:tcPr>
          <w:p w14:paraId="312AE1C8"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sdtPr>
              <w:sdtEndPr/>
              <w:sdtContent>
                <w:r w:rsidR="00E90533" w:rsidRPr="00F01318">
                  <w:rPr>
                    <w:rFonts w:ascii="Segoe UI Symbol" w:eastAsia="MS Gothic" w:hAnsi="Segoe UI Symbol" w:cs="Segoe UI Symbol"/>
                    <w:sz w:val="20"/>
                    <w:szCs w:val="20"/>
                  </w:rPr>
                  <w:t>☐</w:t>
                </w:r>
              </w:sdtContent>
            </w:sdt>
          </w:p>
        </w:tc>
      </w:tr>
      <w:tr w:rsidR="00547C62" w14:paraId="26A08197" w14:textId="77777777" w:rsidTr="00416268">
        <w:tc>
          <w:tcPr>
            <w:tcW w:w="5000" w:type="pct"/>
            <w:gridSpan w:val="2"/>
          </w:tcPr>
          <w:p w14:paraId="75E9D515"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sdtPr>
              <w:sdtEndPr/>
              <w:sdtContent>
                <w:r w:rsidR="00E90533" w:rsidRPr="00F01318">
                  <w:rPr>
                    <w:rFonts w:ascii="Segoe UI Symbol" w:eastAsia="MS Gothic" w:hAnsi="Segoe UI Symbol" w:cs="Segoe UI Symbol"/>
                    <w:sz w:val="20"/>
                    <w:szCs w:val="20"/>
                  </w:rPr>
                  <w:t>☐</w:t>
                </w:r>
              </w:sdtContent>
            </w:sdt>
          </w:p>
        </w:tc>
      </w:tr>
      <w:tr w:rsidR="00416268" w14:paraId="259DC176" w14:textId="77777777" w:rsidTr="00416268">
        <w:trPr>
          <w:trHeight w:val="1134"/>
        </w:trPr>
        <w:tc>
          <w:tcPr>
            <w:tcW w:w="1770" w:type="pct"/>
            <w:vAlign w:val="center"/>
          </w:tcPr>
          <w:p w14:paraId="7698342D" w14:textId="77777777" w:rsidR="00416268" w:rsidRDefault="00416268" w:rsidP="00416268">
            <w:pPr>
              <w:spacing w:before="240" w:after="240"/>
              <w:rPr>
                <w:sz w:val="20"/>
                <w:szCs w:val="20"/>
              </w:rPr>
            </w:pPr>
            <w:r>
              <w:rPr>
                <w:sz w:val="20"/>
                <w:szCs w:val="20"/>
              </w:rPr>
              <w:t>Data</w:t>
            </w:r>
          </w:p>
        </w:tc>
        <w:tc>
          <w:tcPr>
            <w:tcW w:w="3230" w:type="pct"/>
            <w:vAlign w:val="center"/>
          </w:tcPr>
          <w:p w14:paraId="481696A3" w14:textId="77777777" w:rsidR="00416268" w:rsidRDefault="00416268" w:rsidP="00416268">
            <w:pPr>
              <w:spacing w:before="240" w:after="240"/>
              <w:rPr>
                <w:sz w:val="20"/>
                <w:szCs w:val="20"/>
              </w:rPr>
            </w:pPr>
          </w:p>
        </w:tc>
      </w:tr>
      <w:tr w:rsidR="00416268" w14:paraId="486FFB24" w14:textId="77777777" w:rsidTr="00416268">
        <w:trPr>
          <w:trHeight w:val="1134"/>
        </w:trPr>
        <w:tc>
          <w:tcPr>
            <w:tcW w:w="1770" w:type="pct"/>
            <w:vAlign w:val="center"/>
          </w:tcPr>
          <w:p w14:paraId="301381F7" w14:textId="77777777" w:rsidR="00416268" w:rsidRDefault="00416268" w:rsidP="00416268">
            <w:pPr>
              <w:spacing w:before="240" w:after="240"/>
              <w:rPr>
                <w:sz w:val="20"/>
                <w:szCs w:val="20"/>
              </w:rPr>
            </w:pPr>
            <w:r>
              <w:rPr>
                <w:sz w:val="20"/>
                <w:szCs w:val="20"/>
              </w:rPr>
              <w:t>Podpis</w:t>
            </w:r>
            <w:r w:rsidR="006C3170">
              <w:rPr>
                <w:sz w:val="20"/>
                <w:szCs w:val="20"/>
              </w:rPr>
              <w:t xml:space="preserve"> osoby reprezentującej podmiot zgłaszający uwagi</w:t>
            </w:r>
          </w:p>
        </w:tc>
        <w:tc>
          <w:tcPr>
            <w:tcW w:w="3230" w:type="pct"/>
            <w:vAlign w:val="center"/>
          </w:tcPr>
          <w:p w14:paraId="776DC01C" w14:textId="77777777" w:rsidR="00416268" w:rsidRDefault="00416268" w:rsidP="00416268">
            <w:pPr>
              <w:spacing w:before="240" w:after="240"/>
              <w:rPr>
                <w:sz w:val="20"/>
                <w:szCs w:val="20"/>
              </w:rPr>
            </w:pPr>
          </w:p>
        </w:tc>
      </w:tr>
    </w:tbl>
    <w:p w14:paraId="7CD0DAE1" w14:textId="77777777" w:rsidR="00757C74" w:rsidRDefault="00757C74" w:rsidP="006C3170">
      <w:pPr>
        <w:spacing w:before="240" w:after="240"/>
        <w:rPr>
          <w:szCs w:val="20"/>
        </w:rPr>
        <w:sectPr w:rsidR="00757C74" w:rsidSect="00910CDC">
          <w:pgSz w:w="16838" w:h="11906" w:orient="landscape"/>
          <w:pgMar w:top="1418" w:right="1418" w:bottom="1418" w:left="1418" w:header="1072" w:footer="709" w:gutter="0"/>
          <w:cols w:space="708"/>
          <w:titlePg/>
          <w:docGrid w:linePitch="360"/>
        </w:sectPr>
      </w:pPr>
      <w:r>
        <w:rPr>
          <w:szCs w:val="20"/>
        </w:rPr>
        <w:br w:type="page"/>
      </w:r>
    </w:p>
    <w:p w14:paraId="6E9393D2" w14:textId="77777777" w:rsidR="00757C74" w:rsidRDefault="00757C74" w:rsidP="00757C74">
      <w:pPr>
        <w:jc w:val="center"/>
        <w:outlineLvl w:val="0"/>
        <w:rPr>
          <w:rFonts w:cstheme="minorHAnsi"/>
          <w:b/>
          <w:sz w:val="20"/>
          <w:szCs w:val="20"/>
        </w:rPr>
      </w:pPr>
    </w:p>
    <w:p w14:paraId="0DC131DF" w14:textId="772C039D" w:rsidR="00757C74" w:rsidRPr="00D35E11" w:rsidRDefault="00757C74" w:rsidP="00757C74">
      <w:pPr>
        <w:jc w:val="center"/>
        <w:outlineLvl w:val="0"/>
        <w:rPr>
          <w:rFonts w:cstheme="minorHAnsi"/>
          <w:b/>
          <w:sz w:val="20"/>
          <w:szCs w:val="20"/>
        </w:rPr>
      </w:pPr>
      <w:r w:rsidRPr="00D35E11">
        <w:rPr>
          <w:rFonts w:cstheme="minorHAnsi"/>
          <w:b/>
          <w:sz w:val="20"/>
          <w:szCs w:val="20"/>
        </w:rPr>
        <w:t>Klauzula informacyjna</w:t>
      </w:r>
    </w:p>
    <w:p w14:paraId="47A2EA2D" w14:textId="77777777" w:rsidR="00757C74" w:rsidRPr="00D35E11" w:rsidRDefault="00757C74" w:rsidP="00757C74">
      <w:pPr>
        <w:jc w:val="center"/>
        <w:outlineLvl w:val="0"/>
        <w:rPr>
          <w:rFonts w:cstheme="minorHAnsi"/>
          <w:bCs/>
          <w:color w:val="FF0000"/>
          <w:sz w:val="20"/>
          <w:szCs w:val="20"/>
        </w:rPr>
      </w:pPr>
      <w:r w:rsidRPr="00D35E11">
        <w:rPr>
          <w:rFonts w:cstheme="minorHAnsi"/>
          <w:b/>
          <w:sz w:val="20"/>
          <w:szCs w:val="20"/>
        </w:rPr>
        <w:t>dotycząca przetwarzania danych osobowych osób biorących udział w procesie włączania kwalifikacji rynkowej do Zintegrowanego Systemu Kwalifikacji</w:t>
      </w:r>
      <w:r w:rsidRPr="00D35E11">
        <w:rPr>
          <w:rFonts w:cstheme="minorHAnsi"/>
          <w:b/>
          <w:sz w:val="20"/>
          <w:szCs w:val="20"/>
        </w:rPr>
        <w:br/>
      </w:r>
    </w:p>
    <w:p w14:paraId="4FFE9E58" w14:textId="77777777" w:rsidR="00757C74" w:rsidRPr="00D35E11" w:rsidRDefault="00757C74" w:rsidP="00757C74">
      <w:pPr>
        <w:jc w:val="both"/>
        <w:outlineLvl w:val="0"/>
        <w:rPr>
          <w:rFonts w:cstheme="minorHAnsi"/>
          <w:sz w:val="20"/>
          <w:szCs w:val="20"/>
        </w:rPr>
      </w:pPr>
      <w:r w:rsidRPr="00D35E11">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D35E11">
        <w:rPr>
          <w:rFonts w:cstheme="minorHAnsi"/>
          <w:sz w:val="20"/>
          <w:szCs w:val="20"/>
        </w:rPr>
        <w:t>późn</w:t>
      </w:r>
      <w:proofErr w:type="spellEnd"/>
      <w:r w:rsidRPr="00D35E11">
        <w:rPr>
          <w:rFonts w:cstheme="minorHAnsi"/>
          <w:sz w:val="20"/>
          <w:szCs w:val="20"/>
        </w:rPr>
        <w:t>. zm., dalej jako: RODO) uprzejmie informuję, że:</w:t>
      </w:r>
    </w:p>
    <w:p w14:paraId="760D7DF7" w14:textId="77777777" w:rsidR="00757C74" w:rsidRPr="00D35E11" w:rsidRDefault="00757C74" w:rsidP="00757C74">
      <w:pPr>
        <w:jc w:val="both"/>
        <w:rPr>
          <w:rFonts w:cstheme="minorHAnsi"/>
          <w:b/>
          <w:bCs/>
          <w:sz w:val="20"/>
          <w:szCs w:val="20"/>
        </w:rPr>
      </w:pPr>
      <w:r w:rsidRPr="00D35E11">
        <w:rPr>
          <w:rFonts w:cstheme="minorHAnsi"/>
          <w:b/>
          <w:bCs/>
          <w:sz w:val="20"/>
          <w:szCs w:val="20"/>
        </w:rPr>
        <w:t>Tożsamość administratora</w:t>
      </w:r>
    </w:p>
    <w:p w14:paraId="7EA6716D" w14:textId="77777777" w:rsidR="00757C74" w:rsidRPr="00D35E11" w:rsidRDefault="00757C74" w:rsidP="00757C74">
      <w:pPr>
        <w:spacing w:after="0"/>
        <w:jc w:val="both"/>
        <w:rPr>
          <w:rFonts w:cstheme="minorHAnsi"/>
          <w:sz w:val="20"/>
          <w:szCs w:val="20"/>
        </w:rPr>
      </w:pPr>
      <w:r w:rsidRPr="00D35E11">
        <w:rPr>
          <w:rFonts w:cstheme="minorHAnsi"/>
          <w:sz w:val="20"/>
          <w:szCs w:val="20"/>
        </w:rPr>
        <w:t>Administratorem Pani/Pana danych osobowych jest Minister Klimatu i Środowiska.</w:t>
      </w:r>
    </w:p>
    <w:p w14:paraId="525A56D0" w14:textId="77777777" w:rsidR="00757C74" w:rsidRPr="00D35E11" w:rsidRDefault="00757C74" w:rsidP="00757C74">
      <w:pPr>
        <w:spacing w:after="0"/>
        <w:jc w:val="both"/>
        <w:rPr>
          <w:rFonts w:cstheme="minorHAnsi"/>
          <w:sz w:val="20"/>
          <w:szCs w:val="20"/>
        </w:rPr>
      </w:pPr>
      <w:r w:rsidRPr="00D35E11">
        <w:rPr>
          <w:rFonts w:cstheme="minorHAnsi"/>
          <w:sz w:val="20"/>
          <w:szCs w:val="20"/>
        </w:rPr>
        <w:t>Może się Pani/Pan z nami kontaktować w następujący sposób:</w:t>
      </w:r>
    </w:p>
    <w:p w14:paraId="6EC138E9" w14:textId="77777777" w:rsidR="00757C74" w:rsidRPr="00D35E11" w:rsidRDefault="00757C74" w:rsidP="00757C74">
      <w:pPr>
        <w:spacing w:after="0"/>
        <w:jc w:val="both"/>
        <w:rPr>
          <w:rFonts w:cstheme="minorHAnsi"/>
          <w:sz w:val="20"/>
          <w:szCs w:val="20"/>
        </w:rPr>
      </w:pPr>
      <w:r w:rsidRPr="00D35E11">
        <w:rPr>
          <w:rFonts w:cstheme="minorHAnsi"/>
          <w:sz w:val="20"/>
          <w:szCs w:val="20"/>
        </w:rPr>
        <w:t>listownie na adres: ul. Wawelska 52/54, 00-922 Warszawa</w:t>
      </w:r>
    </w:p>
    <w:p w14:paraId="05B12A33" w14:textId="77777777" w:rsidR="00757C74" w:rsidRPr="00D35E11" w:rsidRDefault="00757C74" w:rsidP="00757C74">
      <w:pPr>
        <w:spacing w:after="0"/>
        <w:jc w:val="both"/>
        <w:rPr>
          <w:rFonts w:cstheme="minorHAnsi"/>
          <w:sz w:val="20"/>
          <w:szCs w:val="20"/>
        </w:rPr>
      </w:pPr>
      <w:r w:rsidRPr="00D35E11">
        <w:rPr>
          <w:rFonts w:cstheme="minorHAnsi"/>
          <w:sz w:val="20"/>
          <w:szCs w:val="20"/>
        </w:rPr>
        <w:t>poprzez elektroniczną skrzynkę podawczą: /</w:t>
      </w:r>
      <w:proofErr w:type="spellStart"/>
      <w:r w:rsidRPr="00D35E11">
        <w:rPr>
          <w:rFonts w:cstheme="minorHAnsi"/>
          <w:sz w:val="20"/>
          <w:szCs w:val="20"/>
        </w:rPr>
        <w:t>mos</w:t>
      </w:r>
      <w:proofErr w:type="spellEnd"/>
      <w:r w:rsidRPr="00D35E11">
        <w:rPr>
          <w:rFonts w:cstheme="minorHAnsi"/>
          <w:sz w:val="20"/>
          <w:szCs w:val="20"/>
        </w:rPr>
        <w:t>/skrytka</w:t>
      </w:r>
    </w:p>
    <w:p w14:paraId="78AC9B33" w14:textId="77777777" w:rsidR="00757C74" w:rsidRPr="00D35E11" w:rsidRDefault="00757C74" w:rsidP="00757C74">
      <w:pPr>
        <w:spacing w:after="0"/>
        <w:jc w:val="both"/>
        <w:rPr>
          <w:rFonts w:cstheme="minorHAnsi"/>
          <w:sz w:val="20"/>
          <w:szCs w:val="20"/>
        </w:rPr>
      </w:pPr>
      <w:r w:rsidRPr="00D35E11">
        <w:rPr>
          <w:rFonts w:cstheme="minorHAnsi"/>
          <w:sz w:val="20"/>
          <w:szCs w:val="20"/>
        </w:rPr>
        <w:t xml:space="preserve">poprzez e-mail: </w:t>
      </w:r>
      <w:hyperlink r:id="rId11" w:history="1">
        <w:r w:rsidRPr="00D35E11">
          <w:rPr>
            <w:rStyle w:val="Hipercze"/>
            <w:rFonts w:cstheme="minorHAnsi"/>
            <w:sz w:val="20"/>
            <w:szCs w:val="20"/>
          </w:rPr>
          <w:t>info@klimat.gov.pl</w:t>
        </w:r>
      </w:hyperlink>
    </w:p>
    <w:p w14:paraId="10CAE7F8" w14:textId="77777777" w:rsidR="00757C74" w:rsidRPr="00D35E11" w:rsidRDefault="00757C74" w:rsidP="00757C74">
      <w:pPr>
        <w:spacing w:after="0"/>
        <w:jc w:val="both"/>
        <w:rPr>
          <w:rFonts w:cstheme="minorHAnsi"/>
          <w:sz w:val="20"/>
          <w:szCs w:val="20"/>
        </w:rPr>
      </w:pPr>
      <w:r w:rsidRPr="00D35E11">
        <w:rPr>
          <w:rFonts w:cstheme="minorHAnsi"/>
          <w:sz w:val="20"/>
          <w:szCs w:val="20"/>
        </w:rPr>
        <w:t>telefonicznie: 22 36 92 900.</w:t>
      </w:r>
    </w:p>
    <w:p w14:paraId="5331D30F" w14:textId="77777777" w:rsidR="00757C74" w:rsidRPr="00D35E11" w:rsidRDefault="00757C74" w:rsidP="00757C74">
      <w:pPr>
        <w:jc w:val="both"/>
        <w:rPr>
          <w:rFonts w:cstheme="minorHAnsi"/>
          <w:sz w:val="20"/>
          <w:szCs w:val="20"/>
        </w:rPr>
      </w:pPr>
    </w:p>
    <w:p w14:paraId="397AC89B" w14:textId="77777777" w:rsidR="00757C74" w:rsidRPr="00D35E11" w:rsidRDefault="00757C74" w:rsidP="00757C74">
      <w:pPr>
        <w:jc w:val="both"/>
        <w:rPr>
          <w:rFonts w:cstheme="minorHAnsi"/>
          <w:b/>
          <w:bCs/>
          <w:sz w:val="20"/>
          <w:szCs w:val="20"/>
        </w:rPr>
      </w:pPr>
      <w:r w:rsidRPr="00D35E11">
        <w:rPr>
          <w:rFonts w:cstheme="minorHAnsi"/>
          <w:b/>
          <w:bCs/>
          <w:sz w:val="20"/>
          <w:szCs w:val="20"/>
        </w:rPr>
        <w:t>Dane kontaktowe inspektora ochrony danych osobowych</w:t>
      </w:r>
    </w:p>
    <w:p w14:paraId="366EBA33" w14:textId="77777777" w:rsidR="00757C74" w:rsidRPr="00D35E11" w:rsidRDefault="00757C74" w:rsidP="00757C74">
      <w:pPr>
        <w:spacing w:after="0"/>
        <w:jc w:val="both"/>
        <w:rPr>
          <w:rFonts w:cstheme="minorHAnsi"/>
          <w:sz w:val="20"/>
          <w:szCs w:val="20"/>
        </w:rPr>
      </w:pPr>
      <w:r w:rsidRPr="00D35E11">
        <w:rPr>
          <w:rFonts w:cstheme="minorHAnsi"/>
          <w:sz w:val="20"/>
          <w:szCs w:val="20"/>
        </w:rPr>
        <w:t xml:space="preserve">Nad prawidłowością przetwarzania Pani/Pana danych osobowych czuwa wyznaczony przez Administratora inspektor ochrony danych (IOD), z którym można się kontaktować: </w:t>
      </w:r>
    </w:p>
    <w:p w14:paraId="50EA12D7" w14:textId="77777777" w:rsidR="00757C74" w:rsidRPr="00D35E11" w:rsidRDefault="00757C74" w:rsidP="00757C74">
      <w:pPr>
        <w:spacing w:after="0"/>
        <w:jc w:val="both"/>
        <w:rPr>
          <w:rFonts w:cstheme="minorHAnsi"/>
          <w:sz w:val="20"/>
          <w:szCs w:val="20"/>
        </w:rPr>
      </w:pPr>
      <w:r w:rsidRPr="00D35E11">
        <w:rPr>
          <w:rFonts w:cstheme="minorHAnsi"/>
          <w:sz w:val="20"/>
          <w:szCs w:val="20"/>
        </w:rPr>
        <w:t>listownie na adres: ul. Wawelska 52/54, 00-922 Warszawa</w:t>
      </w:r>
    </w:p>
    <w:p w14:paraId="3EE1938E" w14:textId="77777777" w:rsidR="00757C74" w:rsidRPr="00D35E11" w:rsidRDefault="00757C74" w:rsidP="00757C74">
      <w:pPr>
        <w:spacing w:after="0"/>
        <w:jc w:val="both"/>
        <w:rPr>
          <w:rFonts w:cstheme="minorHAnsi"/>
          <w:sz w:val="20"/>
          <w:szCs w:val="20"/>
        </w:rPr>
      </w:pPr>
      <w:r w:rsidRPr="00D35E11">
        <w:rPr>
          <w:rFonts w:cstheme="minorHAnsi"/>
          <w:sz w:val="20"/>
          <w:szCs w:val="20"/>
        </w:rPr>
        <w:t>poprzez elektroniczną skrzynkę podawczą: /</w:t>
      </w:r>
      <w:proofErr w:type="spellStart"/>
      <w:r w:rsidRPr="00D35E11">
        <w:rPr>
          <w:rFonts w:cstheme="minorHAnsi"/>
          <w:sz w:val="20"/>
          <w:szCs w:val="20"/>
        </w:rPr>
        <w:t>mos</w:t>
      </w:r>
      <w:proofErr w:type="spellEnd"/>
      <w:r w:rsidRPr="00D35E11">
        <w:rPr>
          <w:rFonts w:cstheme="minorHAnsi"/>
          <w:sz w:val="20"/>
          <w:szCs w:val="20"/>
        </w:rPr>
        <w:t>/skrytka</w:t>
      </w:r>
    </w:p>
    <w:p w14:paraId="6EE67311" w14:textId="77777777" w:rsidR="00757C74" w:rsidRPr="00D35E11" w:rsidRDefault="00757C74" w:rsidP="00757C74">
      <w:pPr>
        <w:spacing w:after="0"/>
        <w:jc w:val="both"/>
        <w:rPr>
          <w:rFonts w:cstheme="minorHAnsi"/>
          <w:sz w:val="20"/>
          <w:szCs w:val="20"/>
        </w:rPr>
      </w:pPr>
      <w:r w:rsidRPr="00D35E11">
        <w:rPr>
          <w:rFonts w:cstheme="minorHAnsi"/>
          <w:sz w:val="20"/>
          <w:szCs w:val="20"/>
        </w:rPr>
        <w:t xml:space="preserve">poprzez e-mail: </w:t>
      </w:r>
      <w:hyperlink r:id="rId12" w:history="1">
        <w:r w:rsidRPr="00D35E11">
          <w:rPr>
            <w:rStyle w:val="Hipercze"/>
            <w:rFonts w:cstheme="minorHAnsi"/>
            <w:sz w:val="20"/>
            <w:szCs w:val="20"/>
          </w:rPr>
          <w:t>inspektor.ochrony.danych@klimat.gov.pl</w:t>
        </w:r>
      </w:hyperlink>
      <w:r w:rsidRPr="00D35E11">
        <w:rPr>
          <w:rFonts w:cstheme="minorHAnsi"/>
          <w:sz w:val="20"/>
          <w:szCs w:val="20"/>
        </w:rPr>
        <w:t>.</w:t>
      </w:r>
    </w:p>
    <w:p w14:paraId="19D95421" w14:textId="77777777" w:rsidR="00757C74" w:rsidRPr="00D35E11" w:rsidRDefault="00757C74" w:rsidP="00757C74">
      <w:pPr>
        <w:shd w:val="clear" w:color="auto" w:fill="FDFDFD"/>
        <w:spacing w:after="0"/>
        <w:contextualSpacing/>
        <w:jc w:val="both"/>
        <w:rPr>
          <w:rFonts w:cstheme="minorHAnsi"/>
          <w:color w:val="222222"/>
          <w:sz w:val="20"/>
          <w:szCs w:val="20"/>
        </w:rPr>
      </w:pPr>
      <w:r w:rsidRPr="00D35E11">
        <w:rPr>
          <w:rFonts w:cstheme="minorHAnsi"/>
          <w:color w:val="222222"/>
          <w:sz w:val="20"/>
          <w:szCs w:val="20"/>
        </w:rPr>
        <w:t>Do IOD należy kierować wyłącznie sprawy dotyczące przetwarzania Pani/Pana danych przez administratora, w tym realizacji Pani/Pana praw wynikających z RODO.</w:t>
      </w:r>
    </w:p>
    <w:p w14:paraId="417D40B1" w14:textId="77777777" w:rsidR="00757C74" w:rsidRPr="00D35E11" w:rsidRDefault="00757C74" w:rsidP="00757C74">
      <w:pPr>
        <w:jc w:val="both"/>
        <w:rPr>
          <w:rFonts w:cstheme="minorHAnsi"/>
          <w:b/>
          <w:bCs/>
          <w:sz w:val="20"/>
          <w:szCs w:val="20"/>
        </w:rPr>
      </w:pPr>
    </w:p>
    <w:p w14:paraId="7D27A3CF" w14:textId="77777777" w:rsidR="00757C74" w:rsidRPr="00D35E11" w:rsidRDefault="00757C74" w:rsidP="00757C74">
      <w:pPr>
        <w:jc w:val="both"/>
        <w:rPr>
          <w:rFonts w:cstheme="minorHAnsi"/>
          <w:b/>
          <w:bCs/>
          <w:sz w:val="20"/>
          <w:szCs w:val="20"/>
        </w:rPr>
      </w:pPr>
      <w:r w:rsidRPr="00D35E11">
        <w:rPr>
          <w:rFonts w:cstheme="minorHAnsi"/>
          <w:b/>
          <w:bCs/>
          <w:sz w:val="20"/>
          <w:szCs w:val="20"/>
        </w:rPr>
        <w:t>Cele przetwarzania danych osobowych i podstawa prawna</w:t>
      </w:r>
    </w:p>
    <w:p w14:paraId="74C43069" w14:textId="77777777" w:rsidR="00757C74" w:rsidRPr="00D35E11" w:rsidRDefault="00757C74" w:rsidP="00757C74">
      <w:pPr>
        <w:jc w:val="both"/>
        <w:rPr>
          <w:rFonts w:cstheme="minorHAnsi"/>
          <w:sz w:val="20"/>
          <w:szCs w:val="20"/>
        </w:rPr>
      </w:pPr>
      <w:r w:rsidRPr="00D35E11">
        <w:rPr>
          <w:rFonts w:cstheme="minorHAnsi"/>
          <w:sz w:val="20"/>
          <w:szCs w:val="20"/>
        </w:rPr>
        <w:t>Pani/Pana dane osobowe będą przetwarzane w celu:</w:t>
      </w:r>
    </w:p>
    <w:p w14:paraId="258221DC" w14:textId="77777777" w:rsidR="00757C74" w:rsidRPr="00D35E11" w:rsidRDefault="00757C74" w:rsidP="00757C74">
      <w:pPr>
        <w:pStyle w:val="Akapitzlist"/>
        <w:numPr>
          <w:ilvl w:val="0"/>
          <w:numId w:val="26"/>
        </w:numPr>
        <w:spacing w:after="0"/>
        <w:jc w:val="both"/>
        <w:rPr>
          <w:rFonts w:cstheme="minorHAnsi"/>
          <w:sz w:val="20"/>
          <w:szCs w:val="20"/>
        </w:rPr>
      </w:pPr>
      <w:r w:rsidRPr="00D35E11">
        <w:rPr>
          <w:rFonts w:cstheme="minorHAnsi"/>
          <w:sz w:val="20"/>
          <w:szCs w:val="20"/>
        </w:rPr>
        <w:t>przeprowadzania procesu włączania kwalifikacji rynkowej do Zintegrowanego Systemu Kwalifikacji w związku z konsultacją wniosku</w:t>
      </w:r>
      <w:r w:rsidRPr="00D35E11">
        <w:rPr>
          <w:rStyle w:val="Odwoanieprzypisudolnego"/>
          <w:rFonts w:cstheme="minorHAnsi"/>
          <w:sz w:val="20"/>
          <w:szCs w:val="20"/>
        </w:rPr>
        <w:footnoteReference w:id="2"/>
      </w:r>
      <w:r w:rsidRPr="00D35E11">
        <w:rPr>
          <w:rFonts w:cstheme="minorHAnsi"/>
          <w:i/>
          <w:iCs/>
          <w:sz w:val="20"/>
          <w:szCs w:val="20"/>
        </w:rPr>
        <w:t xml:space="preserve"> </w:t>
      </w:r>
    </w:p>
    <w:p w14:paraId="0C59B630" w14:textId="77777777" w:rsidR="00757C74" w:rsidRDefault="00757C74" w:rsidP="00757C74">
      <w:pPr>
        <w:pStyle w:val="Akapitzlist"/>
        <w:numPr>
          <w:ilvl w:val="0"/>
          <w:numId w:val="26"/>
        </w:numPr>
        <w:spacing w:after="0"/>
        <w:jc w:val="both"/>
        <w:rPr>
          <w:rFonts w:cstheme="minorHAnsi"/>
          <w:sz w:val="20"/>
          <w:szCs w:val="20"/>
        </w:rPr>
      </w:pPr>
      <w:r w:rsidRPr="00D35E11">
        <w:rPr>
          <w:rFonts w:cstheme="minorHAnsi"/>
          <w:sz w:val="20"/>
          <w:szCs w:val="20"/>
        </w:rPr>
        <w:t>wypełnienia obowiązku archiwizacji dokumentów</w:t>
      </w:r>
      <w:r w:rsidRPr="00D35E11">
        <w:rPr>
          <w:rStyle w:val="Odwoanieprzypisudolnego"/>
          <w:rFonts w:cstheme="minorHAnsi"/>
          <w:sz w:val="20"/>
          <w:szCs w:val="20"/>
        </w:rPr>
        <w:footnoteReference w:id="3"/>
      </w:r>
      <w:r w:rsidRPr="00D35E11">
        <w:rPr>
          <w:rFonts w:cstheme="minorHAnsi"/>
          <w:sz w:val="20"/>
          <w:szCs w:val="20"/>
        </w:rPr>
        <w:t>.</w:t>
      </w:r>
    </w:p>
    <w:p w14:paraId="68AF0AEE" w14:textId="77777777" w:rsidR="00757C74" w:rsidRPr="00D35E11" w:rsidRDefault="00757C74" w:rsidP="00757C74">
      <w:pPr>
        <w:pStyle w:val="Akapitzlist"/>
        <w:spacing w:after="0"/>
        <w:jc w:val="both"/>
        <w:rPr>
          <w:rFonts w:cstheme="minorHAnsi"/>
          <w:sz w:val="20"/>
          <w:szCs w:val="20"/>
        </w:rPr>
      </w:pPr>
    </w:p>
    <w:p w14:paraId="1E432ED8" w14:textId="77777777" w:rsidR="00757C74" w:rsidRPr="00D35E11" w:rsidRDefault="00757C74" w:rsidP="00757C74">
      <w:pPr>
        <w:jc w:val="both"/>
        <w:rPr>
          <w:rFonts w:cstheme="minorHAnsi"/>
          <w:b/>
          <w:bCs/>
          <w:sz w:val="20"/>
          <w:szCs w:val="20"/>
        </w:rPr>
      </w:pPr>
      <w:r w:rsidRPr="00D35E11">
        <w:rPr>
          <w:rFonts w:cstheme="minorHAnsi"/>
          <w:b/>
          <w:bCs/>
          <w:sz w:val="20"/>
          <w:szCs w:val="20"/>
        </w:rPr>
        <w:t>Odbiorcy danych lub kategorie odbiorców danych</w:t>
      </w:r>
    </w:p>
    <w:p w14:paraId="1268DAE8" w14:textId="77777777" w:rsidR="00757C74" w:rsidRDefault="00757C74" w:rsidP="00757C74">
      <w:pPr>
        <w:spacing w:after="0"/>
        <w:jc w:val="both"/>
        <w:rPr>
          <w:rFonts w:cstheme="minorHAnsi"/>
          <w:iCs/>
          <w:sz w:val="20"/>
          <w:szCs w:val="20"/>
        </w:rPr>
      </w:pPr>
      <w:r w:rsidRPr="00D35E11">
        <w:rPr>
          <w:rFonts w:cstheme="minorHAnsi"/>
          <w:sz w:val="20"/>
          <w:szCs w:val="20"/>
        </w:rPr>
        <w:t>Pani/Pana dane osobowe</w:t>
      </w:r>
      <w:r w:rsidRPr="00D35E11">
        <w:rPr>
          <w:rFonts w:cstheme="minorHAnsi"/>
          <w:iCs/>
          <w:sz w:val="20"/>
          <w:szCs w:val="20"/>
        </w:rPr>
        <w:t xml:space="preserve"> są udostępniane podmiotowi, który przetwarza dane osobowe w imieniu Administratora na podstawie zawartej umowy powierzenia przetwarzania danych osobowych </w:t>
      </w:r>
      <w:r w:rsidRPr="00D35E11">
        <w:rPr>
          <w:rFonts w:cstheme="minorHAnsi"/>
          <w:iCs/>
          <w:sz w:val="20"/>
          <w:szCs w:val="20"/>
        </w:rPr>
        <w:br/>
        <w:t>(tzw. podmiot przetwarzający), tj. firmom świadczącym usługi informatyczne.</w:t>
      </w:r>
    </w:p>
    <w:p w14:paraId="5BA29FDD" w14:textId="77777777" w:rsidR="00757C74" w:rsidRPr="00D35E11" w:rsidRDefault="00757C74" w:rsidP="00757C74">
      <w:pPr>
        <w:jc w:val="both"/>
        <w:rPr>
          <w:rFonts w:cstheme="minorHAnsi"/>
          <w:color w:val="000000" w:themeColor="text1"/>
          <w:sz w:val="20"/>
          <w:szCs w:val="20"/>
        </w:rPr>
      </w:pPr>
      <w:r w:rsidRPr="00D35E11">
        <w:rPr>
          <w:rFonts w:cstheme="minorHAnsi"/>
          <w:sz w:val="20"/>
          <w:szCs w:val="20"/>
        </w:rPr>
        <w:lastRenderedPageBreak/>
        <w:t>Pani</w:t>
      </w:r>
      <w:r w:rsidRPr="00D35E11">
        <w:rPr>
          <w:rFonts w:cstheme="minorHAnsi"/>
          <w:color w:val="000000" w:themeColor="text1"/>
          <w:sz w:val="20"/>
          <w:szCs w:val="20"/>
        </w:rPr>
        <w:t>/Pana dane osobowe mogą być udostępnione organom upoważnionym na podstawie przepisów prawa powszechnie obowiązującego, nie stanowią jednak one odbiorców danych w rozumieniu przepisów RODO.</w:t>
      </w:r>
    </w:p>
    <w:p w14:paraId="08DBDA39" w14:textId="77777777" w:rsidR="00757C74" w:rsidRPr="00D35E11" w:rsidRDefault="00757C74" w:rsidP="00757C74">
      <w:pPr>
        <w:jc w:val="both"/>
        <w:rPr>
          <w:rFonts w:cstheme="minorHAnsi"/>
          <w:b/>
          <w:bCs/>
          <w:sz w:val="20"/>
          <w:szCs w:val="20"/>
        </w:rPr>
      </w:pPr>
      <w:bookmarkStart w:id="0" w:name="_Hlk120457813"/>
      <w:r w:rsidRPr="00D35E11">
        <w:rPr>
          <w:rFonts w:cstheme="minorHAnsi"/>
          <w:b/>
          <w:bCs/>
          <w:sz w:val="20"/>
          <w:szCs w:val="20"/>
        </w:rPr>
        <w:t>Okres przechowywania danych osobowych</w:t>
      </w:r>
    </w:p>
    <w:p w14:paraId="754F76A0" w14:textId="77777777" w:rsidR="00757C74" w:rsidRPr="00D35E11" w:rsidRDefault="00757C74" w:rsidP="00757C74">
      <w:pPr>
        <w:jc w:val="both"/>
        <w:rPr>
          <w:rFonts w:cstheme="minorHAnsi"/>
          <w:color w:val="000000" w:themeColor="text1"/>
          <w:sz w:val="20"/>
          <w:szCs w:val="20"/>
        </w:rPr>
      </w:pPr>
      <w:bookmarkStart w:id="1" w:name="_Hlk120458019"/>
      <w:bookmarkEnd w:id="0"/>
      <w:r w:rsidRPr="00D35E11">
        <w:rPr>
          <w:rFonts w:cstheme="minorHAnsi"/>
          <w:color w:val="000000" w:themeColor="text1"/>
          <w:sz w:val="20"/>
          <w:szCs w:val="20"/>
        </w:rPr>
        <w:t xml:space="preserve">Pani/Pana dane osobowe będą przechowywane przez okres niezbędny do realizacji celu przetwarzania, tj. do momentu zakończenia procesu włączania kwalifikacji do Zintegrowanego Systemu Kwalifikacji, czyli ogłoszenia na portalu ZSK możliwości ubiegania się o uprawnienia do nadawania kwalifikacji, </w:t>
      </w:r>
      <w:bookmarkEnd w:id="1"/>
      <w:r w:rsidRPr="00D35E11">
        <w:rPr>
          <w:rFonts w:cstheme="minorHAnsi"/>
          <w:color w:val="000000" w:themeColor="text1"/>
          <w:sz w:val="20"/>
          <w:szCs w:val="20"/>
        </w:rPr>
        <w:t xml:space="preserve">a następnie przez okres 10 lat na podstawie Instrukcji Kancelaryjnej obowiązującej w Ministerstwie Klimatu i Środowiska (kat. archiwalna B10) i przepisów ustawy z dnia 14 lipca 1983 r. o narodowym zasobie archiwalnym i archiwach. </w:t>
      </w:r>
    </w:p>
    <w:p w14:paraId="0486C1A1" w14:textId="77777777" w:rsidR="00757C74" w:rsidRPr="00D35E11" w:rsidRDefault="00757C74" w:rsidP="00757C74">
      <w:pPr>
        <w:jc w:val="both"/>
        <w:rPr>
          <w:rFonts w:cstheme="minorHAnsi"/>
          <w:b/>
          <w:sz w:val="20"/>
          <w:szCs w:val="20"/>
        </w:rPr>
      </w:pPr>
      <w:r w:rsidRPr="00D35E11">
        <w:rPr>
          <w:rFonts w:cstheme="minorHAnsi"/>
          <w:b/>
          <w:sz w:val="20"/>
          <w:szCs w:val="20"/>
        </w:rPr>
        <w:t>Przysługujące uprawnienia związane z przetwarzaniem danych osobowych</w:t>
      </w:r>
    </w:p>
    <w:p w14:paraId="40BEE760" w14:textId="77777777" w:rsidR="00757C74" w:rsidRPr="00D35E11" w:rsidRDefault="00757C74" w:rsidP="00757C74">
      <w:pPr>
        <w:jc w:val="both"/>
        <w:rPr>
          <w:rFonts w:cstheme="minorHAnsi"/>
          <w:sz w:val="20"/>
          <w:szCs w:val="20"/>
        </w:rPr>
      </w:pPr>
      <w:r w:rsidRPr="00D35E11">
        <w:rPr>
          <w:rFonts w:cstheme="minorHAnsi"/>
          <w:sz w:val="20"/>
          <w:szCs w:val="20"/>
        </w:rPr>
        <w:t>Przysługują Pani/Panu następujące uprawnienia:</w:t>
      </w:r>
    </w:p>
    <w:p w14:paraId="76BF15F4" w14:textId="77777777" w:rsidR="00757C74" w:rsidRPr="00D35E11" w:rsidRDefault="00757C74" w:rsidP="00757C74">
      <w:pPr>
        <w:numPr>
          <w:ilvl w:val="0"/>
          <w:numId w:val="25"/>
        </w:numPr>
        <w:spacing w:after="0" w:line="240" w:lineRule="auto"/>
        <w:jc w:val="both"/>
        <w:rPr>
          <w:rFonts w:cstheme="minorHAnsi"/>
          <w:sz w:val="20"/>
          <w:szCs w:val="20"/>
        </w:rPr>
      </w:pPr>
      <w:r w:rsidRPr="00D35E11">
        <w:rPr>
          <w:rFonts w:cstheme="minorHAnsi"/>
          <w:sz w:val="20"/>
          <w:szCs w:val="20"/>
        </w:rPr>
        <w:t xml:space="preserve">prawo dostępu do danych i uzyskania ich kopii </w:t>
      </w:r>
    </w:p>
    <w:p w14:paraId="1BBA27CE" w14:textId="77777777" w:rsidR="00757C74" w:rsidRPr="00D35E11" w:rsidRDefault="00757C74" w:rsidP="00757C74">
      <w:pPr>
        <w:numPr>
          <w:ilvl w:val="0"/>
          <w:numId w:val="25"/>
        </w:numPr>
        <w:spacing w:after="0" w:line="240" w:lineRule="auto"/>
        <w:jc w:val="both"/>
        <w:rPr>
          <w:rFonts w:cstheme="minorHAnsi"/>
          <w:sz w:val="20"/>
          <w:szCs w:val="20"/>
        </w:rPr>
      </w:pPr>
      <w:r w:rsidRPr="00D35E11">
        <w:rPr>
          <w:rFonts w:cstheme="minorHAnsi"/>
          <w:sz w:val="20"/>
          <w:szCs w:val="20"/>
        </w:rPr>
        <w:t>prawo do sprostowania danych</w:t>
      </w:r>
    </w:p>
    <w:p w14:paraId="4F95CE8B" w14:textId="77777777" w:rsidR="00757C74" w:rsidRPr="00D35E11" w:rsidRDefault="00757C74" w:rsidP="00757C74">
      <w:pPr>
        <w:numPr>
          <w:ilvl w:val="0"/>
          <w:numId w:val="25"/>
        </w:numPr>
        <w:spacing w:after="0" w:line="240" w:lineRule="auto"/>
        <w:jc w:val="both"/>
        <w:rPr>
          <w:rFonts w:cstheme="minorHAnsi"/>
          <w:sz w:val="20"/>
          <w:szCs w:val="20"/>
        </w:rPr>
      </w:pPr>
      <w:r w:rsidRPr="00D35E11">
        <w:rPr>
          <w:rFonts w:cstheme="minorHAnsi"/>
          <w:sz w:val="20"/>
          <w:szCs w:val="20"/>
        </w:rPr>
        <w:t>prawo ograniczenia przetwarzania</w:t>
      </w:r>
    </w:p>
    <w:p w14:paraId="412199FD" w14:textId="77777777" w:rsidR="00757C74" w:rsidRPr="00D35E11" w:rsidRDefault="00757C74" w:rsidP="00757C74">
      <w:pPr>
        <w:jc w:val="both"/>
        <w:rPr>
          <w:rFonts w:cstheme="minorHAnsi"/>
          <w:sz w:val="20"/>
          <w:szCs w:val="20"/>
        </w:rPr>
      </w:pPr>
      <w:r w:rsidRPr="00D35E11">
        <w:rPr>
          <w:rFonts w:cstheme="minorHAnsi"/>
          <w:sz w:val="20"/>
          <w:szCs w:val="20"/>
        </w:rPr>
        <w:t>Aby skorzystać z powyższych praw należy skontaktować się z nami lub z naszym inspektorem ochrony danych (dane kontaktowe zawarte są powyżej).</w:t>
      </w:r>
    </w:p>
    <w:p w14:paraId="411D638A" w14:textId="77777777" w:rsidR="00757C74" w:rsidRPr="00D35E11" w:rsidRDefault="00757C74" w:rsidP="00757C74">
      <w:pPr>
        <w:numPr>
          <w:ilvl w:val="0"/>
          <w:numId w:val="25"/>
        </w:numPr>
        <w:spacing w:after="0" w:line="240" w:lineRule="auto"/>
        <w:jc w:val="both"/>
        <w:rPr>
          <w:rFonts w:cstheme="minorHAnsi"/>
          <w:sz w:val="20"/>
          <w:szCs w:val="20"/>
        </w:rPr>
      </w:pPr>
      <w:r w:rsidRPr="00D35E11">
        <w:rPr>
          <w:rFonts w:cstheme="minorHAnsi"/>
          <w:sz w:val="20"/>
          <w:szCs w:val="20"/>
        </w:rPr>
        <w:t xml:space="preserve">prawo do wniesienia skargi do Prezesa Urzędu Ochrony Danych Osobowych (ul. Stawki 2, </w:t>
      </w:r>
      <w:r>
        <w:rPr>
          <w:rFonts w:cstheme="minorHAnsi"/>
          <w:sz w:val="20"/>
          <w:szCs w:val="20"/>
        </w:rPr>
        <w:br/>
      </w:r>
      <w:r w:rsidRPr="00D35E11">
        <w:rPr>
          <w:rFonts w:cstheme="minorHAnsi"/>
          <w:sz w:val="20"/>
          <w:szCs w:val="20"/>
        </w:rPr>
        <w:t xml:space="preserve">00-193 Warszawa), jeśli uzna Pani/Pan że przetwarzamy Pani/Pana dane niezgodnie z prawem. </w:t>
      </w:r>
    </w:p>
    <w:p w14:paraId="1F807CCD" w14:textId="77777777" w:rsidR="00757C74" w:rsidRPr="00D35E11" w:rsidRDefault="00757C74" w:rsidP="00757C74">
      <w:pPr>
        <w:jc w:val="both"/>
        <w:rPr>
          <w:rFonts w:cstheme="minorHAnsi"/>
          <w:sz w:val="20"/>
          <w:szCs w:val="20"/>
        </w:rPr>
      </w:pPr>
    </w:p>
    <w:p w14:paraId="1F408BE2" w14:textId="77777777" w:rsidR="00757C74" w:rsidRPr="00D35E11" w:rsidRDefault="00757C74" w:rsidP="00757C74">
      <w:pPr>
        <w:jc w:val="both"/>
        <w:rPr>
          <w:rFonts w:cstheme="minorHAnsi"/>
          <w:b/>
          <w:sz w:val="20"/>
          <w:szCs w:val="20"/>
        </w:rPr>
      </w:pPr>
      <w:r w:rsidRPr="00D35E11">
        <w:rPr>
          <w:rFonts w:cstheme="minorHAnsi"/>
          <w:b/>
          <w:sz w:val="20"/>
          <w:szCs w:val="20"/>
        </w:rPr>
        <w:t>Informacja o przekazywaniu danych osobowych do państw trzecich</w:t>
      </w:r>
    </w:p>
    <w:p w14:paraId="0A43148D" w14:textId="77777777" w:rsidR="00757C74" w:rsidRPr="00D35E11" w:rsidRDefault="00757C74" w:rsidP="00757C74">
      <w:pPr>
        <w:jc w:val="both"/>
        <w:rPr>
          <w:rFonts w:cstheme="minorHAnsi"/>
          <w:sz w:val="20"/>
          <w:szCs w:val="20"/>
        </w:rPr>
      </w:pPr>
      <w:r w:rsidRPr="00D35E11">
        <w:rPr>
          <w:rFonts w:cstheme="minorHAnsi"/>
          <w:sz w:val="20"/>
          <w:szCs w:val="20"/>
        </w:rPr>
        <w:t>Nie przekazujemy Pani/Pana danych do państw trzecich.</w:t>
      </w:r>
    </w:p>
    <w:p w14:paraId="4A782895" w14:textId="77777777" w:rsidR="00757C74" w:rsidRPr="00D35E11" w:rsidRDefault="00757C74" w:rsidP="00757C74">
      <w:pPr>
        <w:jc w:val="both"/>
        <w:rPr>
          <w:rFonts w:cstheme="minorHAnsi"/>
          <w:b/>
          <w:sz w:val="20"/>
          <w:szCs w:val="20"/>
        </w:rPr>
      </w:pPr>
      <w:r w:rsidRPr="00D35E11">
        <w:rPr>
          <w:rFonts w:cstheme="minorHAnsi"/>
          <w:b/>
          <w:sz w:val="20"/>
          <w:szCs w:val="20"/>
        </w:rPr>
        <w:t>Informacja o zautomatyzowanym podejmowaniu decyzji</w:t>
      </w:r>
    </w:p>
    <w:p w14:paraId="7EB9C147" w14:textId="77777777" w:rsidR="00757C74" w:rsidRPr="00D35E11" w:rsidRDefault="00757C74" w:rsidP="00757C74">
      <w:pPr>
        <w:jc w:val="both"/>
        <w:rPr>
          <w:rFonts w:cstheme="minorHAnsi"/>
          <w:sz w:val="20"/>
          <w:szCs w:val="20"/>
        </w:rPr>
      </w:pPr>
      <w:r w:rsidRPr="00D35E11">
        <w:rPr>
          <w:rFonts w:cstheme="minorHAnsi"/>
          <w:sz w:val="20"/>
          <w:szCs w:val="20"/>
        </w:rPr>
        <w:t>Pani/Pana dane osobowe nie podlegają zautomatyzowanemu przetwarzaniu, w tym profilowaniu.</w:t>
      </w:r>
    </w:p>
    <w:p w14:paraId="3738C93D" w14:textId="77777777" w:rsidR="00757C74" w:rsidRPr="00D35E11" w:rsidRDefault="00757C74" w:rsidP="00757C74">
      <w:pPr>
        <w:jc w:val="both"/>
        <w:rPr>
          <w:rFonts w:cstheme="minorHAnsi"/>
          <w:b/>
          <w:sz w:val="20"/>
          <w:szCs w:val="20"/>
        </w:rPr>
      </w:pPr>
      <w:r w:rsidRPr="00D35E11">
        <w:rPr>
          <w:rFonts w:cstheme="minorHAnsi"/>
          <w:b/>
          <w:sz w:val="20"/>
          <w:szCs w:val="20"/>
        </w:rPr>
        <w:t>Informacja o dowolności lub obowiązku podania danych osobowych</w:t>
      </w:r>
    </w:p>
    <w:p w14:paraId="188CFA29" w14:textId="77777777" w:rsidR="00757C74" w:rsidRPr="00D35E11" w:rsidRDefault="00757C74" w:rsidP="00757C74">
      <w:pPr>
        <w:pStyle w:val="Tekstprzypisukocowego"/>
        <w:jc w:val="both"/>
        <w:rPr>
          <w:rFonts w:asciiTheme="minorHAnsi" w:hAnsiTheme="minorHAnsi" w:cstheme="minorHAnsi"/>
          <w:color w:val="FF0000"/>
        </w:rPr>
      </w:pPr>
      <w:r w:rsidRPr="00D35E11">
        <w:rPr>
          <w:rFonts w:asciiTheme="minorHAnsi" w:hAnsiTheme="minorHAnsi" w:cstheme="minorHAnsi"/>
        </w:rPr>
        <w:t xml:space="preserve">Podanie przez Panią/Pana danych jest </w:t>
      </w:r>
      <w:r w:rsidRPr="00D35E11">
        <w:rPr>
          <w:rFonts w:asciiTheme="minorHAnsi" w:hAnsiTheme="minorHAnsi" w:cstheme="minorHAnsi"/>
          <w:i/>
          <w:iCs/>
        </w:rPr>
        <w:t>wymogiem ustawowym.</w:t>
      </w:r>
      <w:r w:rsidRPr="00D35E11">
        <w:rPr>
          <w:rFonts w:asciiTheme="minorHAnsi" w:hAnsiTheme="minorHAnsi" w:cstheme="minorHAnsi"/>
        </w:rPr>
        <w:t xml:space="preserve"> Skutkiem niepodania danych może być pominięcie opinii</w:t>
      </w:r>
      <w:r w:rsidRPr="00D35E11">
        <w:rPr>
          <w:rFonts w:asciiTheme="minorHAnsi" w:hAnsiTheme="minorHAnsi" w:cstheme="minorHAnsi"/>
          <w:i/>
          <w:iCs/>
        </w:rPr>
        <w:t xml:space="preserve"> </w:t>
      </w:r>
      <w:r w:rsidRPr="00D35E11">
        <w:rPr>
          <w:rFonts w:asciiTheme="minorHAnsi" w:hAnsiTheme="minorHAnsi" w:cstheme="minorHAnsi"/>
        </w:rPr>
        <w:t>w zakresie włączania kwalifikacji rynkowej do Zintegrowanego Systemu Kwalifikacji.</w:t>
      </w:r>
    </w:p>
    <w:p w14:paraId="0B026F6B" w14:textId="21090BA5" w:rsidR="00757C74" w:rsidRDefault="00757C74" w:rsidP="006C3170">
      <w:pPr>
        <w:spacing w:before="240" w:after="240"/>
        <w:rPr>
          <w:szCs w:val="20"/>
        </w:rPr>
      </w:pPr>
    </w:p>
    <w:p w14:paraId="73107E3F" w14:textId="77777777" w:rsidR="00482A76" w:rsidRPr="006C3170" w:rsidRDefault="00482A76" w:rsidP="006C3170">
      <w:pPr>
        <w:spacing w:before="240" w:after="240"/>
        <w:rPr>
          <w:szCs w:val="20"/>
        </w:rPr>
      </w:pPr>
    </w:p>
    <w:sectPr w:rsidR="00482A76" w:rsidRPr="006C3170" w:rsidSect="00757C74">
      <w:pgSz w:w="11906" w:h="16838"/>
      <w:pgMar w:top="1418" w:right="1418" w:bottom="1418" w:left="1418" w:header="107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2A2" w14:textId="77777777" w:rsidR="002B09D5" w:rsidRDefault="002B09D5" w:rsidP="009F72A9">
      <w:pPr>
        <w:spacing w:after="0" w:line="240" w:lineRule="auto"/>
      </w:pPr>
      <w:r>
        <w:separator/>
      </w:r>
    </w:p>
  </w:endnote>
  <w:endnote w:type="continuationSeparator" w:id="0">
    <w:p w14:paraId="17712232" w14:textId="77777777" w:rsidR="002B09D5" w:rsidRDefault="002B09D5"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736D1CF8" w14:textId="77777777" w:rsidR="008F094E" w:rsidRPr="00E544F1" w:rsidRDefault="0043228B"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54F1A">
          <w:rPr>
            <w:noProof/>
            <w:sz w:val="16"/>
          </w:rPr>
          <w:t>3</w:t>
        </w:r>
        <w:r w:rsidRPr="00E544F1">
          <w:rPr>
            <w:sz w:val="16"/>
          </w:rPr>
          <w:fldChar w:fldCharType="end"/>
        </w:r>
      </w:p>
    </w:sdtContent>
  </w:sdt>
  <w:p w14:paraId="3BFD498F"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4EC3" w14:textId="77777777" w:rsidR="002B09D5" w:rsidRDefault="002B09D5" w:rsidP="009F72A9">
      <w:pPr>
        <w:spacing w:after="0" w:line="240" w:lineRule="auto"/>
      </w:pPr>
      <w:r>
        <w:separator/>
      </w:r>
    </w:p>
  </w:footnote>
  <w:footnote w:type="continuationSeparator" w:id="0">
    <w:p w14:paraId="56ADDCA5" w14:textId="77777777" w:rsidR="002B09D5" w:rsidRDefault="002B09D5" w:rsidP="009F72A9">
      <w:pPr>
        <w:spacing w:after="0" w:line="240" w:lineRule="auto"/>
      </w:pPr>
      <w:r>
        <w:continuationSeparator/>
      </w:r>
    </w:p>
  </w:footnote>
  <w:footnote w:id="1">
    <w:p w14:paraId="14E2A448" w14:textId="77777777" w:rsidR="00C24C83" w:rsidRDefault="00C24C83" w:rsidP="00C24C83">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 w:id="2">
    <w:p w14:paraId="7365B7EE" w14:textId="77777777" w:rsidR="00757C74" w:rsidRPr="00D35E11" w:rsidRDefault="00757C74" w:rsidP="00757C74">
      <w:pPr>
        <w:pStyle w:val="Tekstprzypisudolnego"/>
        <w:rPr>
          <w:rFonts w:cstheme="minorHAnsi"/>
          <w:sz w:val="16"/>
          <w:szCs w:val="16"/>
        </w:rPr>
      </w:pPr>
      <w:r w:rsidRPr="00D35E11">
        <w:rPr>
          <w:rStyle w:val="Odwoanieprzypisudolnego"/>
          <w:rFonts w:cstheme="minorHAnsi"/>
          <w:sz w:val="16"/>
          <w:szCs w:val="16"/>
        </w:rPr>
        <w:footnoteRef/>
      </w:r>
      <w:r w:rsidRPr="00D35E11">
        <w:rPr>
          <w:rFonts w:cstheme="minorHAnsi"/>
          <w:sz w:val="16"/>
          <w:szCs w:val="16"/>
        </w:rPr>
        <w:t xml:space="preserve"> Art. 6 ust. 1 lit. c RODO </w:t>
      </w:r>
      <w:r w:rsidRPr="00D35E11">
        <w:rPr>
          <w:rFonts w:cstheme="minorHAnsi"/>
          <w:i/>
          <w:iCs/>
          <w:sz w:val="16"/>
          <w:szCs w:val="16"/>
        </w:rPr>
        <w:t>w</w:t>
      </w:r>
      <w:r w:rsidRPr="00D35E11">
        <w:rPr>
          <w:rFonts w:cstheme="minorHAnsi"/>
          <w:i/>
          <w:iCs/>
          <w:color w:val="FF0000"/>
          <w:sz w:val="16"/>
          <w:szCs w:val="16"/>
        </w:rPr>
        <w:t xml:space="preserve"> </w:t>
      </w:r>
      <w:r w:rsidRPr="00D35E11">
        <w:rPr>
          <w:rFonts w:cstheme="minorHAnsi"/>
          <w:sz w:val="16"/>
          <w:szCs w:val="16"/>
        </w:rPr>
        <w:t>zw. z art. 19 ustawy z dnia 22 grudnia 2015 r. o Zintegrowanym Systemie Kwalifikacji (Dz. U. z 2020 r. poz. 226).</w:t>
      </w:r>
    </w:p>
  </w:footnote>
  <w:footnote w:id="3">
    <w:p w14:paraId="204E18C7" w14:textId="77777777" w:rsidR="00757C74" w:rsidRDefault="00757C74" w:rsidP="00757C74">
      <w:pPr>
        <w:pStyle w:val="Tekstprzypisudolnego"/>
      </w:pPr>
      <w:r w:rsidRPr="00D35E11">
        <w:rPr>
          <w:rStyle w:val="Odwoanieprzypisudolnego"/>
          <w:rFonts w:cstheme="minorHAnsi"/>
        </w:rPr>
        <w:footnoteRef/>
      </w:r>
      <w:r w:rsidRPr="00D35E11">
        <w:rPr>
          <w:rFonts w:cstheme="minorHAnsi"/>
        </w:rPr>
        <w:t xml:space="preserve"> </w:t>
      </w:r>
      <w:r w:rsidRPr="00D35E11">
        <w:rPr>
          <w:rFonts w:cstheme="minorHAnsi"/>
          <w:sz w:val="16"/>
          <w:szCs w:val="16"/>
        </w:rPr>
        <w:t xml:space="preserve">Art. 6 ust. 1 lit. c RODO w zw. z przepisami ustawy z dnia 14 lipca 1983 r. o narodowym zasobie archiwalnym i archiwach (Dz. U. z 2020 r. poz. 164, z </w:t>
      </w:r>
      <w:proofErr w:type="spellStart"/>
      <w:r w:rsidRPr="00D35E11">
        <w:rPr>
          <w:rFonts w:cstheme="minorHAnsi"/>
          <w:sz w:val="16"/>
          <w:szCs w:val="16"/>
        </w:rPr>
        <w:t>późn</w:t>
      </w:r>
      <w:proofErr w:type="spellEnd"/>
      <w:r w:rsidRPr="00D35E11">
        <w:rPr>
          <w:rFonts w:cstheme="minorHAnsi"/>
          <w:sz w:val="16"/>
          <w:szCs w:val="16"/>
        </w:rPr>
        <w:t>. zm.) oraz Instrukcji Kancelaryjnej obowiązującej w Ministerstwie Klimatu i Środowiska.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4FF" w14:textId="77777777" w:rsidR="006A672C" w:rsidRDefault="006A672C">
    <w:pPr>
      <w:pStyle w:val="Nagwek"/>
    </w:pPr>
  </w:p>
  <w:p w14:paraId="45A7DDE3" w14:textId="77777777" w:rsidR="006A672C" w:rsidRDefault="006A67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F902" w14:textId="77777777" w:rsidR="006A672C" w:rsidRDefault="006A672C">
    <w:pPr>
      <w:pStyle w:val="Nagwek"/>
    </w:pPr>
    <w:r w:rsidRPr="006A672C">
      <w:rPr>
        <w:noProof/>
        <w:lang w:eastAsia="pl-PL"/>
      </w:rPr>
      <w:drawing>
        <wp:inline distT="0" distB="0" distL="0" distR="0" wp14:anchorId="58A512A3" wp14:editId="4FC8DE51">
          <wp:extent cx="5619750" cy="371475"/>
          <wp:effectExtent l="19050" t="0" r="0" b="0"/>
          <wp:docPr id="3" name="Obraz 1" descr="Opis: KL-RP-IBEzsk-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KL-RP-IBEzsk-UE"/>
                  <pic:cNvPicPr>
                    <a:picLocks noChangeAspect="1" noChangeArrowheads="1"/>
                  </pic:cNvPicPr>
                </pic:nvPicPr>
                <pic:blipFill>
                  <a:blip r:embed="rId1"/>
                  <a:srcRect/>
                  <a:stretch>
                    <a:fillRect/>
                  </a:stretch>
                </pic:blipFill>
                <pic:spPr bwMode="auto">
                  <a:xfrm>
                    <a:off x="0" y="0"/>
                    <a:ext cx="5619750" cy="371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724"/>
    <w:multiLevelType w:val="hybridMultilevel"/>
    <w:tmpl w:val="801A0056"/>
    <w:lvl w:ilvl="0" w:tplc="0414DC06">
      <w:start w:val="1"/>
      <w:numFmt w:val="upperLetter"/>
      <w:lvlText w:val="%1."/>
      <w:lvlJc w:val="left"/>
      <w:pPr>
        <w:ind w:left="505" w:hanging="360"/>
      </w:pPr>
      <w:rPr>
        <w:rFonts w:hint="default"/>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1" w15:restartNumberingAfterBreak="0">
    <w:nsid w:val="0BC129E8"/>
    <w:multiLevelType w:val="hybridMultilevel"/>
    <w:tmpl w:val="AE0E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43F22"/>
    <w:multiLevelType w:val="hybridMultilevel"/>
    <w:tmpl w:val="D0EC8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F332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07635"/>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266A0D"/>
    <w:multiLevelType w:val="hybridMultilevel"/>
    <w:tmpl w:val="AB021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21378"/>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77D51"/>
    <w:multiLevelType w:val="multilevel"/>
    <w:tmpl w:val="C89CB734"/>
    <w:lvl w:ilvl="0">
      <w:start w:val="1"/>
      <w:numFmt w:val="decimal"/>
      <w:lvlText w:val="%1"/>
      <w:lvlJc w:val="left"/>
      <w:pPr>
        <w:ind w:left="360" w:hanging="360"/>
      </w:pPr>
      <w:rPr>
        <w:rFonts w:hint="default"/>
      </w:rPr>
    </w:lvl>
    <w:lvl w:ilvl="1">
      <w:start w:val="1"/>
      <w:numFmt w:val="decimal"/>
      <w:lvlText w:val="%1.%2"/>
      <w:lvlJc w:val="left"/>
      <w:pPr>
        <w:ind w:left="434" w:hanging="36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8" w15:restartNumberingAfterBreak="0">
    <w:nsid w:val="23D73339"/>
    <w:multiLevelType w:val="hybridMultilevel"/>
    <w:tmpl w:val="855A32D2"/>
    <w:lvl w:ilvl="0" w:tplc="FE62816A">
      <w:numFmt w:val="bullet"/>
      <w:lvlText w:val="-"/>
      <w:lvlJc w:val="left"/>
      <w:pPr>
        <w:ind w:left="75" w:hanging="129"/>
      </w:pPr>
      <w:rPr>
        <w:rFonts w:ascii="Gill Sans MT" w:eastAsia="Gill Sans MT" w:hAnsi="Gill Sans MT" w:cs="Gill Sans MT" w:hint="default"/>
        <w:b w:val="0"/>
        <w:bCs w:val="0"/>
        <w:i w:val="0"/>
        <w:iCs w:val="0"/>
        <w:color w:val="545454"/>
        <w:w w:val="100"/>
        <w:sz w:val="21"/>
        <w:szCs w:val="21"/>
        <w:lang w:val="pl-PL" w:eastAsia="en-US" w:bidi="ar-SA"/>
      </w:rPr>
    </w:lvl>
    <w:lvl w:ilvl="1" w:tplc="62805656">
      <w:numFmt w:val="bullet"/>
      <w:lvlText w:val="•"/>
      <w:lvlJc w:val="left"/>
      <w:pPr>
        <w:ind w:left="979" w:hanging="129"/>
      </w:pPr>
      <w:rPr>
        <w:lang w:val="pl-PL" w:eastAsia="en-US" w:bidi="ar-SA"/>
      </w:rPr>
    </w:lvl>
    <w:lvl w:ilvl="2" w:tplc="8E4ECED4">
      <w:numFmt w:val="bullet"/>
      <w:lvlText w:val="•"/>
      <w:lvlJc w:val="left"/>
      <w:pPr>
        <w:ind w:left="1878" w:hanging="129"/>
      </w:pPr>
      <w:rPr>
        <w:lang w:val="pl-PL" w:eastAsia="en-US" w:bidi="ar-SA"/>
      </w:rPr>
    </w:lvl>
    <w:lvl w:ilvl="3" w:tplc="27FC595C">
      <w:numFmt w:val="bullet"/>
      <w:lvlText w:val="•"/>
      <w:lvlJc w:val="left"/>
      <w:pPr>
        <w:ind w:left="2777" w:hanging="129"/>
      </w:pPr>
      <w:rPr>
        <w:lang w:val="pl-PL" w:eastAsia="en-US" w:bidi="ar-SA"/>
      </w:rPr>
    </w:lvl>
    <w:lvl w:ilvl="4" w:tplc="8168172E">
      <w:numFmt w:val="bullet"/>
      <w:lvlText w:val="•"/>
      <w:lvlJc w:val="left"/>
      <w:pPr>
        <w:ind w:left="3676" w:hanging="129"/>
      </w:pPr>
      <w:rPr>
        <w:lang w:val="pl-PL" w:eastAsia="en-US" w:bidi="ar-SA"/>
      </w:rPr>
    </w:lvl>
    <w:lvl w:ilvl="5" w:tplc="9F200E1C">
      <w:numFmt w:val="bullet"/>
      <w:lvlText w:val="•"/>
      <w:lvlJc w:val="left"/>
      <w:pPr>
        <w:ind w:left="4576" w:hanging="129"/>
      </w:pPr>
      <w:rPr>
        <w:lang w:val="pl-PL" w:eastAsia="en-US" w:bidi="ar-SA"/>
      </w:rPr>
    </w:lvl>
    <w:lvl w:ilvl="6" w:tplc="C338DDD4">
      <w:numFmt w:val="bullet"/>
      <w:lvlText w:val="•"/>
      <w:lvlJc w:val="left"/>
      <w:pPr>
        <w:ind w:left="5475" w:hanging="129"/>
      </w:pPr>
      <w:rPr>
        <w:lang w:val="pl-PL" w:eastAsia="en-US" w:bidi="ar-SA"/>
      </w:rPr>
    </w:lvl>
    <w:lvl w:ilvl="7" w:tplc="920ECC60">
      <w:numFmt w:val="bullet"/>
      <w:lvlText w:val="•"/>
      <w:lvlJc w:val="left"/>
      <w:pPr>
        <w:ind w:left="6374" w:hanging="129"/>
      </w:pPr>
      <w:rPr>
        <w:lang w:val="pl-PL" w:eastAsia="en-US" w:bidi="ar-SA"/>
      </w:rPr>
    </w:lvl>
    <w:lvl w:ilvl="8" w:tplc="01209E00">
      <w:numFmt w:val="bullet"/>
      <w:lvlText w:val="•"/>
      <w:lvlJc w:val="left"/>
      <w:pPr>
        <w:ind w:left="7273" w:hanging="129"/>
      </w:pPr>
      <w:rPr>
        <w:lang w:val="pl-PL" w:eastAsia="en-US" w:bidi="ar-SA"/>
      </w:rPr>
    </w:lvl>
  </w:abstractNum>
  <w:abstractNum w:abstractNumId="9" w15:restartNumberingAfterBreak="0">
    <w:nsid w:val="24D8253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0A3A1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CB6DCB"/>
    <w:multiLevelType w:val="hybridMultilevel"/>
    <w:tmpl w:val="BDC813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F52E05"/>
    <w:multiLevelType w:val="hybridMultilevel"/>
    <w:tmpl w:val="1FB4BF32"/>
    <w:lvl w:ilvl="0" w:tplc="F9C6E87A">
      <w:start w:val="1"/>
      <w:numFmt w:val="decimal"/>
      <w:lvlText w:val="%1."/>
      <w:lvlJc w:val="left"/>
      <w:pPr>
        <w:ind w:left="434" w:hanging="360"/>
      </w:pPr>
      <w:rPr>
        <w:rFonts w:asciiTheme="minorHAnsi" w:hAnsiTheme="minorHAnsi" w:hint="default"/>
        <w:color w:val="545454"/>
        <w:w w:val="11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3" w15:restartNumberingAfterBreak="0">
    <w:nsid w:val="36BE6748"/>
    <w:multiLevelType w:val="hybridMultilevel"/>
    <w:tmpl w:val="EA961EE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3A1A267D"/>
    <w:multiLevelType w:val="hybridMultilevel"/>
    <w:tmpl w:val="C2C8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9B133F"/>
    <w:multiLevelType w:val="hybridMultilevel"/>
    <w:tmpl w:val="2A22CB84"/>
    <w:lvl w:ilvl="0" w:tplc="06BE139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3B561C4D"/>
    <w:multiLevelType w:val="hybridMultilevel"/>
    <w:tmpl w:val="CCCC4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EF7D3C"/>
    <w:multiLevelType w:val="hybridMultilevel"/>
    <w:tmpl w:val="8A24EB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CF4FAC"/>
    <w:multiLevelType w:val="hybridMultilevel"/>
    <w:tmpl w:val="21FC4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A5FAA"/>
    <w:multiLevelType w:val="hybridMultilevel"/>
    <w:tmpl w:val="C6FEB512"/>
    <w:lvl w:ilvl="0" w:tplc="D21ACF42">
      <w:start w:val="1"/>
      <w:numFmt w:val="lowerLetter"/>
      <w:lvlText w:val="%1."/>
      <w:lvlJc w:val="left"/>
      <w:pPr>
        <w:ind w:left="505" w:hanging="360"/>
      </w:pPr>
      <w:rPr>
        <w:rFonts w:hint="default"/>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0" w15:restartNumberingAfterBreak="0">
    <w:nsid w:val="50F05DD1"/>
    <w:multiLevelType w:val="hybridMultilevel"/>
    <w:tmpl w:val="40B26E68"/>
    <w:lvl w:ilvl="0" w:tplc="FFFFFFFF">
      <w:start w:val="1"/>
      <w:numFmt w:val="decimal"/>
      <w:lvlText w:val="%1."/>
      <w:lvlJc w:val="left"/>
      <w:pPr>
        <w:ind w:left="434" w:hanging="360"/>
      </w:pPr>
      <w:rPr>
        <w:rFonts w:hint="default"/>
        <w:color w:val="545454"/>
        <w:w w:val="115"/>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21" w15:restartNumberingAfterBreak="0">
    <w:nsid w:val="5125376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2949DD"/>
    <w:multiLevelType w:val="hybridMultilevel"/>
    <w:tmpl w:val="AF96C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33861"/>
    <w:multiLevelType w:val="hybridMultilevel"/>
    <w:tmpl w:val="EBDE2FB6"/>
    <w:lvl w:ilvl="0" w:tplc="FC68DAF8">
      <w:start w:val="1"/>
      <w:numFmt w:val="upperLetter"/>
      <w:lvlText w:val="%1."/>
      <w:lvlJc w:val="left"/>
      <w:pPr>
        <w:ind w:left="505" w:hanging="360"/>
      </w:pPr>
      <w:rPr>
        <w:rFonts w:hint="default"/>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4" w15:restartNumberingAfterBreak="0">
    <w:nsid w:val="642B08F1"/>
    <w:multiLevelType w:val="hybridMultilevel"/>
    <w:tmpl w:val="6A7CAED6"/>
    <w:lvl w:ilvl="0" w:tplc="DE32B83A">
      <w:numFmt w:val="bullet"/>
      <w:lvlText w:val="-"/>
      <w:lvlJc w:val="left"/>
      <w:pPr>
        <w:ind w:left="75" w:hanging="129"/>
      </w:pPr>
      <w:rPr>
        <w:rFonts w:ascii="Trebuchet MS" w:eastAsia="Trebuchet MS" w:hAnsi="Trebuchet MS" w:cs="Trebuchet MS" w:hint="default"/>
        <w:b w:val="0"/>
        <w:bCs w:val="0"/>
        <w:i w:val="0"/>
        <w:iCs w:val="0"/>
        <w:color w:val="545454"/>
        <w:w w:val="88"/>
        <w:sz w:val="21"/>
        <w:szCs w:val="21"/>
        <w:lang w:val="pl-PL" w:eastAsia="en-US" w:bidi="ar-SA"/>
      </w:rPr>
    </w:lvl>
    <w:lvl w:ilvl="1" w:tplc="35FEC262">
      <w:numFmt w:val="bullet"/>
      <w:lvlText w:val="•"/>
      <w:lvlJc w:val="left"/>
      <w:pPr>
        <w:ind w:left="979" w:hanging="129"/>
      </w:pPr>
      <w:rPr>
        <w:lang w:val="pl-PL" w:eastAsia="en-US" w:bidi="ar-SA"/>
      </w:rPr>
    </w:lvl>
    <w:lvl w:ilvl="2" w:tplc="B5D2D790">
      <w:numFmt w:val="bullet"/>
      <w:lvlText w:val="•"/>
      <w:lvlJc w:val="left"/>
      <w:pPr>
        <w:ind w:left="1878" w:hanging="129"/>
      </w:pPr>
      <w:rPr>
        <w:lang w:val="pl-PL" w:eastAsia="en-US" w:bidi="ar-SA"/>
      </w:rPr>
    </w:lvl>
    <w:lvl w:ilvl="3" w:tplc="2864E55A">
      <w:numFmt w:val="bullet"/>
      <w:lvlText w:val="•"/>
      <w:lvlJc w:val="left"/>
      <w:pPr>
        <w:ind w:left="2777" w:hanging="129"/>
      </w:pPr>
      <w:rPr>
        <w:lang w:val="pl-PL" w:eastAsia="en-US" w:bidi="ar-SA"/>
      </w:rPr>
    </w:lvl>
    <w:lvl w:ilvl="4" w:tplc="656C42B8">
      <w:numFmt w:val="bullet"/>
      <w:lvlText w:val="•"/>
      <w:lvlJc w:val="left"/>
      <w:pPr>
        <w:ind w:left="3676" w:hanging="129"/>
      </w:pPr>
      <w:rPr>
        <w:lang w:val="pl-PL" w:eastAsia="en-US" w:bidi="ar-SA"/>
      </w:rPr>
    </w:lvl>
    <w:lvl w:ilvl="5" w:tplc="11A2CD7E">
      <w:numFmt w:val="bullet"/>
      <w:lvlText w:val="•"/>
      <w:lvlJc w:val="left"/>
      <w:pPr>
        <w:ind w:left="4576" w:hanging="129"/>
      </w:pPr>
      <w:rPr>
        <w:lang w:val="pl-PL" w:eastAsia="en-US" w:bidi="ar-SA"/>
      </w:rPr>
    </w:lvl>
    <w:lvl w:ilvl="6" w:tplc="EDF6B01E">
      <w:numFmt w:val="bullet"/>
      <w:lvlText w:val="•"/>
      <w:lvlJc w:val="left"/>
      <w:pPr>
        <w:ind w:left="5475" w:hanging="129"/>
      </w:pPr>
      <w:rPr>
        <w:lang w:val="pl-PL" w:eastAsia="en-US" w:bidi="ar-SA"/>
      </w:rPr>
    </w:lvl>
    <w:lvl w:ilvl="7" w:tplc="E1C49EF2">
      <w:numFmt w:val="bullet"/>
      <w:lvlText w:val="•"/>
      <w:lvlJc w:val="left"/>
      <w:pPr>
        <w:ind w:left="6374" w:hanging="129"/>
      </w:pPr>
      <w:rPr>
        <w:lang w:val="pl-PL" w:eastAsia="en-US" w:bidi="ar-SA"/>
      </w:rPr>
    </w:lvl>
    <w:lvl w:ilvl="8" w:tplc="343064EC">
      <w:numFmt w:val="bullet"/>
      <w:lvlText w:val="•"/>
      <w:lvlJc w:val="left"/>
      <w:pPr>
        <w:ind w:left="7273" w:hanging="129"/>
      </w:pPr>
      <w:rPr>
        <w:lang w:val="pl-PL" w:eastAsia="en-US" w:bidi="ar-SA"/>
      </w:rPr>
    </w:lvl>
  </w:abstractNum>
  <w:abstractNum w:abstractNumId="25" w15:restartNumberingAfterBreak="0">
    <w:nsid w:val="65AA6DB7"/>
    <w:multiLevelType w:val="hybridMultilevel"/>
    <w:tmpl w:val="40B26E68"/>
    <w:lvl w:ilvl="0" w:tplc="FFFFFFFF">
      <w:start w:val="1"/>
      <w:numFmt w:val="decimal"/>
      <w:lvlText w:val="%1."/>
      <w:lvlJc w:val="left"/>
      <w:pPr>
        <w:ind w:left="434" w:hanging="360"/>
      </w:pPr>
      <w:rPr>
        <w:rFonts w:hint="default"/>
        <w:color w:val="545454"/>
        <w:w w:val="115"/>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26" w15:restartNumberingAfterBreak="0">
    <w:nsid w:val="68D5012D"/>
    <w:multiLevelType w:val="hybridMultilevel"/>
    <w:tmpl w:val="40B26E68"/>
    <w:lvl w:ilvl="0" w:tplc="8D52F840">
      <w:start w:val="1"/>
      <w:numFmt w:val="decimal"/>
      <w:lvlText w:val="%1."/>
      <w:lvlJc w:val="left"/>
      <w:pPr>
        <w:ind w:left="434" w:hanging="360"/>
      </w:pPr>
      <w:rPr>
        <w:rFonts w:hint="default"/>
        <w:color w:val="545454"/>
        <w:w w:val="115"/>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7" w15:restartNumberingAfterBreak="0">
    <w:nsid w:val="6F30423B"/>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902255"/>
    <w:multiLevelType w:val="hybridMultilevel"/>
    <w:tmpl w:val="AA645244"/>
    <w:lvl w:ilvl="0" w:tplc="67C092BC">
      <w:numFmt w:val="bullet"/>
      <w:lvlText w:val="-"/>
      <w:lvlJc w:val="left"/>
      <w:pPr>
        <w:ind w:left="75" w:hanging="129"/>
      </w:pPr>
      <w:rPr>
        <w:rFonts w:ascii="Gill Sans MT" w:eastAsia="Gill Sans MT" w:hAnsi="Gill Sans MT" w:cs="Gill Sans MT" w:hint="default"/>
        <w:b w:val="0"/>
        <w:bCs w:val="0"/>
        <w:i w:val="0"/>
        <w:iCs w:val="0"/>
        <w:color w:val="545454"/>
        <w:w w:val="100"/>
        <w:sz w:val="21"/>
        <w:szCs w:val="21"/>
        <w:lang w:val="pl-PL" w:eastAsia="en-US" w:bidi="ar-SA"/>
      </w:rPr>
    </w:lvl>
    <w:lvl w:ilvl="1" w:tplc="B552885E">
      <w:numFmt w:val="bullet"/>
      <w:lvlText w:val="•"/>
      <w:lvlJc w:val="left"/>
      <w:pPr>
        <w:ind w:left="979" w:hanging="129"/>
      </w:pPr>
      <w:rPr>
        <w:lang w:val="pl-PL" w:eastAsia="en-US" w:bidi="ar-SA"/>
      </w:rPr>
    </w:lvl>
    <w:lvl w:ilvl="2" w:tplc="DF902448">
      <w:numFmt w:val="bullet"/>
      <w:lvlText w:val="•"/>
      <w:lvlJc w:val="left"/>
      <w:pPr>
        <w:ind w:left="1878" w:hanging="129"/>
      </w:pPr>
      <w:rPr>
        <w:lang w:val="pl-PL" w:eastAsia="en-US" w:bidi="ar-SA"/>
      </w:rPr>
    </w:lvl>
    <w:lvl w:ilvl="3" w:tplc="39E69FF6">
      <w:numFmt w:val="bullet"/>
      <w:lvlText w:val="•"/>
      <w:lvlJc w:val="left"/>
      <w:pPr>
        <w:ind w:left="2777" w:hanging="129"/>
      </w:pPr>
      <w:rPr>
        <w:lang w:val="pl-PL" w:eastAsia="en-US" w:bidi="ar-SA"/>
      </w:rPr>
    </w:lvl>
    <w:lvl w:ilvl="4" w:tplc="1A9E6E04">
      <w:numFmt w:val="bullet"/>
      <w:lvlText w:val="•"/>
      <w:lvlJc w:val="left"/>
      <w:pPr>
        <w:ind w:left="3676" w:hanging="129"/>
      </w:pPr>
      <w:rPr>
        <w:lang w:val="pl-PL" w:eastAsia="en-US" w:bidi="ar-SA"/>
      </w:rPr>
    </w:lvl>
    <w:lvl w:ilvl="5" w:tplc="E864EFDC">
      <w:numFmt w:val="bullet"/>
      <w:lvlText w:val="•"/>
      <w:lvlJc w:val="left"/>
      <w:pPr>
        <w:ind w:left="4576" w:hanging="129"/>
      </w:pPr>
      <w:rPr>
        <w:lang w:val="pl-PL" w:eastAsia="en-US" w:bidi="ar-SA"/>
      </w:rPr>
    </w:lvl>
    <w:lvl w:ilvl="6" w:tplc="87E4A6EA">
      <w:numFmt w:val="bullet"/>
      <w:lvlText w:val="•"/>
      <w:lvlJc w:val="left"/>
      <w:pPr>
        <w:ind w:left="5475" w:hanging="129"/>
      </w:pPr>
      <w:rPr>
        <w:lang w:val="pl-PL" w:eastAsia="en-US" w:bidi="ar-SA"/>
      </w:rPr>
    </w:lvl>
    <w:lvl w:ilvl="7" w:tplc="DC600AD8">
      <w:numFmt w:val="bullet"/>
      <w:lvlText w:val="•"/>
      <w:lvlJc w:val="left"/>
      <w:pPr>
        <w:ind w:left="6374" w:hanging="129"/>
      </w:pPr>
      <w:rPr>
        <w:lang w:val="pl-PL" w:eastAsia="en-US" w:bidi="ar-SA"/>
      </w:rPr>
    </w:lvl>
    <w:lvl w:ilvl="8" w:tplc="6C0C9CD8">
      <w:numFmt w:val="bullet"/>
      <w:lvlText w:val="•"/>
      <w:lvlJc w:val="left"/>
      <w:pPr>
        <w:ind w:left="7273" w:hanging="129"/>
      </w:pPr>
      <w:rPr>
        <w:lang w:val="pl-PL" w:eastAsia="en-US" w:bidi="ar-SA"/>
      </w:rPr>
    </w:lvl>
  </w:abstractNum>
  <w:abstractNum w:abstractNumId="29" w15:restartNumberingAfterBreak="0">
    <w:nsid w:val="7CA63F22"/>
    <w:multiLevelType w:val="hybridMultilevel"/>
    <w:tmpl w:val="751E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6835052">
    <w:abstractNumId w:val="14"/>
  </w:num>
  <w:num w:numId="2" w16cid:durableId="1031221458">
    <w:abstractNumId w:val="22"/>
  </w:num>
  <w:num w:numId="3" w16cid:durableId="428700180">
    <w:abstractNumId w:val="11"/>
  </w:num>
  <w:num w:numId="4" w16cid:durableId="1329939874">
    <w:abstractNumId w:val="17"/>
  </w:num>
  <w:num w:numId="5" w16cid:durableId="778721427">
    <w:abstractNumId w:val="2"/>
  </w:num>
  <w:num w:numId="6" w16cid:durableId="1968781215">
    <w:abstractNumId w:val="5"/>
  </w:num>
  <w:num w:numId="7" w16cid:durableId="257950557">
    <w:abstractNumId w:val="15"/>
  </w:num>
  <w:num w:numId="8" w16cid:durableId="1244796826">
    <w:abstractNumId w:val="13"/>
  </w:num>
  <w:num w:numId="9" w16cid:durableId="1672442371">
    <w:abstractNumId w:val="9"/>
  </w:num>
  <w:num w:numId="10" w16cid:durableId="1618180442">
    <w:abstractNumId w:val="27"/>
  </w:num>
  <w:num w:numId="11" w16cid:durableId="2079400953">
    <w:abstractNumId w:val="6"/>
  </w:num>
  <w:num w:numId="12" w16cid:durableId="1657420811">
    <w:abstractNumId w:val="4"/>
  </w:num>
  <w:num w:numId="13" w16cid:durableId="1578512139">
    <w:abstractNumId w:val="10"/>
  </w:num>
  <w:num w:numId="14" w16cid:durableId="1961837019">
    <w:abstractNumId w:val="21"/>
  </w:num>
  <w:num w:numId="15" w16cid:durableId="464662278">
    <w:abstractNumId w:val="3"/>
  </w:num>
  <w:num w:numId="16" w16cid:durableId="1073164110">
    <w:abstractNumId w:val="18"/>
  </w:num>
  <w:num w:numId="17" w16cid:durableId="1617715191">
    <w:abstractNumId w:val="26"/>
  </w:num>
  <w:num w:numId="18" w16cid:durableId="174347854">
    <w:abstractNumId w:val="8"/>
  </w:num>
  <w:num w:numId="19" w16cid:durableId="88621203">
    <w:abstractNumId w:val="28"/>
  </w:num>
  <w:num w:numId="20" w16cid:durableId="410274623">
    <w:abstractNumId w:val="12"/>
  </w:num>
  <w:num w:numId="21" w16cid:durableId="1407876984">
    <w:abstractNumId w:val="25"/>
  </w:num>
  <w:num w:numId="22" w16cid:durableId="1858960673">
    <w:abstractNumId w:val="20"/>
  </w:num>
  <w:num w:numId="23" w16cid:durableId="1734886250">
    <w:abstractNumId w:val="7"/>
  </w:num>
  <w:num w:numId="24" w16cid:durableId="882407378">
    <w:abstractNumId w:val="23"/>
  </w:num>
  <w:num w:numId="25" w16cid:durableId="354040723">
    <w:abstractNumId w:val="29"/>
  </w:num>
  <w:num w:numId="26" w16cid:durableId="1035888702">
    <w:abstractNumId w:val="1"/>
  </w:num>
  <w:num w:numId="27" w16cid:durableId="1463428187">
    <w:abstractNumId w:val="19"/>
  </w:num>
  <w:num w:numId="28" w16cid:durableId="1016730164">
    <w:abstractNumId w:val="0"/>
  </w:num>
  <w:num w:numId="29" w16cid:durableId="32776658">
    <w:abstractNumId w:val="16"/>
  </w:num>
  <w:num w:numId="30" w16cid:durableId="13048472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A9"/>
    <w:rsid w:val="00007547"/>
    <w:rsid w:val="000146AD"/>
    <w:rsid w:val="00045F7D"/>
    <w:rsid w:val="0006465F"/>
    <w:rsid w:val="000A0AFB"/>
    <w:rsid w:val="000B3648"/>
    <w:rsid w:val="000B3B7D"/>
    <w:rsid w:val="000C6F29"/>
    <w:rsid w:val="000D0392"/>
    <w:rsid w:val="000E2CD8"/>
    <w:rsid w:val="000E4702"/>
    <w:rsid w:val="000F0585"/>
    <w:rsid w:val="00115417"/>
    <w:rsid w:val="00157E4C"/>
    <w:rsid w:val="00167AE1"/>
    <w:rsid w:val="0017672D"/>
    <w:rsid w:val="001A5CD3"/>
    <w:rsid w:val="001B6E4B"/>
    <w:rsid w:val="001B7ED2"/>
    <w:rsid w:val="00247F4B"/>
    <w:rsid w:val="002817E9"/>
    <w:rsid w:val="00294DCA"/>
    <w:rsid w:val="00296A89"/>
    <w:rsid w:val="002A25A6"/>
    <w:rsid w:val="002A69C8"/>
    <w:rsid w:val="002B09D5"/>
    <w:rsid w:val="002D1B19"/>
    <w:rsid w:val="002E67C7"/>
    <w:rsid w:val="00302802"/>
    <w:rsid w:val="00305E68"/>
    <w:rsid w:val="003150E7"/>
    <w:rsid w:val="003578CF"/>
    <w:rsid w:val="003A284E"/>
    <w:rsid w:val="003B712C"/>
    <w:rsid w:val="003D23C4"/>
    <w:rsid w:val="003E41D5"/>
    <w:rsid w:val="004029F0"/>
    <w:rsid w:val="00416268"/>
    <w:rsid w:val="00424F7D"/>
    <w:rsid w:val="004272D2"/>
    <w:rsid w:val="0043228B"/>
    <w:rsid w:val="00440E4B"/>
    <w:rsid w:val="00443856"/>
    <w:rsid w:val="00454F1A"/>
    <w:rsid w:val="00462F9D"/>
    <w:rsid w:val="00482A76"/>
    <w:rsid w:val="0049435E"/>
    <w:rsid w:val="004A4CB6"/>
    <w:rsid w:val="004B3212"/>
    <w:rsid w:val="004B3FEC"/>
    <w:rsid w:val="004D0CB3"/>
    <w:rsid w:val="004D3A94"/>
    <w:rsid w:val="004F254D"/>
    <w:rsid w:val="005333E2"/>
    <w:rsid w:val="00547C62"/>
    <w:rsid w:val="00571596"/>
    <w:rsid w:val="005747F5"/>
    <w:rsid w:val="00583380"/>
    <w:rsid w:val="005A0405"/>
    <w:rsid w:val="005A044D"/>
    <w:rsid w:val="00601EAD"/>
    <w:rsid w:val="00615079"/>
    <w:rsid w:val="00624F77"/>
    <w:rsid w:val="00653086"/>
    <w:rsid w:val="0066617B"/>
    <w:rsid w:val="006914ED"/>
    <w:rsid w:val="006949C2"/>
    <w:rsid w:val="006A3C62"/>
    <w:rsid w:val="006A4371"/>
    <w:rsid w:val="006A672C"/>
    <w:rsid w:val="006C3170"/>
    <w:rsid w:val="007007EC"/>
    <w:rsid w:val="00700BE7"/>
    <w:rsid w:val="007037AF"/>
    <w:rsid w:val="00741336"/>
    <w:rsid w:val="0075677D"/>
    <w:rsid w:val="00757C74"/>
    <w:rsid w:val="0076294D"/>
    <w:rsid w:val="0076587A"/>
    <w:rsid w:val="00782A08"/>
    <w:rsid w:val="007A2F12"/>
    <w:rsid w:val="007B059F"/>
    <w:rsid w:val="007C49F7"/>
    <w:rsid w:val="007E4A03"/>
    <w:rsid w:val="007E79E3"/>
    <w:rsid w:val="007F1D67"/>
    <w:rsid w:val="007F5084"/>
    <w:rsid w:val="007F73B7"/>
    <w:rsid w:val="008066D2"/>
    <w:rsid w:val="00826614"/>
    <w:rsid w:val="008328AE"/>
    <w:rsid w:val="00836E6F"/>
    <w:rsid w:val="00851C71"/>
    <w:rsid w:val="00873894"/>
    <w:rsid w:val="008B612B"/>
    <w:rsid w:val="008D7C81"/>
    <w:rsid w:val="008E5969"/>
    <w:rsid w:val="008F0025"/>
    <w:rsid w:val="008F094E"/>
    <w:rsid w:val="008F0B8E"/>
    <w:rsid w:val="00910CDC"/>
    <w:rsid w:val="00937ED0"/>
    <w:rsid w:val="00953CEE"/>
    <w:rsid w:val="009653BF"/>
    <w:rsid w:val="009A5C33"/>
    <w:rsid w:val="009B43F8"/>
    <w:rsid w:val="009C2C65"/>
    <w:rsid w:val="009F0D2E"/>
    <w:rsid w:val="009F72A9"/>
    <w:rsid w:val="00A0429B"/>
    <w:rsid w:val="00A06910"/>
    <w:rsid w:val="00A134CA"/>
    <w:rsid w:val="00A154A9"/>
    <w:rsid w:val="00A375DF"/>
    <w:rsid w:val="00A81482"/>
    <w:rsid w:val="00A931FD"/>
    <w:rsid w:val="00AB6550"/>
    <w:rsid w:val="00AB7337"/>
    <w:rsid w:val="00AC4170"/>
    <w:rsid w:val="00AF5A7A"/>
    <w:rsid w:val="00B07E97"/>
    <w:rsid w:val="00B44CE2"/>
    <w:rsid w:val="00B550F4"/>
    <w:rsid w:val="00BA5574"/>
    <w:rsid w:val="00BA783A"/>
    <w:rsid w:val="00BD4AC8"/>
    <w:rsid w:val="00BD523D"/>
    <w:rsid w:val="00BF3A68"/>
    <w:rsid w:val="00C110AA"/>
    <w:rsid w:val="00C20DA5"/>
    <w:rsid w:val="00C219FB"/>
    <w:rsid w:val="00C2339F"/>
    <w:rsid w:val="00C24C83"/>
    <w:rsid w:val="00C27189"/>
    <w:rsid w:val="00C40413"/>
    <w:rsid w:val="00C770EA"/>
    <w:rsid w:val="00CD4C80"/>
    <w:rsid w:val="00CD6D8E"/>
    <w:rsid w:val="00D12E26"/>
    <w:rsid w:val="00D314CC"/>
    <w:rsid w:val="00D34408"/>
    <w:rsid w:val="00D43C71"/>
    <w:rsid w:val="00D83281"/>
    <w:rsid w:val="00D8570B"/>
    <w:rsid w:val="00DD455B"/>
    <w:rsid w:val="00DE42B3"/>
    <w:rsid w:val="00DE70B8"/>
    <w:rsid w:val="00DF2E99"/>
    <w:rsid w:val="00DF78D8"/>
    <w:rsid w:val="00E257F4"/>
    <w:rsid w:val="00E544F1"/>
    <w:rsid w:val="00E622FE"/>
    <w:rsid w:val="00E643BA"/>
    <w:rsid w:val="00E7379D"/>
    <w:rsid w:val="00E90533"/>
    <w:rsid w:val="00E917BB"/>
    <w:rsid w:val="00E9321E"/>
    <w:rsid w:val="00EA3452"/>
    <w:rsid w:val="00EB63CB"/>
    <w:rsid w:val="00EF075D"/>
    <w:rsid w:val="00F127CA"/>
    <w:rsid w:val="00F17FA5"/>
    <w:rsid w:val="00F35428"/>
    <w:rsid w:val="00F408AB"/>
    <w:rsid w:val="00F44BA1"/>
    <w:rsid w:val="00F5762E"/>
    <w:rsid w:val="00F70CE9"/>
    <w:rsid w:val="00F9054B"/>
    <w:rsid w:val="00FA1AA9"/>
    <w:rsid w:val="00FC6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93D84"/>
  <w15:docId w15:val="{FEEFA6AB-374E-42F8-84EF-334E891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styleId="Tekstpodstawowy">
    <w:name w:val="Body Text"/>
    <w:basedOn w:val="Normalny"/>
    <w:link w:val="TekstpodstawowyZnak"/>
    <w:uiPriority w:val="1"/>
    <w:unhideWhenUsed/>
    <w:qFormat/>
    <w:rsid w:val="00C770EA"/>
    <w:pPr>
      <w:widowControl w:val="0"/>
      <w:autoSpaceDE w:val="0"/>
      <w:autoSpaceDN w:val="0"/>
      <w:spacing w:before="100" w:after="0" w:line="240" w:lineRule="auto"/>
    </w:pPr>
    <w:rPr>
      <w:rFonts w:ascii="Gill Sans MT" w:eastAsia="Gill Sans MT" w:hAnsi="Gill Sans MT" w:cs="Gill Sans MT"/>
      <w:sz w:val="21"/>
      <w:szCs w:val="21"/>
    </w:rPr>
  </w:style>
  <w:style w:type="character" w:customStyle="1" w:styleId="TekstpodstawowyZnak">
    <w:name w:val="Tekst podstawowy Znak"/>
    <w:basedOn w:val="Domylnaczcionkaakapitu"/>
    <w:link w:val="Tekstpodstawowy"/>
    <w:uiPriority w:val="1"/>
    <w:rsid w:val="00C770EA"/>
    <w:rPr>
      <w:rFonts w:ascii="Gill Sans MT" w:eastAsia="Gill Sans MT" w:hAnsi="Gill Sans MT" w:cs="Gill Sans MT"/>
      <w:sz w:val="21"/>
      <w:szCs w:val="21"/>
      <w:lang w:val="pl-PL"/>
    </w:rPr>
  </w:style>
  <w:style w:type="character" w:styleId="Hipercze">
    <w:name w:val="Hyperlink"/>
    <w:basedOn w:val="Domylnaczcionkaakapitu"/>
    <w:uiPriority w:val="99"/>
    <w:unhideWhenUsed/>
    <w:rsid w:val="00757C74"/>
    <w:rPr>
      <w:color w:val="0000FF"/>
      <w:u w:val="single"/>
    </w:rPr>
  </w:style>
  <w:style w:type="paragraph" w:styleId="Tekstprzypisukocowego">
    <w:name w:val="endnote text"/>
    <w:basedOn w:val="Normalny"/>
    <w:link w:val="TekstprzypisukocowegoZnak"/>
    <w:uiPriority w:val="99"/>
    <w:unhideWhenUsed/>
    <w:rsid w:val="00757C7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757C74"/>
    <w:rPr>
      <w:rFonts w:ascii="Times New Roman" w:eastAsia="Times New Roman" w:hAnsi="Times New Roman"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74">
      <w:bodyDiv w:val="1"/>
      <w:marLeft w:val="0"/>
      <w:marRight w:val="0"/>
      <w:marTop w:val="0"/>
      <w:marBottom w:val="0"/>
      <w:divBdr>
        <w:top w:val="none" w:sz="0" w:space="0" w:color="auto"/>
        <w:left w:val="none" w:sz="0" w:space="0" w:color="auto"/>
        <w:bottom w:val="none" w:sz="0" w:space="0" w:color="auto"/>
        <w:right w:val="none" w:sz="0" w:space="0" w:color="auto"/>
      </w:divBdr>
    </w:div>
    <w:div w:id="88933615">
      <w:bodyDiv w:val="1"/>
      <w:marLeft w:val="0"/>
      <w:marRight w:val="0"/>
      <w:marTop w:val="0"/>
      <w:marBottom w:val="0"/>
      <w:divBdr>
        <w:top w:val="none" w:sz="0" w:space="0" w:color="auto"/>
        <w:left w:val="none" w:sz="0" w:space="0" w:color="auto"/>
        <w:bottom w:val="none" w:sz="0" w:space="0" w:color="auto"/>
        <w:right w:val="none" w:sz="0" w:space="0" w:color="auto"/>
      </w:divBdr>
    </w:div>
    <w:div w:id="147670003">
      <w:bodyDiv w:val="1"/>
      <w:marLeft w:val="0"/>
      <w:marRight w:val="0"/>
      <w:marTop w:val="0"/>
      <w:marBottom w:val="0"/>
      <w:divBdr>
        <w:top w:val="none" w:sz="0" w:space="0" w:color="auto"/>
        <w:left w:val="none" w:sz="0" w:space="0" w:color="auto"/>
        <w:bottom w:val="none" w:sz="0" w:space="0" w:color="auto"/>
        <w:right w:val="none" w:sz="0" w:space="0" w:color="auto"/>
      </w:divBdr>
    </w:div>
    <w:div w:id="159732035">
      <w:bodyDiv w:val="1"/>
      <w:marLeft w:val="0"/>
      <w:marRight w:val="0"/>
      <w:marTop w:val="0"/>
      <w:marBottom w:val="0"/>
      <w:divBdr>
        <w:top w:val="none" w:sz="0" w:space="0" w:color="auto"/>
        <w:left w:val="none" w:sz="0" w:space="0" w:color="auto"/>
        <w:bottom w:val="none" w:sz="0" w:space="0" w:color="auto"/>
        <w:right w:val="none" w:sz="0" w:space="0" w:color="auto"/>
      </w:divBdr>
    </w:div>
    <w:div w:id="170410638">
      <w:bodyDiv w:val="1"/>
      <w:marLeft w:val="0"/>
      <w:marRight w:val="0"/>
      <w:marTop w:val="0"/>
      <w:marBottom w:val="0"/>
      <w:divBdr>
        <w:top w:val="none" w:sz="0" w:space="0" w:color="auto"/>
        <w:left w:val="none" w:sz="0" w:space="0" w:color="auto"/>
        <w:bottom w:val="none" w:sz="0" w:space="0" w:color="auto"/>
        <w:right w:val="none" w:sz="0" w:space="0" w:color="auto"/>
      </w:divBdr>
    </w:div>
    <w:div w:id="176624284">
      <w:bodyDiv w:val="1"/>
      <w:marLeft w:val="0"/>
      <w:marRight w:val="0"/>
      <w:marTop w:val="0"/>
      <w:marBottom w:val="0"/>
      <w:divBdr>
        <w:top w:val="none" w:sz="0" w:space="0" w:color="auto"/>
        <w:left w:val="none" w:sz="0" w:space="0" w:color="auto"/>
        <w:bottom w:val="none" w:sz="0" w:space="0" w:color="auto"/>
        <w:right w:val="none" w:sz="0" w:space="0" w:color="auto"/>
      </w:divBdr>
    </w:div>
    <w:div w:id="293873048">
      <w:bodyDiv w:val="1"/>
      <w:marLeft w:val="0"/>
      <w:marRight w:val="0"/>
      <w:marTop w:val="0"/>
      <w:marBottom w:val="0"/>
      <w:divBdr>
        <w:top w:val="none" w:sz="0" w:space="0" w:color="auto"/>
        <w:left w:val="none" w:sz="0" w:space="0" w:color="auto"/>
        <w:bottom w:val="none" w:sz="0" w:space="0" w:color="auto"/>
        <w:right w:val="none" w:sz="0" w:space="0" w:color="auto"/>
      </w:divBdr>
    </w:div>
    <w:div w:id="324746659">
      <w:bodyDiv w:val="1"/>
      <w:marLeft w:val="0"/>
      <w:marRight w:val="0"/>
      <w:marTop w:val="0"/>
      <w:marBottom w:val="0"/>
      <w:divBdr>
        <w:top w:val="none" w:sz="0" w:space="0" w:color="auto"/>
        <w:left w:val="none" w:sz="0" w:space="0" w:color="auto"/>
        <w:bottom w:val="none" w:sz="0" w:space="0" w:color="auto"/>
        <w:right w:val="none" w:sz="0" w:space="0" w:color="auto"/>
      </w:divBdr>
    </w:div>
    <w:div w:id="327177216">
      <w:bodyDiv w:val="1"/>
      <w:marLeft w:val="0"/>
      <w:marRight w:val="0"/>
      <w:marTop w:val="0"/>
      <w:marBottom w:val="0"/>
      <w:divBdr>
        <w:top w:val="none" w:sz="0" w:space="0" w:color="auto"/>
        <w:left w:val="none" w:sz="0" w:space="0" w:color="auto"/>
        <w:bottom w:val="none" w:sz="0" w:space="0" w:color="auto"/>
        <w:right w:val="none" w:sz="0" w:space="0" w:color="auto"/>
      </w:divBdr>
    </w:div>
    <w:div w:id="448739061">
      <w:bodyDiv w:val="1"/>
      <w:marLeft w:val="0"/>
      <w:marRight w:val="0"/>
      <w:marTop w:val="0"/>
      <w:marBottom w:val="0"/>
      <w:divBdr>
        <w:top w:val="none" w:sz="0" w:space="0" w:color="auto"/>
        <w:left w:val="none" w:sz="0" w:space="0" w:color="auto"/>
        <w:bottom w:val="none" w:sz="0" w:space="0" w:color="auto"/>
        <w:right w:val="none" w:sz="0" w:space="0" w:color="auto"/>
      </w:divBdr>
    </w:div>
    <w:div w:id="503251185">
      <w:bodyDiv w:val="1"/>
      <w:marLeft w:val="0"/>
      <w:marRight w:val="0"/>
      <w:marTop w:val="0"/>
      <w:marBottom w:val="0"/>
      <w:divBdr>
        <w:top w:val="none" w:sz="0" w:space="0" w:color="auto"/>
        <w:left w:val="none" w:sz="0" w:space="0" w:color="auto"/>
        <w:bottom w:val="none" w:sz="0" w:space="0" w:color="auto"/>
        <w:right w:val="none" w:sz="0" w:space="0" w:color="auto"/>
      </w:divBdr>
    </w:div>
    <w:div w:id="540363395">
      <w:bodyDiv w:val="1"/>
      <w:marLeft w:val="0"/>
      <w:marRight w:val="0"/>
      <w:marTop w:val="0"/>
      <w:marBottom w:val="0"/>
      <w:divBdr>
        <w:top w:val="none" w:sz="0" w:space="0" w:color="auto"/>
        <w:left w:val="none" w:sz="0" w:space="0" w:color="auto"/>
        <w:bottom w:val="none" w:sz="0" w:space="0" w:color="auto"/>
        <w:right w:val="none" w:sz="0" w:space="0" w:color="auto"/>
      </w:divBdr>
    </w:div>
    <w:div w:id="579756480">
      <w:bodyDiv w:val="1"/>
      <w:marLeft w:val="0"/>
      <w:marRight w:val="0"/>
      <w:marTop w:val="0"/>
      <w:marBottom w:val="0"/>
      <w:divBdr>
        <w:top w:val="none" w:sz="0" w:space="0" w:color="auto"/>
        <w:left w:val="none" w:sz="0" w:space="0" w:color="auto"/>
        <w:bottom w:val="none" w:sz="0" w:space="0" w:color="auto"/>
        <w:right w:val="none" w:sz="0" w:space="0" w:color="auto"/>
      </w:divBdr>
    </w:div>
    <w:div w:id="607544211">
      <w:bodyDiv w:val="1"/>
      <w:marLeft w:val="0"/>
      <w:marRight w:val="0"/>
      <w:marTop w:val="0"/>
      <w:marBottom w:val="0"/>
      <w:divBdr>
        <w:top w:val="none" w:sz="0" w:space="0" w:color="auto"/>
        <w:left w:val="none" w:sz="0" w:space="0" w:color="auto"/>
        <w:bottom w:val="none" w:sz="0" w:space="0" w:color="auto"/>
        <w:right w:val="none" w:sz="0" w:space="0" w:color="auto"/>
      </w:divBdr>
    </w:div>
    <w:div w:id="619800204">
      <w:bodyDiv w:val="1"/>
      <w:marLeft w:val="0"/>
      <w:marRight w:val="0"/>
      <w:marTop w:val="0"/>
      <w:marBottom w:val="0"/>
      <w:divBdr>
        <w:top w:val="none" w:sz="0" w:space="0" w:color="auto"/>
        <w:left w:val="none" w:sz="0" w:space="0" w:color="auto"/>
        <w:bottom w:val="none" w:sz="0" w:space="0" w:color="auto"/>
        <w:right w:val="none" w:sz="0" w:space="0" w:color="auto"/>
      </w:divBdr>
    </w:div>
    <w:div w:id="672269939">
      <w:bodyDiv w:val="1"/>
      <w:marLeft w:val="0"/>
      <w:marRight w:val="0"/>
      <w:marTop w:val="0"/>
      <w:marBottom w:val="0"/>
      <w:divBdr>
        <w:top w:val="none" w:sz="0" w:space="0" w:color="auto"/>
        <w:left w:val="none" w:sz="0" w:space="0" w:color="auto"/>
        <w:bottom w:val="none" w:sz="0" w:space="0" w:color="auto"/>
        <w:right w:val="none" w:sz="0" w:space="0" w:color="auto"/>
      </w:divBdr>
    </w:div>
    <w:div w:id="690766894">
      <w:bodyDiv w:val="1"/>
      <w:marLeft w:val="0"/>
      <w:marRight w:val="0"/>
      <w:marTop w:val="0"/>
      <w:marBottom w:val="0"/>
      <w:divBdr>
        <w:top w:val="none" w:sz="0" w:space="0" w:color="auto"/>
        <w:left w:val="none" w:sz="0" w:space="0" w:color="auto"/>
        <w:bottom w:val="none" w:sz="0" w:space="0" w:color="auto"/>
        <w:right w:val="none" w:sz="0" w:space="0" w:color="auto"/>
      </w:divBdr>
    </w:div>
    <w:div w:id="727656936">
      <w:bodyDiv w:val="1"/>
      <w:marLeft w:val="0"/>
      <w:marRight w:val="0"/>
      <w:marTop w:val="0"/>
      <w:marBottom w:val="0"/>
      <w:divBdr>
        <w:top w:val="none" w:sz="0" w:space="0" w:color="auto"/>
        <w:left w:val="none" w:sz="0" w:space="0" w:color="auto"/>
        <w:bottom w:val="none" w:sz="0" w:space="0" w:color="auto"/>
        <w:right w:val="none" w:sz="0" w:space="0" w:color="auto"/>
      </w:divBdr>
    </w:div>
    <w:div w:id="744884488">
      <w:bodyDiv w:val="1"/>
      <w:marLeft w:val="0"/>
      <w:marRight w:val="0"/>
      <w:marTop w:val="0"/>
      <w:marBottom w:val="0"/>
      <w:divBdr>
        <w:top w:val="none" w:sz="0" w:space="0" w:color="auto"/>
        <w:left w:val="none" w:sz="0" w:space="0" w:color="auto"/>
        <w:bottom w:val="none" w:sz="0" w:space="0" w:color="auto"/>
        <w:right w:val="none" w:sz="0" w:space="0" w:color="auto"/>
      </w:divBdr>
    </w:div>
    <w:div w:id="783764611">
      <w:bodyDiv w:val="1"/>
      <w:marLeft w:val="0"/>
      <w:marRight w:val="0"/>
      <w:marTop w:val="0"/>
      <w:marBottom w:val="0"/>
      <w:divBdr>
        <w:top w:val="none" w:sz="0" w:space="0" w:color="auto"/>
        <w:left w:val="none" w:sz="0" w:space="0" w:color="auto"/>
        <w:bottom w:val="none" w:sz="0" w:space="0" w:color="auto"/>
        <w:right w:val="none" w:sz="0" w:space="0" w:color="auto"/>
      </w:divBdr>
    </w:div>
    <w:div w:id="819540810">
      <w:bodyDiv w:val="1"/>
      <w:marLeft w:val="0"/>
      <w:marRight w:val="0"/>
      <w:marTop w:val="0"/>
      <w:marBottom w:val="0"/>
      <w:divBdr>
        <w:top w:val="none" w:sz="0" w:space="0" w:color="auto"/>
        <w:left w:val="none" w:sz="0" w:space="0" w:color="auto"/>
        <w:bottom w:val="none" w:sz="0" w:space="0" w:color="auto"/>
        <w:right w:val="none" w:sz="0" w:space="0" w:color="auto"/>
      </w:divBdr>
    </w:div>
    <w:div w:id="830606255">
      <w:bodyDiv w:val="1"/>
      <w:marLeft w:val="0"/>
      <w:marRight w:val="0"/>
      <w:marTop w:val="0"/>
      <w:marBottom w:val="0"/>
      <w:divBdr>
        <w:top w:val="none" w:sz="0" w:space="0" w:color="auto"/>
        <w:left w:val="none" w:sz="0" w:space="0" w:color="auto"/>
        <w:bottom w:val="none" w:sz="0" w:space="0" w:color="auto"/>
        <w:right w:val="none" w:sz="0" w:space="0" w:color="auto"/>
      </w:divBdr>
    </w:div>
    <w:div w:id="858935749">
      <w:bodyDiv w:val="1"/>
      <w:marLeft w:val="0"/>
      <w:marRight w:val="0"/>
      <w:marTop w:val="0"/>
      <w:marBottom w:val="0"/>
      <w:divBdr>
        <w:top w:val="none" w:sz="0" w:space="0" w:color="auto"/>
        <w:left w:val="none" w:sz="0" w:space="0" w:color="auto"/>
        <w:bottom w:val="none" w:sz="0" w:space="0" w:color="auto"/>
        <w:right w:val="none" w:sz="0" w:space="0" w:color="auto"/>
      </w:divBdr>
    </w:div>
    <w:div w:id="860706406">
      <w:bodyDiv w:val="1"/>
      <w:marLeft w:val="0"/>
      <w:marRight w:val="0"/>
      <w:marTop w:val="0"/>
      <w:marBottom w:val="0"/>
      <w:divBdr>
        <w:top w:val="none" w:sz="0" w:space="0" w:color="auto"/>
        <w:left w:val="none" w:sz="0" w:space="0" w:color="auto"/>
        <w:bottom w:val="none" w:sz="0" w:space="0" w:color="auto"/>
        <w:right w:val="none" w:sz="0" w:space="0" w:color="auto"/>
      </w:divBdr>
    </w:div>
    <w:div w:id="866261612">
      <w:bodyDiv w:val="1"/>
      <w:marLeft w:val="0"/>
      <w:marRight w:val="0"/>
      <w:marTop w:val="0"/>
      <w:marBottom w:val="0"/>
      <w:divBdr>
        <w:top w:val="none" w:sz="0" w:space="0" w:color="auto"/>
        <w:left w:val="none" w:sz="0" w:space="0" w:color="auto"/>
        <w:bottom w:val="none" w:sz="0" w:space="0" w:color="auto"/>
        <w:right w:val="none" w:sz="0" w:space="0" w:color="auto"/>
      </w:divBdr>
    </w:div>
    <w:div w:id="889536943">
      <w:bodyDiv w:val="1"/>
      <w:marLeft w:val="0"/>
      <w:marRight w:val="0"/>
      <w:marTop w:val="0"/>
      <w:marBottom w:val="0"/>
      <w:divBdr>
        <w:top w:val="none" w:sz="0" w:space="0" w:color="auto"/>
        <w:left w:val="none" w:sz="0" w:space="0" w:color="auto"/>
        <w:bottom w:val="none" w:sz="0" w:space="0" w:color="auto"/>
        <w:right w:val="none" w:sz="0" w:space="0" w:color="auto"/>
      </w:divBdr>
    </w:div>
    <w:div w:id="914321699">
      <w:bodyDiv w:val="1"/>
      <w:marLeft w:val="0"/>
      <w:marRight w:val="0"/>
      <w:marTop w:val="0"/>
      <w:marBottom w:val="0"/>
      <w:divBdr>
        <w:top w:val="none" w:sz="0" w:space="0" w:color="auto"/>
        <w:left w:val="none" w:sz="0" w:space="0" w:color="auto"/>
        <w:bottom w:val="none" w:sz="0" w:space="0" w:color="auto"/>
        <w:right w:val="none" w:sz="0" w:space="0" w:color="auto"/>
      </w:divBdr>
    </w:div>
    <w:div w:id="971639681">
      <w:bodyDiv w:val="1"/>
      <w:marLeft w:val="0"/>
      <w:marRight w:val="0"/>
      <w:marTop w:val="0"/>
      <w:marBottom w:val="0"/>
      <w:divBdr>
        <w:top w:val="none" w:sz="0" w:space="0" w:color="auto"/>
        <w:left w:val="none" w:sz="0" w:space="0" w:color="auto"/>
        <w:bottom w:val="none" w:sz="0" w:space="0" w:color="auto"/>
        <w:right w:val="none" w:sz="0" w:space="0" w:color="auto"/>
      </w:divBdr>
    </w:div>
    <w:div w:id="1191525499">
      <w:bodyDiv w:val="1"/>
      <w:marLeft w:val="0"/>
      <w:marRight w:val="0"/>
      <w:marTop w:val="0"/>
      <w:marBottom w:val="0"/>
      <w:divBdr>
        <w:top w:val="none" w:sz="0" w:space="0" w:color="auto"/>
        <w:left w:val="none" w:sz="0" w:space="0" w:color="auto"/>
        <w:bottom w:val="none" w:sz="0" w:space="0" w:color="auto"/>
        <w:right w:val="none" w:sz="0" w:space="0" w:color="auto"/>
      </w:divBdr>
    </w:div>
    <w:div w:id="1339576103">
      <w:bodyDiv w:val="1"/>
      <w:marLeft w:val="0"/>
      <w:marRight w:val="0"/>
      <w:marTop w:val="0"/>
      <w:marBottom w:val="0"/>
      <w:divBdr>
        <w:top w:val="none" w:sz="0" w:space="0" w:color="auto"/>
        <w:left w:val="none" w:sz="0" w:space="0" w:color="auto"/>
        <w:bottom w:val="none" w:sz="0" w:space="0" w:color="auto"/>
        <w:right w:val="none" w:sz="0" w:space="0" w:color="auto"/>
      </w:divBdr>
    </w:div>
    <w:div w:id="1380015934">
      <w:bodyDiv w:val="1"/>
      <w:marLeft w:val="0"/>
      <w:marRight w:val="0"/>
      <w:marTop w:val="0"/>
      <w:marBottom w:val="0"/>
      <w:divBdr>
        <w:top w:val="none" w:sz="0" w:space="0" w:color="auto"/>
        <w:left w:val="none" w:sz="0" w:space="0" w:color="auto"/>
        <w:bottom w:val="none" w:sz="0" w:space="0" w:color="auto"/>
        <w:right w:val="none" w:sz="0" w:space="0" w:color="auto"/>
      </w:divBdr>
    </w:div>
    <w:div w:id="1655913435">
      <w:bodyDiv w:val="1"/>
      <w:marLeft w:val="0"/>
      <w:marRight w:val="0"/>
      <w:marTop w:val="0"/>
      <w:marBottom w:val="0"/>
      <w:divBdr>
        <w:top w:val="none" w:sz="0" w:space="0" w:color="auto"/>
        <w:left w:val="none" w:sz="0" w:space="0" w:color="auto"/>
        <w:bottom w:val="none" w:sz="0" w:space="0" w:color="auto"/>
        <w:right w:val="none" w:sz="0" w:space="0" w:color="auto"/>
      </w:divBdr>
    </w:div>
    <w:div w:id="1801455169">
      <w:bodyDiv w:val="1"/>
      <w:marLeft w:val="0"/>
      <w:marRight w:val="0"/>
      <w:marTop w:val="0"/>
      <w:marBottom w:val="0"/>
      <w:divBdr>
        <w:top w:val="none" w:sz="0" w:space="0" w:color="auto"/>
        <w:left w:val="none" w:sz="0" w:space="0" w:color="auto"/>
        <w:bottom w:val="none" w:sz="0" w:space="0" w:color="auto"/>
        <w:right w:val="none" w:sz="0" w:space="0" w:color="auto"/>
      </w:divBdr>
    </w:div>
    <w:div w:id="1833594124">
      <w:bodyDiv w:val="1"/>
      <w:marLeft w:val="0"/>
      <w:marRight w:val="0"/>
      <w:marTop w:val="0"/>
      <w:marBottom w:val="0"/>
      <w:divBdr>
        <w:top w:val="none" w:sz="0" w:space="0" w:color="auto"/>
        <w:left w:val="none" w:sz="0" w:space="0" w:color="auto"/>
        <w:bottom w:val="none" w:sz="0" w:space="0" w:color="auto"/>
        <w:right w:val="none" w:sz="0" w:space="0" w:color="auto"/>
      </w:divBdr>
    </w:div>
    <w:div w:id="1895384836">
      <w:bodyDiv w:val="1"/>
      <w:marLeft w:val="0"/>
      <w:marRight w:val="0"/>
      <w:marTop w:val="0"/>
      <w:marBottom w:val="0"/>
      <w:divBdr>
        <w:top w:val="none" w:sz="0" w:space="0" w:color="auto"/>
        <w:left w:val="none" w:sz="0" w:space="0" w:color="auto"/>
        <w:bottom w:val="none" w:sz="0" w:space="0" w:color="auto"/>
        <w:right w:val="none" w:sz="0" w:space="0" w:color="auto"/>
      </w:divBdr>
    </w:div>
    <w:div w:id="2001810139">
      <w:bodyDiv w:val="1"/>
      <w:marLeft w:val="0"/>
      <w:marRight w:val="0"/>
      <w:marTop w:val="0"/>
      <w:marBottom w:val="0"/>
      <w:divBdr>
        <w:top w:val="none" w:sz="0" w:space="0" w:color="auto"/>
        <w:left w:val="none" w:sz="0" w:space="0" w:color="auto"/>
        <w:bottom w:val="none" w:sz="0" w:space="0" w:color="auto"/>
        <w:right w:val="none" w:sz="0" w:space="0" w:color="auto"/>
      </w:divBdr>
    </w:div>
    <w:div w:id="2045329670">
      <w:bodyDiv w:val="1"/>
      <w:marLeft w:val="0"/>
      <w:marRight w:val="0"/>
      <w:marTop w:val="0"/>
      <w:marBottom w:val="0"/>
      <w:divBdr>
        <w:top w:val="none" w:sz="0" w:space="0" w:color="auto"/>
        <w:left w:val="none" w:sz="0" w:space="0" w:color="auto"/>
        <w:bottom w:val="none" w:sz="0" w:space="0" w:color="auto"/>
        <w:right w:val="none" w:sz="0" w:space="0" w:color="auto"/>
      </w:divBdr>
    </w:div>
    <w:div w:id="20566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ochrony.danych@klima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limat.gov.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B9C9-B0E3-4181-8312-FFDB1162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5230</Words>
  <Characters>31386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GONTAREK Jakub</cp:lastModifiedBy>
  <cp:revision>2</cp:revision>
  <dcterms:created xsi:type="dcterms:W3CDTF">2023-04-26T13:50:00Z</dcterms:created>
  <dcterms:modified xsi:type="dcterms:W3CDTF">2023-04-26T13:50:00Z</dcterms:modified>
</cp:coreProperties>
</file>