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29FCD" w14:textId="11EB635F" w:rsidR="009E721C" w:rsidRPr="00B247AA" w:rsidRDefault="00801B47" w:rsidP="008404CA">
      <w:pPr>
        <w:pStyle w:val="Bezodstpw"/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8404CA">
        <w:rPr>
          <w:b/>
        </w:rPr>
        <w:t>Umowa</w:t>
      </w:r>
      <w:r w:rsidR="001B3D64">
        <w:rPr>
          <w:b/>
        </w:rPr>
        <w:t xml:space="preserve"> zlecenia</w:t>
      </w:r>
      <w:r w:rsidR="008404CA">
        <w:rPr>
          <w:b/>
        </w:rPr>
        <w:t xml:space="preserve"> </w:t>
      </w:r>
      <w:r w:rsidR="009E721C" w:rsidRPr="00B247AA">
        <w:rPr>
          <w:b/>
        </w:rPr>
        <w:t xml:space="preserve">Nr </w:t>
      </w:r>
      <w:r w:rsidR="008404CA">
        <w:rPr>
          <w:b/>
        </w:rPr>
        <w:t xml:space="preserve">        </w:t>
      </w:r>
    </w:p>
    <w:p w14:paraId="60C956CF" w14:textId="77777777" w:rsidR="009E721C" w:rsidRDefault="009E721C" w:rsidP="008404CA">
      <w:pPr>
        <w:pStyle w:val="Bezodstpw"/>
        <w:spacing w:line="276" w:lineRule="auto"/>
        <w:jc w:val="center"/>
        <w:rPr>
          <w:b/>
        </w:rPr>
      </w:pPr>
    </w:p>
    <w:p w14:paraId="2E8466C6" w14:textId="77777777" w:rsidR="00FF3BEE" w:rsidRDefault="00FF3BEE" w:rsidP="008404CA">
      <w:pPr>
        <w:pStyle w:val="Bezodstpw"/>
        <w:spacing w:line="276" w:lineRule="auto"/>
        <w:jc w:val="center"/>
        <w:rPr>
          <w:b/>
        </w:rPr>
      </w:pPr>
    </w:p>
    <w:p w14:paraId="28678037" w14:textId="77777777" w:rsidR="00FF3BEE" w:rsidRPr="00B247AA" w:rsidRDefault="00FF3BEE" w:rsidP="008404CA">
      <w:pPr>
        <w:pStyle w:val="Bezodstpw"/>
        <w:spacing w:line="276" w:lineRule="auto"/>
        <w:jc w:val="center"/>
        <w:rPr>
          <w:b/>
        </w:rPr>
      </w:pPr>
    </w:p>
    <w:p w14:paraId="719FE4F6" w14:textId="77777777" w:rsidR="00313F67" w:rsidRPr="00B247AA" w:rsidRDefault="00313F67" w:rsidP="00313F67">
      <w:pPr>
        <w:pStyle w:val="Bezodstpw"/>
        <w:spacing w:line="276" w:lineRule="auto"/>
        <w:jc w:val="both"/>
      </w:pPr>
      <w:r w:rsidRPr="00B247AA">
        <w:t>Zawarta w Warszawie w dniu ……………</w:t>
      </w:r>
      <w:r>
        <w:t>………………………….</w:t>
      </w:r>
      <w:r w:rsidRPr="00B247AA">
        <w:t xml:space="preserve"> pomiędzy:</w:t>
      </w:r>
    </w:p>
    <w:p w14:paraId="1E1FA91B" w14:textId="4341861C" w:rsidR="00313F67" w:rsidRPr="00B247AA" w:rsidRDefault="000D0F80" w:rsidP="00313F67">
      <w:pPr>
        <w:shd w:val="clear" w:color="auto" w:fill="FFFFFF"/>
        <w:jc w:val="both"/>
        <w:rPr>
          <w:rFonts w:ascii="Calibri" w:hAnsi="Calibri" w:cs="Calibri"/>
          <w:sz w:val="22"/>
          <w:szCs w:val="22"/>
          <w:lang w:val="pl-PL" w:eastAsia="pl-PL"/>
        </w:rPr>
      </w:pPr>
      <w:r>
        <w:rPr>
          <w:rFonts w:ascii="Calibri" w:hAnsi="Calibri" w:cs="Calibri"/>
          <w:sz w:val="22"/>
          <w:szCs w:val="22"/>
          <w:lang w:val="pl-PL"/>
        </w:rPr>
        <w:t>Skarbem Państwa – Ministrem …..</w:t>
      </w:r>
      <w:r w:rsidR="00313F67" w:rsidRPr="00B247AA">
        <w:rPr>
          <w:rFonts w:ascii="Calibri" w:hAnsi="Calibri" w:cs="Calibri"/>
          <w:sz w:val="22"/>
          <w:szCs w:val="22"/>
          <w:lang w:val="pl-PL"/>
        </w:rPr>
        <w:t>, z siedzibą w Warszawie</w:t>
      </w:r>
      <w:r>
        <w:rPr>
          <w:rFonts w:ascii="Calibri" w:hAnsi="Calibri" w:cs="Calibri"/>
          <w:sz w:val="22"/>
          <w:szCs w:val="22"/>
          <w:lang w:val="pl-PL"/>
        </w:rPr>
        <w:t xml:space="preserve"> …..</w:t>
      </w:r>
      <w:r w:rsidR="00313F67" w:rsidRPr="00B247AA">
        <w:rPr>
          <w:rFonts w:ascii="Calibri" w:hAnsi="Calibri" w:cs="Calibri"/>
          <w:sz w:val="22"/>
          <w:szCs w:val="22"/>
          <w:lang w:val="pl-PL"/>
        </w:rPr>
        <w:t xml:space="preserve">, </w:t>
      </w:r>
      <w:r w:rsidR="00313F67">
        <w:rPr>
          <w:rFonts w:ascii="Calibri" w:hAnsi="Calibri" w:cs="Calibri"/>
          <w:sz w:val="22"/>
          <w:szCs w:val="22"/>
          <w:lang w:val="pl-PL"/>
        </w:rPr>
        <w:br/>
      </w:r>
      <w:r w:rsidR="00313F67" w:rsidRPr="00B247AA">
        <w:rPr>
          <w:rFonts w:ascii="Calibri" w:hAnsi="Calibri" w:cs="Calibri"/>
          <w:sz w:val="22"/>
          <w:szCs w:val="22"/>
          <w:lang w:val="pl-PL"/>
        </w:rPr>
        <w:t>zwanym dalej „Mi</w:t>
      </w:r>
      <w:r w:rsidR="00313F67">
        <w:rPr>
          <w:rFonts w:ascii="Calibri" w:hAnsi="Calibri" w:cs="Calibri"/>
          <w:sz w:val="22"/>
          <w:szCs w:val="22"/>
          <w:lang w:val="pl-PL"/>
        </w:rPr>
        <w:t xml:space="preserve">nistrem”, reprezentowanym przez ………………………………………………………………………, </w:t>
      </w:r>
    </w:p>
    <w:p w14:paraId="3FA72E7A" w14:textId="77777777" w:rsidR="00313F67" w:rsidRPr="00B247AA" w:rsidRDefault="00313F67" w:rsidP="00313F67">
      <w:pPr>
        <w:pStyle w:val="Bezodstpw"/>
        <w:spacing w:line="276" w:lineRule="auto"/>
        <w:jc w:val="both"/>
      </w:pPr>
      <w:r w:rsidRPr="00B247AA">
        <w:t xml:space="preserve">zwanym dalej </w:t>
      </w:r>
      <w:r w:rsidRPr="00B247AA">
        <w:rPr>
          <w:b/>
        </w:rPr>
        <w:t>ZAMAWIAJĄCYM</w:t>
      </w:r>
      <w:r w:rsidRPr="00B247AA">
        <w:t>,</w:t>
      </w:r>
    </w:p>
    <w:p w14:paraId="0BAEC49B" w14:textId="77777777" w:rsidR="00313F67" w:rsidRPr="00B247AA" w:rsidRDefault="00313F67" w:rsidP="00313F67">
      <w:pPr>
        <w:pStyle w:val="Bezodstpw"/>
        <w:spacing w:line="276" w:lineRule="auto"/>
        <w:jc w:val="both"/>
      </w:pPr>
      <w:r w:rsidRPr="00B247AA">
        <w:t>a</w:t>
      </w:r>
      <w:r>
        <w:t xml:space="preserve"> …………………………, </w:t>
      </w:r>
      <w:r>
        <w:rPr>
          <w:rFonts w:cs="Calibri"/>
        </w:rPr>
        <w:t>zamieszka</w:t>
      </w:r>
      <w:r w:rsidRPr="001276FF">
        <w:rPr>
          <w:rFonts w:cs="Calibri"/>
        </w:rPr>
        <w:t xml:space="preserve">łą przy </w:t>
      </w:r>
      <w:r>
        <w:rPr>
          <w:rFonts w:cs="Calibri"/>
        </w:rPr>
        <w:t>…………………………………………………….</w:t>
      </w:r>
      <w:r w:rsidRPr="001276FF">
        <w:rPr>
          <w:rFonts w:cs="Calibri"/>
        </w:rPr>
        <w:t xml:space="preserve">, legitymującą się dowodem osobistym wydanym przez </w:t>
      </w:r>
      <w:r>
        <w:rPr>
          <w:rFonts w:cs="Calibri"/>
        </w:rPr>
        <w:t>……………………………………</w:t>
      </w:r>
      <w:r w:rsidRPr="001276FF">
        <w:rPr>
          <w:rFonts w:cs="Calibri"/>
        </w:rPr>
        <w:t xml:space="preserve">, o serii i numerze </w:t>
      </w:r>
      <w:r>
        <w:rPr>
          <w:rFonts w:cs="Calibri"/>
        </w:rPr>
        <w:t>……………………………..</w:t>
      </w:r>
      <w:r w:rsidRPr="001276FF">
        <w:rPr>
          <w:rFonts w:cs="Calibri"/>
        </w:rPr>
        <w:t xml:space="preserve"> , posiadającą numer PESEL </w:t>
      </w:r>
      <w:r>
        <w:rPr>
          <w:rFonts w:cs="Calibri"/>
        </w:rPr>
        <w:t>……………………………………</w:t>
      </w:r>
    </w:p>
    <w:p w14:paraId="4AB93052" w14:textId="77777777" w:rsidR="00313F67" w:rsidRPr="001276FF" w:rsidRDefault="00313F67" w:rsidP="00313F67">
      <w:pPr>
        <w:pStyle w:val="Bezodstpw"/>
        <w:jc w:val="both"/>
      </w:pPr>
      <w:r w:rsidRPr="001276FF">
        <w:t xml:space="preserve">zwanym dalej </w:t>
      </w:r>
      <w:r w:rsidRPr="001276FF">
        <w:rPr>
          <w:b/>
        </w:rPr>
        <w:t>WYKONAWCĄ</w:t>
      </w:r>
      <w:r w:rsidRPr="001276FF">
        <w:t>,</w:t>
      </w:r>
    </w:p>
    <w:p w14:paraId="3D7F949A" w14:textId="77777777" w:rsidR="00313F67" w:rsidRPr="001276FF" w:rsidRDefault="00313F67" w:rsidP="00313F67">
      <w:pPr>
        <w:pStyle w:val="Bezodstpw"/>
        <w:jc w:val="both"/>
      </w:pPr>
      <w:r w:rsidRPr="001276FF">
        <w:t xml:space="preserve">zwanymi dalej łącznie </w:t>
      </w:r>
      <w:r w:rsidRPr="001276FF">
        <w:rPr>
          <w:b/>
        </w:rPr>
        <w:t>STRONAMI</w:t>
      </w:r>
      <w:r w:rsidRPr="001276FF">
        <w:t xml:space="preserve">, </w:t>
      </w:r>
    </w:p>
    <w:p w14:paraId="6274B77A" w14:textId="77777777" w:rsidR="00313F67" w:rsidRPr="001276FF" w:rsidRDefault="00313F67" w:rsidP="00313F67">
      <w:pPr>
        <w:pStyle w:val="Bezodstpw"/>
        <w:jc w:val="both"/>
      </w:pPr>
      <w:r w:rsidRPr="001276FF">
        <w:t>o następującej treści:</w:t>
      </w:r>
    </w:p>
    <w:p w14:paraId="32AFB3DD" w14:textId="77777777" w:rsidR="00313F67" w:rsidRPr="001276FF" w:rsidRDefault="00313F67" w:rsidP="00313F67">
      <w:pPr>
        <w:pStyle w:val="Bezodstpw"/>
        <w:jc w:val="both"/>
      </w:pPr>
    </w:p>
    <w:p w14:paraId="4943B379" w14:textId="77777777" w:rsidR="009E721C" w:rsidRPr="001276FF" w:rsidRDefault="009E721C" w:rsidP="008404CA">
      <w:pPr>
        <w:pStyle w:val="Bezodstpw"/>
        <w:spacing w:line="276" w:lineRule="auto"/>
        <w:jc w:val="both"/>
      </w:pPr>
    </w:p>
    <w:p w14:paraId="454916A7" w14:textId="37C071F7" w:rsidR="009E721C" w:rsidRPr="00B247AA" w:rsidRDefault="009E721C" w:rsidP="008404CA">
      <w:pPr>
        <w:pStyle w:val="Bezodstpw"/>
        <w:spacing w:line="276" w:lineRule="auto"/>
        <w:jc w:val="both"/>
      </w:pPr>
      <w:r w:rsidRPr="00B247AA">
        <w:t xml:space="preserve">Niniejsza umowa (dalej również jako „Umowa”) zawierana jest w związku z rozpatrywaniem przez Ministra </w:t>
      </w:r>
      <w:r w:rsidR="000D0F80">
        <w:t>…..</w:t>
      </w:r>
      <w:bookmarkStart w:id="0" w:name="_GoBack"/>
      <w:bookmarkEnd w:id="0"/>
      <w:r w:rsidRPr="001276FF">
        <w:t xml:space="preserve"> </w:t>
      </w:r>
      <w:r w:rsidRPr="00B247AA">
        <w:t xml:space="preserve">wniosków, o których mowa w art. 14 ust. 1 ustawy z dnia 22 grudnia 2015 r. </w:t>
      </w:r>
      <w:r w:rsidRPr="00933C6B">
        <w:rPr>
          <w:i/>
        </w:rPr>
        <w:t>o Zintegrowanym Systemie Kwalifikacji</w:t>
      </w:r>
      <w:r w:rsidRPr="00B247AA">
        <w:t xml:space="preserve"> (Dz. U. z 2017 r., poz. 986 j.t. z </w:t>
      </w:r>
      <w:proofErr w:type="spellStart"/>
      <w:r w:rsidRPr="00B247AA">
        <w:t>późn</w:t>
      </w:r>
      <w:proofErr w:type="spellEnd"/>
      <w:r w:rsidRPr="00B247AA">
        <w:t>. zm., dalej jako „ustawa o ZSK”)</w:t>
      </w:r>
      <w:r w:rsidR="0024420C">
        <w:t xml:space="preserve"> i związanym z tym działaniem </w:t>
      </w:r>
      <w:r w:rsidR="00DB0A7A">
        <w:tab/>
      </w:r>
      <w:r w:rsidR="0024420C">
        <w:t>ekspertów</w:t>
      </w:r>
      <w:r w:rsidRPr="00B247AA">
        <w:t xml:space="preserve"> stosownie do art. </w:t>
      </w:r>
      <w:r w:rsidR="00550553">
        <w:t>21</w:t>
      </w:r>
      <w:r w:rsidRPr="00B247AA">
        <w:t xml:space="preserve"> ustawy o ZSK</w:t>
      </w:r>
      <w:r w:rsidR="00550553">
        <w:t xml:space="preserve"> i rozporządzenia </w:t>
      </w:r>
      <w:r w:rsidR="00550553" w:rsidRPr="00550553">
        <w:t>Ministra Edukacji Narodowej z dnia 19 sierpnia 2016 r. w sprawie warunków, jakie muszą spełniać eksperci powoływani do zespołu ekspertów, trybu powoływania ekspertów oraz procedury porównywania efektów uczenia się wymaganych dla kwalifikacji z charakterystykami poziomów Polskiej Ramy Kwalifikacji (Dz. U. z 2016 r., poz. 1321, dalej jako „rozporządzenie MEN</w:t>
      </w:r>
      <w:r w:rsidR="00550553">
        <w:t xml:space="preserve"> w sprawie warunków, jakie muszą spełniać eksperci</w:t>
      </w:r>
      <w:r w:rsidR="00550553" w:rsidRPr="00550553">
        <w:t>”)</w:t>
      </w:r>
      <w:r w:rsidRPr="00B247AA">
        <w:t xml:space="preserve">. </w:t>
      </w:r>
    </w:p>
    <w:p w14:paraId="1FF6DB83" w14:textId="77777777" w:rsidR="009E721C" w:rsidRDefault="009E721C" w:rsidP="008404CA">
      <w:pPr>
        <w:pStyle w:val="Bezodstpw"/>
        <w:spacing w:line="276" w:lineRule="auto"/>
        <w:jc w:val="center"/>
      </w:pPr>
    </w:p>
    <w:p w14:paraId="25AE7FFF" w14:textId="77777777" w:rsidR="00FF3BEE" w:rsidRDefault="00FF3BEE" w:rsidP="008404CA">
      <w:pPr>
        <w:pStyle w:val="Bezodstpw"/>
        <w:spacing w:line="276" w:lineRule="auto"/>
        <w:jc w:val="center"/>
      </w:pPr>
    </w:p>
    <w:p w14:paraId="225DE3B1" w14:textId="77777777" w:rsidR="00115719" w:rsidRPr="00B247AA" w:rsidRDefault="00115719" w:rsidP="008404CA">
      <w:pPr>
        <w:pStyle w:val="Bezodstpw"/>
        <w:spacing w:line="276" w:lineRule="auto"/>
        <w:jc w:val="center"/>
      </w:pPr>
    </w:p>
    <w:p w14:paraId="5C4FF812" w14:textId="77777777" w:rsidR="009E721C" w:rsidRPr="00B247AA" w:rsidRDefault="009E721C" w:rsidP="008404CA">
      <w:pPr>
        <w:pStyle w:val="Bezodstpw"/>
        <w:spacing w:line="276" w:lineRule="auto"/>
        <w:jc w:val="center"/>
        <w:rPr>
          <w:b/>
        </w:rPr>
      </w:pPr>
      <w:r w:rsidRPr="00B247AA">
        <w:rPr>
          <w:b/>
        </w:rPr>
        <w:t>§ 1</w:t>
      </w:r>
    </w:p>
    <w:p w14:paraId="71A6BED1" w14:textId="30E56478" w:rsidR="00E56CAA" w:rsidRPr="00E56CAA" w:rsidRDefault="00933C6B" w:rsidP="00E56CAA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B1890">
        <w:rPr>
          <w:rFonts w:ascii="Calibri" w:hAnsi="Calibri" w:cs="Calibri"/>
          <w:b/>
          <w:sz w:val="22"/>
          <w:szCs w:val="22"/>
          <w:lang w:val="pl-PL" w:eastAsia="pl-PL"/>
        </w:rPr>
        <w:t>ZAMAWIAJĄCY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 xml:space="preserve"> powierza, a </w:t>
      </w:r>
      <w:r w:rsidRPr="009B1890">
        <w:rPr>
          <w:rFonts w:ascii="Calibri" w:hAnsi="Calibri" w:cs="Calibri"/>
          <w:b/>
          <w:sz w:val="22"/>
          <w:szCs w:val="22"/>
          <w:lang w:val="pl-PL" w:eastAsia="pl-PL"/>
        </w:rPr>
        <w:t>WYKONAWCA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 xml:space="preserve"> przyjmuje do wykonania zadanie (dalej również „Zadanie”) polegające na wykonaniu porównania wymaganych efektów uczenia się dla kwalifikacji o nazwie </w:t>
      </w:r>
      <w:r w:rsidR="00313F67">
        <w:rPr>
          <w:rFonts w:ascii="Calibri" w:hAnsi="Calibri" w:cs="Calibri"/>
          <w:i/>
          <w:iCs/>
          <w:sz w:val="22"/>
          <w:szCs w:val="22"/>
          <w:lang w:eastAsia="pl-PL"/>
        </w:rPr>
        <w:t>...............................................</w:t>
      </w:r>
      <w:r w:rsidR="008404CA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>(dalej również jako “kwalifikacja”) z charakterystykami poziomów Polskiej Ramy Kwalifikacji pierwszego i drugiego stopnia oraz przygotowaniu rekomendacji</w:t>
      </w:r>
      <w:r w:rsidR="00550553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="006C3DEC">
        <w:rPr>
          <w:rFonts w:ascii="Calibri" w:hAnsi="Calibri" w:cs="Calibri"/>
          <w:sz w:val="22"/>
          <w:szCs w:val="22"/>
          <w:lang w:val="pl-PL" w:eastAsia="pl-PL"/>
        </w:rPr>
        <w:t xml:space="preserve">- </w:t>
      </w:r>
      <w:r w:rsidR="00550553">
        <w:rPr>
          <w:rFonts w:ascii="Calibri" w:hAnsi="Calibri" w:cs="Calibri"/>
          <w:sz w:val="22"/>
          <w:szCs w:val="22"/>
          <w:lang w:val="pl-PL" w:eastAsia="pl-PL"/>
        </w:rPr>
        <w:t xml:space="preserve">zgodnie z 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 xml:space="preserve">art. 21 ust. 2 i 3 ustawy o ZSK. </w:t>
      </w:r>
      <w:r w:rsidR="00E56CAA" w:rsidRPr="00E56CAA">
        <w:rPr>
          <w:rFonts w:ascii="Calibri" w:hAnsi="Calibri" w:cs="Calibri"/>
          <w:b/>
          <w:sz w:val="22"/>
          <w:szCs w:val="22"/>
          <w:lang w:val="pl-PL" w:eastAsia="pl-PL"/>
        </w:rPr>
        <w:t>WYKONAWCA</w:t>
      </w:r>
      <w:r w:rsidR="00E56CAA">
        <w:rPr>
          <w:rFonts w:ascii="Calibri" w:hAnsi="Calibri" w:cs="Calibri"/>
          <w:sz w:val="22"/>
          <w:szCs w:val="22"/>
          <w:lang w:val="pl-PL" w:eastAsia="pl-PL"/>
        </w:rPr>
        <w:t xml:space="preserve"> przyjmując do wykonania Zadanie działa jako ekspert powołany do zespołu ekspertów,</w:t>
      </w:r>
      <w:r w:rsidR="00E56CAA" w:rsidRPr="00E56CAA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="00E56CAA" w:rsidRPr="00933C6B">
        <w:rPr>
          <w:rFonts w:ascii="Calibri" w:hAnsi="Calibri" w:cs="Calibri"/>
          <w:sz w:val="22"/>
          <w:szCs w:val="22"/>
          <w:lang w:val="pl-PL" w:eastAsia="pl-PL"/>
        </w:rPr>
        <w:t xml:space="preserve">o którym mowa w art. 21 ust. 2 i 3 ustawy o ZSK i rozporządzeniu </w:t>
      </w:r>
      <w:r w:rsidR="00E56CAA">
        <w:rPr>
          <w:rFonts w:ascii="Calibri" w:hAnsi="Calibri" w:cs="Calibri"/>
          <w:sz w:val="22"/>
          <w:szCs w:val="22"/>
          <w:lang w:val="pl-PL" w:eastAsia="pl-PL"/>
        </w:rPr>
        <w:t xml:space="preserve">MEN </w:t>
      </w:r>
      <w:r w:rsidR="00E56CAA" w:rsidRPr="00933C6B">
        <w:rPr>
          <w:rFonts w:ascii="Calibri" w:hAnsi="Calibri" w:cs="Calibri"/>
          <w:i/>
          <w:sz w:val="22"/>
          <w:szCs w:val="22"/>
          <w:lang w:val="pl-PL" w:eastAsia="pl-PL"/>
        </w:rPr>
        <w:t>w sprawie warunków, jakie muszą spełniać eksperci</w:t>
      </w:r>
      <w:r w:rsidR="00E56CAA">
        <w:rPr>
          <w:rFonts w:ascii="Calibri" w:hAnsi="Calibri" w:cs="Calibri"/>
          <w:sz w:val="22"/>
          <w:szCs w:val="22"/>
          <w:lang w:val="pl-PL" w:eastAsia="pl-PL"/>
        </w:rPr>
        <w:t xml:space="preserve">. </w:t>
      </w:r>
    </w:p>
    <w:p w14:paraId="6742D1D1" w14:textId="1E80238C" w:rsidR="00933C6B" w:rsidRPr="00933C6B" w:rsidRDefault="00933C6B" w:rsidP="00115719">
      <w:pPr>
        <w:numPr>
          <w:ilvl w:val="0"/>
          <w:numId w:val="3"/>
        </w:num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6B">
        <w:rPr>
          <w:rFonts w:ascii="Calibri" w:hAnsi="Calibri" w:cs="Calibri"/>
          <w:sz w:val="22"/>
          <w:szCs w:val="22"/>
          <w:lang w:val="pl-PL" w:eastAsia="pl-PL"/>
        </w:rPr>
        <w:t xml:space="preserve">W ramach </w:t>
      </w:r>
      <w:r w:rsidR="006B7E19">
        <w:rPr>
          <w:rFonts w:ascii="Calibri" w:hAnsi="Calibri" w:cs="Calibri"/>
          <w:sz w:val="22"/>
          <w:szCs w:val="22"/>
          <w:lang w:val="pl-PL" w:eastAsia="pl-PL"/>
        </w:rPr>
        <w:t>Zadania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6B7E19">
        <w:rPr>
          <w:rFonts w:ascii="Calibri" w:hAnsi="Calibri" w:cs="Calibri"/>
          <w:b/>
          <w:sz w:val="22"/>
          <w:szCs w:val="22"/>
          <w:lang w:val="pl-PL" w:eastAsia="pl-PL"/>
        </w:rPr>
        <w:t>WYKONAWCA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 xml:space="preserve"> zobowiązany jest do udziału w  pracach zespołu ekspertów</w:t>
      </w:r>
      <w:r w:rsidR="008404CA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="008404CA" w:rsidRPr="00933C6B">
        <w:rPr>
          <w:rFonts w:ascii="Calibri" w:hAnsi="Calibri" w:cs="Calibri"/>
          <w:sz w:val="22"/>
          <w:szCs w:val="22"/>
          <w:lang w:val="pl-PL" w:eastAsia="pl-PL"/>
        </w:rPr>
        <w:t>(dalej również jako “</w:t>
      </w:r>
      <w:r w:rsidR="008404CA">
        <w:rPr>
          <w:rFonts w:ascii="Calibri" w:hAnsi="Calibri" w:cs="Calibri"/>
          <w:sz w:val="22"/>
          <w:szCs w:val="22"/>
          <w:lang w:val="pl-PL" w:eastAsia="pl-PL"/>
        </w:rPr>
        <w:t>zespół ekspertów</w:t>
      </w:r>
      <w:r w:rsidR="008404CA" w:rsidRPr="00933C6B">
        <w:rPr>
          <w:rFonts w:ascii="Calibri" w:hAnsi="Calibri" w:cs="Calibri"/>
          <w:sz w:val="22"/>
          <w:szCs w:val="22"/>
          <w:lang w:val="pl-PL" w:eastAsia="pl-PL"/>
        </w:rPr>
        <w:t>”)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 xml:space="preserve">, o którym mowa w art. 21 ust. 2 i 3 ustawy o ZSK i rozporządzeniu </w:t>
      </w:r>
      <w:r w:rsidR="00550553">
        <w:rPr>
          <w:rFonts w:ascii="Calibri" w:hAnsi="Calibri" w:cs="Calibri"/>
          <w:sz w:val="22"/>
          <w:szCs w:val="22"/>
          <w:lang w:val="pl-PL" w:eastAsia="pl-PL"/>
        </w:rPr>
        <w:t xml:space="preserve">MEN </w:t>
      </w:r>
      <w:r w:rsidRPr="00933C6B">
        <w:rPr>
          <w:rFonts w:ascii="Calibri" w:hAnsi="Calibri" w:cs="Calibri"/>
          <w:i/>
          <w:sz w:val="22"/>
          <w:szCs w:val="22"/>
          <w:lang w:val="pl-PL" w:eastAsia="pl-PL"/>
        </w:rPr>
        <w:t>w sprawie warunków, jakie muszą spełniać eksperci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 xml:space="preserve">, </w:t>
      </w:r>
      <w:r w:rsidR="006C3DEC">
        <w:rPr>
          <w:rFonts w:ascii="Calibri" w:hAnsi="Calibri" w:cs="Calibri"/>
          <w:sz w:val="22"/>
          <w:szCs w:val="22"/>
          <w:lang w:val="pl-PL" w:eastAsia="pl-PL"/>
        </w:rPr>
        <w:t>a także do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>:</w:t>
      </w:r>
    </w:p>
    <w:p w14:paraId="43EC334B" w14:textId="2B53C45C" w:rsidR="00933C6B" w:rsidRDefault="00933C6B" w:rsidP="00115719">
      <w:pPr>
        <w:numPr>
          <w:ilvl w:val="1"/>
          <w:numId w:val="3"/>
        </w:numPr>
        <w:spacing w:line="276" w:lineRule="auto"/>
        <w:ind w:left="993"/>
        <w:contextualSpacing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33C6B">
        <w:rPr>
          <w:rFonts w:ascii="Calibri" w:hAnsi="Calibri" w:cs="Calibri"/>
          <w:sz w:val="22"/>
          <w:szCs w:val="22"/>
          <w:lang w:val="pl-PL" w:eastAsia="pl-PL"/>
        </w:rPr>
        <w:t xml:space="preserve">dokonania analizy, o której mowa w §10 ust. 1 rozporządzenia MEN </w:t>
      </w:r>
      <w:r w:rsidR="0011794A" w:rsidRPr="0011794A">
        <w:rPr>
          <w:rFonts w:ascii="Calibri" w:hAnsi="Calibri" w:cs="Calibri"/>
          <w:sz w:val="22"/>
          <w:szCs w:val="22"/>
          <w:lang w:eastAsia="pl-PL"/>
        </w:rPr>
        <w:t>w sprawie warunków, jakie muszą spełniać eksperci</w:t>
      </w:r>
      <w:r w:rsidR="0011794A" w:rsidRPr="0011794A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 xml:space="preserve">i umieszczenia </w:t>
      </w:r>
      <w:r>
        <w:rPr>
          <w:rFonts w:ascii="Calibri" w:hAnsi="Calibri" w:cs="Calibri"/>
          <w:sz w:val="22"/>
          <w:szCs w:val="22"/>
          <w:lang w:val="pl-PL" w:eastAsia="pl-PL"/>
        </w:rPr>
        <w:t xml:space="preserve">jej 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 xml:space="preserve">wyników wraz z propozycją 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lastRenderedPageBreak/>
        <w:t xml:space="preserve">przypisania poziomu Polskiej Ramy Kwalifikacji do danej kwalifikacji w </w:t>
      </w:r>
      <w:r w:rsidR="006B7E19">
        <w:rPr>
          <w:rFonts w:ascii="Calibri" w:hAnsi="Calibri" w:cs="Calibri"/>
          <w:sz w:val="22"/>
          <w:szCs w:val="22"/>
          <w:lang w:val="pl-PL" w:eastAsia="pl-PL"/>
        </w:rPr>
        <w:t xml:space="preserve">indywidualnej 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>tabeli zgodności</w:t>
      </w:r>
      <w:r w:rsidR="006B7E19">
        <w:rPr>
          <w:rFonts w:ascii="Calibri" w:hAnsi="Calibri" w:cs="Calibri"/>
          <w:sz w:val="22"/>
          <w:szCs w:val="22"/>
          <w:lang w:val="pl-PL" w:eastAsia="pl-PL"/>
        </w:rPr>
        <w:t xml:space="preserve"> (wzór tabeli</w:t>
      </w:r>
      <w:r w:rsidR="00ED70F8">
        <w:rPr>
          <w:rFonts w:ascii="Calibri" w:hAnsi="Calibri" w:cs="Calibri"/>
          <w:sz w:val="22"/>
          <w:szCs w:val="22"/>
          <w:lang w:val="pl-PL" w:eastAsia="pl-PL"/>
        </w:rPr>
        <w:t xml:space="preserve"> zgodności</w:t>
      </w:r>
      <w:r w:rsidR="006B7E19">
        <w:rPr>
          <w:rFonts w:ascii="Calibri" w:hAnsi="Calibri" w:cs="Calibri"/>
          <w:sz w:val="22"/>
          <w:szCs w:val="22"/>
          <w:lang w:val="pl-PL" w:eastAsia="pl-PL"/>
        </w:rPr>
        <w:t xml:space="preserve"> stanowi załącznik nr 1 do Umowy)</w:t>
      </w:r>
      <w:r>
        <w:rPr>
          <w:rFonts w:ascii="Calibri" w:hAnsi="Calibri" w:cs="Calibri"/>
          <w:sz w:val="22"/>
          <w:szCs w:val="22"/>
          <w:lang w:val="pl-PL" w:eastAsia="pl-PL"/>
        </w:rPr>
        <w:t xml:space="preserve"> -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 xml:space="preserve"> zgodnie z § 11 rozporządzenia MEN</w:t>
      </w:r>
      <w:r w:rsidR="0011794A" w:rsidRPr="0011794A">
        <w:t xml:space="preserve"> </w:t>
      </w:r>
      <w:r w:rsidR="0011794A" w:rsidRPr="0011794A">
        <w:rPr>
          <w:rFonts w:ascii="Calibri" w:hAnsi="Calibri" w:cs="Calibri"/>
          <w:sz w:val="22"/>
          <w:szCs w:val="22"/>
          <w:lang w:eastAsia="pl-PL"/>
        </w:rPr>
        <w:t>w sprawie warunków, jakie muszą spełniać eksperci</w:t>
      </w:r>
      <w:r w:rsidRPr="00933C6B">
        <w:rPr>
          <w:rFonts w:ascii="Calibri" w:hAnsi="Calibri" w:cs="Calibri"/>
          <w:sz w:val="22"/>
          <w:szCs w:val="22"/>
          <w:lang w:val="pl-PL" w:eastAsia="pl-PL"/>
        </w:rPr>
        <w:t>,</w:t>
      </w:r>
    </w:p>
    <w:p w14:paraId="25D579FB" w14:textId="45893F65" w:rsidR="00ED70F8" w:rsidRDefault="006B7E19" w:rsidP="00115719">
      <w:pPr>
        <w:numPr>
          <w:ilvl w:val="1"/>
          <w:numId w:val="3"/>
        </w:numPr>
        <w:spacing w:line="276" w:lineRule="auto"/>
        <w:ind w:left="993"/>
        <w:contextualSpacing/>
        <w:jc w:val="both"/>
        <w:rPr>
          <w:rFonts w:ascii="Calibri" w:hAnsi="Calibri" w:cs="Calibri"/>
          <w:sz w:val="22"/>
          <w:szCs w:val="22"/>
          <w:lang w:val="pl-PL" w:eastAsia="pl-PL"/>
        </w:rPr>
      </w:pPr>
      <w:r>
        <w:rPr>
          <w:rFonts w:ascii="Calibri" w:hAnsi="Calibri" w:cs="Calibri"/>
          <w:sz w:val="22"/>
          <w:szCs w:val="22"/>
          <w:lang w:val="pl-PL" w:eastAsia="pl-PL"/>
        </w:rPr>
        <w:t>udziału w przygotowaniu</w:t>
      </w:r>
      <w:r w:rsidR="00ED70F8">
        <w:rPr>
          <w:rFonts w:ascii="Calibri" w:hAnsi="Calibri" w:cs="Calibri"/>
          <w:sz w:val="22"/>
          <w:szCs w:val="22"/>
          <w:lang w:val="pl-PL" w:eastAsia="pl-PL"/>
        </w:rPr>
        <w:t xml:space="preserve"> projektu ostatecznej</w:t>
      </w:r>
      <w:r>
        <w:rPr>
          <w:rFonts w:ascii="Calibri" w:hAnsi="Calibri" w:cs="Calibri"/>
          <w:sz w:val="22"/>
          <w:szCs w:val="22"/>
          <w:lang w:val="pl-PL" w:eastAsia="pl-PL"/>
        </w:rPr>
        <w:t xml:space="preserve"> tabeli zgodności</w:t>
      </w:r>
      <w:r w:rsidR="00ED70F8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="00ED70F8">
        <w:rPr>
          <w:rFonts w:ascii="Calibri" w:hAnsi="Calibri" w:cs="Calibri"/>
          <w:sz w:val="22"/>
          <w:szCs w:val="22"/>
          <w:lang w:val="pl-PL" w:eastAsia="pl-PL"/>
        </w:rPr>
        <w:t>i</w:t>
      </w:r>
      <w:r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="00933C6B" w:rsidRPr="009B1890">
        <w:rPr>
          <w:rFonts w:ascii="Calibri" w:hAnsi="Calibri" w:cs="Calibri"/>
          <w:sz w:val="22"/>
          <w:szCs w:val="22"/>
          <w:lang w:val="pl-PL" w:eastAsia="pl-PL"/>
        </w:rPr>
        <w:t>projektu rekomendacji dotyczącej przypisania poziomu Polskiej Ra</w:t>
      </w:r>
      <w:r w:rsidR="009B1890">
        <w:rPr>
          <w:rFonts w:ascii="Calibri" w:hAnsi="Calibri" w:cs="Calibri"/>
          <w:sz w:val="22"/>
          <w:szCs w:val="22"/>
          <w:lang w:val="pl-PL" w:eastAsia="pl-PL"/>
        </w:rPr>
        <w:t>my Kwalifikacji do kwalifikacji</w:t>
      </w:r>
      <w:r>
        <w:rPr>
          <w:rFonts w:ascii="Calibri" w:hAnsi="Calibri" w:cs="Calibri"/>
          <w:sz w:val="22"/>
          <w:szCs w:val="22"/>
          <w:lang w:val="pl-PL" w:eastAsia="pl-PL"/>
        </w:rPr>
        <w:t xml:space="preserve"> (wzór rekomendacji stanowi załącznik nr 2 do Umowy)</w:t>
      </w:r>
      <w:r w:rsidR="00ED70F8">
        <w:rPr>
          <w:rFonts w:ascii="Calibri" w:hAnsi="Calibri" w:cs="Calibri"/>
          <w:sz w:val="22"/>
          <w:szCs w:val="22"/>
          <w:lang w:val="pl-PL" w:eastAsia="pl-PL"/>
        </w:rPr>
        <w:t xml:space="preserve"> oraz</w:t>
      </w:r>
      <w:r w:rsidR="009B1890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="00933C6B" w:rsidRPr="009B1890">
        <w:rPr>
          <w:rFonts w:ascii="Calibri" w:hAnsi="Calibri" w:cs="Calibri"/>
          <w:sz w:val="22"/>
          <w:szCs w:val="22"/>
          <w:lang w:val="pl-PL" w:eastAsia="pl-PL"/>
        </w:rPr>
        <w:t>omówieni</w:t>
      </w:r>
      <w:r w:rsidR="006C3DEC">
        <w:rPr>
          <w:rFonts w:ascii="Calibri" w:hAnsi="Calibri" w:cs="Calibri"/>
          <w:sz w:val="22"/>
          <w:szCs w:val="22"/>
          <w:lang w:val="pl-PL" w:eastAsia="pl-PL"/>
        </w:rPr>
        <w:t>a</w:t>
      </w:r>
      <w:r w:rsidR="00933C6B" w:rsidRPr="009B1890">
        <w:rPr>
          <w:rFonts w:ascii="Calibri" w:hAnsi="Calibri" w:cs="Calibri"/>
          <w:sz w:val="22"/>
          <w:szCs w:val="22"/>
          <w:lang w:val="pl-PL" w:eastAsia="pl-PL"/>
        </w:rPr>
        <w:t xml:space="preserve"> stanowisk ekspertów odmi</w:t>
      </w:r>
      <w:r w:rsidR="009B1890">
        <w:rPr>
          <w:rFonts w:ascii="Calibri" w:hAnsi="Calibri" w:cs="Calibri"/>
          <w:sz w:val="22"/>
          <w:szCs w:val="22"/>
          <w:lang w:val="pl-PL" w:eastAsia="pl-PL"/>
        </w:rPr>
        <w:t xml:space="preserve">ennych od </w:t>
      </w:r>
      <w:r w:rsidR="006C3DEC">
        <w:rPr>
          <w:rFonts w:ascii="Calibri" w:hAnsi="Calibri" w:cs="Calibri"/>
          <w:sz w:val="22"/>
          <w:szCs w:val="22"/>
          <w:lang w:val="pl-PL" w:eastAsia="pl-PL"/>
        </w:rPr>
        <w:t xml:space="preserve">ww. </w:t>
      </w:r>
      <w:r w:rsidR="009B1890">
        <w:rPr>
          <w:rFonts w:ascii="Calibri" w:hAnsi="Calibri" w:cs="Calibri"/>
          <w:sz w:val="22"/>
          <w:szCs w:val="22"/>
          <w:lang w:val="pl-PL" w:eastAsia="pl-PL"/>
        </w:rPr>
        <w:t>projektu rekomendacji</w:t>
      </w:r>
      <w:r w:rsidR="00E56CAA">
        <w:rPr>
          <w:rFonts w:ascii="Calibri" w:hAnsi="Calibri" w:cs="Calibri"/>
          <w:sz w:val="22"/>
          <w:szCs w:val="22"/>
          <w:lang w:val="pl-PL" w:eastAsia="pl-PL"/>
        </w:rPr>
        <w:t xml:space="preserve"> – zgodnie </w:t>
      </w:r>
      <w:r w:rsidR="00E56CAA" w:rsidRPr="00E56CAA">
        <w:rPr>
          <w:rFonts w:ascii="Calibri" w:hAnsi="Calibri" w:cs="Calibri"/>
          <w:sz w:val="22"/>
          <w:szCs w:val="22"/>
          <w:lang w:val="pl-PL" w:eastAsia="pl-PL"/>
        </w:rPr>
        <w:t>z § 1</w:t>
      </w:r>
      <w:r w:rsidR="00E56CAA">
        <w:rPr>
          <w:rFonts w:ascii="Calibri" w:hAnsi="Calibri" w:cs="Calibri"/>
          <w:sz w:val="22"/>
          <w:szCs w:val="22"/>
          <w:lang w:val="pl-PL" w:eastAsia="pl-PL"/>
        </w:rPr>
        <w:t>2</w:t>
      </w:r>
      <w:r w:rsidR="00E56CAA" w:rsidRPr="00E56CAA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="00E56CAA">
        <w:rPr>
          <w:rFonts w:ascii="Calibri" w:hAnsi="Calibri" w:cs="Calibri"/>
          <w:sz w:val="22"/>
          <w:szCs w:val="22"/>
          <w:lang w:val="pl-PL" w:eastAsia="pl-PL"/>
        </w:rPr>
        <w:t xml:space="preserve">ust. 1 pkt 1 </w:t>
      </w:r>
      <w:r w:rsidR="00E56CAA" w:rsidRPr="00E56CAA">
        <w:rPr>
          <w:rFonts w:ascii="Calibri" w:hAnsi="Calibri" w:cs="Calibri"/>
          <w:sz w:val="22"/>
          <w:szCs w:val="22"/>
          <w:lang w:val="pl-PL" w:eastAsia="pl-PL"/>
        </w:rPr>
        <w:t>rozporządzenia</w:t>
      </w:r>
      <w:r w:rsidR="00E56CAA">
        <w:rPr>
          <w:rFonts w:ascii="Calibri" w:hAnsi="Calibri" w:cs="Calibri"/>
          <w:sz w:val="22"/>
          <w:szCs w:val="22"/>
          <w:lang w:val="pl-PL" w:eastAsia="pl-PL"/>
        </w:rPr>
        <w:t xml:space="preserve"> MEN</w:t>
      </w:r>
      <w:r w:rsidR="0011794A" w:rsidRPr="0011794A">
        <w:t xml:space="preserve"> </w:t>
      </w:r>
      <w:r w:rsidR="0011794A" w:rsidRPr="0011794A">
        <w:rPr>
          <w:rFonts w:ascii="Calibri" w:hAnsi="Calibri" w:cs="Calibri"/>
          <w:sz w:val="22"/>
          <w:szCs w:val="22"/>
          <w:lang w:eastAsia="pl-PL"/>
        </w:rPr>
        <w:t>w sprawie warunków, jakie muszą spełniać eksperci</w:t>
      </w:r>
      <w:r w:rsidR="00E56CAA">
        <w:rPr>
          <w:rFonts w:ascii="Calibri" w:hAnsi="Calibri" w:cs="Calibri"/>
          <w:sz w:val="22"/>
          <w:szCs w:val="22"/>
          <w:lang w:val="pl-PL" w:eastAsia="pl-PL"/>
        </w:rPr>
        <w:t xml:space="preserve">, </w:t>
      </w:r>
    </w:p>
    <w:p w14:paraId="068D9FB5" w14:textId="077247AC" w:rsidR="00933C6B" w:rsidRDefault="00933C6B" w:rsidP="00115719">
      <w:pPr>
        <w:numPr>
          <w:ilvl w:val="1"/>
          <w:numId w:val="3"/>
        </w:numPr>
        <w:spacing w:line="276" w:lineRule="auto"/>
        <w:ind w:left="993"/>
        <w:contextualSpacing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B1890">
        <w:rPr>
          <w:rFonts w:ascii="Calibri" w:hAnsi="Calibri" w:cs="Calibri"/>
          <w:sz w:val="22"/>
          <w:szCs w:val="22"/>
          <w:lang w:val="pl-PL" w:eastAsia="pl-PL"/>
        </w:rPr>
        <w:t>przyjęci</w:t>
      </w:r>
      <w:r w:rsidR="006C3DEC">
        <w:rPr>
          <w:rFonts w:ascii="Calibri" w:hAnsi="Calibri" w:cs="Calibri"/>
          <w:sz w:val="22"/>
          <w:szCs w:val="22"/>
          <w:lang w:val="pl-PL" w:eastAsia="pl-PL"/>
        </w:rPr>
        <w:t>a</w:t>
      </w:r>
      <w:r w:rsidRPr="009B1890">
        <w:rPr>
          <w:rFonts w:ascii="Calibri" w:hAnsi="Calibri" w:cs="Calibri"/>
          <w:sz w:val="22"/>
          <w:szCs w:val="22"/>
          <w:lang w:val="pl-PL" w:eastAsia="pl-PL"/>
        </w:rPr>
        <w:t xml:space="preserve"> i podpisaniu</w:t>
      </w:r>
      <w:r w:rsidR="00ED70F8">
        <w:rPr>
          <w:rFonts w:ascii="Calibri" w:hAnsi="Calibri" w:cs="Calibri"/>
          <w:sz w:val="22"/>
          <w:szCs w:val="22"/>
          <w:lang w:val="pl-PL" w:eastAsia="pl-PL"/>
        </w:rPr>
        <w:t xml:space="preserve"> ostatecznej</w:t>
      </w:r>
      <w:r w:rsidR="006B7E19">
        <w:rPr>
          <w:rFonts w:ascii="Calibri" w:hAnsi="Calibri" w:cs="Calibri"/>
          <w:sz w:val="22"/>
          <w:szCs w:val="22"/>
          <w:lang w:val="pl-PL" w:eastAsia="pl-PL"/>
        </w:rPr>
        <w:t xml:space="preserve"> tabeli zgodności i</w:t>
      </w:r>
      <w:r w:rsidRPr="009B1890">
        <w:rPr>
          <w:rFonts w:ascii="Calibri" w:hAnsi="Calibri" w:cs="Calibri"/>
          <w:sz w:val="22"/>
          <w:szCs w:val="22"/>
          <w:lang w:val="pl-PL" w:eastAsia="pl-PL"/>
        </w:rPr>
        <w:t xml:space="preserve"> rekomendacji </w:t>
      </w:r>
      <w:r w:rsidR="00E56CAA">
        <w:rPr>
          <w:rFonts w:ascii="Calibri" w:hAnsi="Calibri" w:cs="Calibri"/>
          <w:sz w:val="22"/>
          <w:szCs w:val="22"/>
          <w:lang w:val="pl-PL" w:eastAsia="pl-PL"/>
        </w:rPr>
        <w:t xml:space="preserve">- </w:t>
      </w:r>
      <w:r w:rsidRPr="009B1890">
        <w:rPr>
          <w:rFonts w:ascii="Calibri" w:hAnsi="Calibri" w:cs="Calibri"/>
          <w:sz w:val="22"/>
          <w:szCs w:val="22"/>
          <w:lang w:val="pl-PL" w:eastAsia="pl-PL"/>
        </w:rPr>
        <w:t>z</w:t>
      </w:r>
      <w:r w:rsidR="009B1890">
        <w:rPr>
          <w:rFonts w:ascii="Calibri" w:hAnsi="Calibri" w:cs="Calibri"/>
          <w:sz w:val="22"/>
          <w:szCs w:val="22"/>
          <w:lang w:val="pl-PL" w:eastAsia="pl-PL"/>
        </w:rPr>
        <w:t>godnie z §12 rozporządzenia MEN</w:t>
      </w:r>
      <w:r w:rsidR="0011794A" w:rsidRPr="0011794A">
        <w:t xml:space="preserve"> </w:t>
      </w:r>
      <w:r w:rsidR="0011794A" w:rsidRPr="0011794A">
        <w:rPr>
          <w:rFonts w:ascii="Calibri" w:hAnsi="Calibri" w:cs="Calibri"/>
          <w:sz w:val="22"/>
          <w:szCs w:val="22"/>
          <w:lang w:eastAsia="pl-PL"/>
        </w:rPr>
        <w:t>w sprawie warunków, jakie muszą spełniać eksperci</w:t>
      </w:r>
      <w:r w:rsidR="009B1890">
        <w:rPr>
          <w:rFonts w:ascii="Calibri" w:hAnsi="Calibri" w:cs="Calibri"/>
          <w:sz w:val="22"/>
          <w:szCs w:val="22"/>
          <w:lang w:val="pl-PL" w:eastAsia="pl-PL"/>
        </w:rPr>
        <w:t>.</w:t>
      </w:r>
      <w:r w:rsidRPr="009B1890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</w:p>
    <w:p w14:paraId="52921004" w14:textId="06477679" w:rsidR="00FF3BEE" w:rsidRPr="00E00841" w:rsidRDefault="00FF3BEE" w:rsidP="00FF3BEE">
      <w:pPr>
        <w:pStyle w:val="Bezodstpw"/>
        <w:spacing w:line="276" w:lineRule="auto"/>
        <w:rPr>
          <w:b/>
        </w:rPr>
      </w:pPr>
    </w:p>
    <w:p w14:paraId="06F4BE7E" w14:textId="77777777" w:rsidR="00115719" w:rsidRDefault="00115719" w:rsidP="00FF3BEE">
      <w:pPr>
        <w:pStyle w:val="Bezodstpw"/>
        <w:spacing w:line="276" w:lineRule="auto"/>
        <w:rPr>
          <w:b/>
        </w:rPr>
      </w:pPr>
    </w:p>
    <w:p w14:paraId="22773752" w14:textId="0AA7CD9C" w:rsidR="00FF3BEE" w:rsidRPr="00B247AA" w:rsidRDefault="00FF3BEE" w:rsidP="00FF3BEE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2</w:t>
      </w:r>
    </w:p>
    <w:p w14:paraId="587D94A1" w14:textId="216781FF" w:rsidR="00933C6B" w:rsidRPr="009B1890" w:rsidRDefault="00933C6B" w:rsidP="00115719">
      <w:pPr>
        <w:numPr>
          <w:ilvl w:val="0"/>
          <w:numId w:val="11"/>
        </w:num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9B1890">
        <w:rPr>
          <w:rFonts w:ascii="Calibri" w:hAnsi="Calibri" w:cs="Calibri"/>
          <w:b/>
          <w:sz w:val="22"/>
          <w:szCs w:val="22"/>
          <w:lang w:val="pl-PL" w:eastAsia="pl-PL"/>
        </w:rPr>
        <w:t>WYKONAWCA</w:t>
      </w:r>
      <w:r w:rsidRPr="009B1890">
        <w:rPr>
          <w:rFonts w:ascii="Calibri" w:hAnsi="Calibri" w:cs="Calibri"/>
          <w:sz w:val="22"/>
          <w:szCs w:val="22"/>
          <w:lang w:val="pl-PL" w:eastAsia="pl-PL"/>
        </w:rPr>
        <w:t xml:space="preserve"> wykonując </w:t>
      </w:r>
      <w:r w:rsidR="002F4ECB">
        <w:rPr>
          <w:rFonts w:ascii="Calibri" w:hAnsi="Calibri" w:cs="Calibri"/>
          <w:sz w:val="22"/>
          <w:szCs w:val="22"/>
          <w:lang w:val="pl-PL" w:eastAsia="pl-PL"/>
        </w:rPr>
        <w:t xml:space="preserve">Zadanie </w:t>
      </w:r>
      <w:r w:rsidRPr="009B1890">
        <w:rPr>
          <w:rFonts w:ascii="Calibri" w:hAnsi="Calibri" w:cs="Calibri"/>
          <w:sz w:val="22"/>
          <w:szCs w:val="22"/>
          <w:lang w:val="pl-PL" w:eastAsia="pl-PL"/>
        </w:rPr>
        <w:t xml:space="preserve">będzie się kierował swoją wiedzą, doświadczeniem zawodowym oraz obowiązującymi przepisami prawa, w szczególności wykona </w:t>
      </w:r>
      <w:r w:rsidR="002F4ECB">
        <w:rPr>
          <w:rFonts w:ascii="Calibri" w:hAnsi="Calibri" w:cs="Calibri"/>
          <w:sz w:val="22"/>
          <w:szCs w:val="22"/>
          <w:lang w:val="pl-PL" w:eastAsia="pl-PL"/>
        </w:rPr>
        <w:t>je</w:t>
      </w:r>
      <w:r w:rsidR="009B1890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="009B1890" w:rsidRPr="009B1890">
        <w:rPr>
          <w:rFonts w:ascii="Calibri" w:hAnsi="Calibri" w:cs="Calibri"/>
          <w:sz w:val="22"/>
          <w:szCs w:val="22"/>
          <w:lang w:val="pl-PL" w:eastAsia="pl-PL"/>
        </w:rPr>
        <w:t>dochowując najwyższej możliwej staranności</w:t>
      </w:r>
      <w:r w:rsidR="009B1890">
        <w:rPr>
          <w:rFonts w:ascii="Calibri" w:hAnsi="Calibri" w:cs="Calibri"/>
          <w:sz w:val="22"/>
          <w:szCs w:val="22"/>
          <w:lang w:val="pl-PL" w:eastAsia="pl-PL"/>
        </w:rPr>
        <w:t xml:space="preserve"> </w:t>
      </w:r>
      <w:r w:rsidR="00E56CAA">
        <w:rPr>
          <w:rFonts w:ascii="Calibri" w:hAnsi="Calibri" w:cs="Calibri"/>
          <w:sz w:val="22"/>
          <w:szCs w:val="22"/>
          <w:lang w:val="pl-PL" w:eastAsia="pl-PL"/>
        </w:rPr>
        <w:t xml:space="preserve">oraz </w:t>
      </w:r>
      <w:r w:rsidRPr="009B1890">
        <w:rPr>
          <w:rFonts w:ascii="Calibri" w:hAnsi="Calibri" w:cs="Calibri"/>
          <w:sz w:val="22"/>
          <w:szCs w:val="22"/>
          <w:lang w:val="pl-PL" w:eastAsia="pl-PL"/>
        </w:rPr>
        <w:t>zgodnie z przepisami art. 21 ust. 2 i 3 ustawy o ZSK i rozporządzenia MEN</w:t>
      </w:r>
      <w:r w:rsidR="0011794A" w:rsidRPr="0011794A">
        <w:t xml:space="preserve"> </w:t>
      </w:r>
      <w:r w:rsidR="0011794A" w:rsidRPr="0011794A">
        <w:rPr>
          <w:rFonts w:ascii="Calibri" w:hAnsi="Calibri" w:cs="Calibri"/>
          <w:sz w:val="22"/>
          <w:szCs w:val="22"/>
          <w:lang w:eastAsia="pl-PL"/>
        </w:rPr>
        <w:t>w sprawie warunków, jakie muszą spełniać eksperci</w:t>
      </w:r>
      <w:r w:rsidRPr="009B1890">
        <w:rPr>
          <w:rFonts w:ascii="Calibri" w:hAnsi="Calibri" w:cs="Calibri"/>
          <w:sz w:val="22"/>
          <w:szCs w:val="22"/>
          <w:lang w:val="pl-PL" w:eastAsia="pl-PL"/>
        </w:rPr>
        <w:t>.</w:t>
      </w:r>
    </w:p>
    <w:p w14:paraId="71C13B09" w14:textId="01358E95" w:rsidR="009B1890" w:rsidRPr="009B1890" w:rsidRDefault="009B1890" w:rsidP="00115719">
      <w:pPr>
        <w:numPr>
          <w:ilvl w:val="0"/>
          <w:numId w:val="11"/>
        </w:numPr>
        <w:spacing w:line="276" w:lineRule="auto"/>
        <w:ind w:left="426"/>
        <w:contextualSpacing/>
        <w:jc w:val="both"/>
        <w:rPr>
          <w:rFonts w:asciiTheme="minorHAnsi" w:hAnsiTheme="minorHAnsi" w:cs="Calibri"/>
          <w:sz w:val="22"/>
          <w:szCs w:val="22"/>
          <w:lang w:val="pl-PL" w:eastAsia="pl-PL"/>
        </w:rPr>
      </w:pPr>
      <w:r w:rsidRPr="009B1890">
        <w:rPr>
          <w:rFonts w:asciiTheme="minorHAnsi" w:hAnsiTheme="minorHAnsi"/>
          <w:b/>
          <w:sz w:val="22"/>
          <w:szCs w:val="22"/>
        </w:rPr>
        <w:t>WYKONAWCA</w:t>
      </w:r>
      <w:r w:rsidR="006B7E19">
        <w:rPr>
          <w:rFonts w:asciiTheme="minorHAnsi" w:hAnsiTheme="minorHAnsi"/>
          <w:sz w:val="22"/>
          <w:szCs w:val="22"/>
        </w:rPr>
        <w:t xml:space="preserve"> oświadcza, że</w:t>
      </w:r>
      <w:r w:rsidRPr="009B1890">
        <w:rPr>
          <w:rFonts w:asciiTheme="minorHAnsi" w:hAnsiTheme="minorHAnsi"/>
          <w:sz w:val="22"/>
          <w:szCs w:val="22"/>
        </w:rPr>
        <w:t xml:space="preserve"> </w:t>
      </w:r>
      <w:r w:rsidRPr="009B1890">
        <w:rPr>
          <w:rFonts w:asciiTheme="minorHAnsi" w:hAnsiTheme="minorHAnsi" w:cstheme="minorHAnsi"/>
          <w:sz w:val="22"/>
          <w:szCs w:val="22"/>
        </w:rPr>
        <w:t xml:space="preserve">posiada wszelkie niezbędne kwalifikacje, w szczególności wiedzę, uprawnienia, umiejętności, doświadczenie i środki techniczno-organizacyjne niezbędne do prawidłowego wykonania </w:t>
      </w:r>
      <w:r w:rsidR="002F4ECB">
        <w:rPr>
          <w:rFonts w:asciiTheme="minorHAnsi" w:hAnsiTheme="minorHAnsi" w:cstheme="minorHAnsi"/>
          <w:sz w:val="22"/>
          <w:szCs w:val="22"/>
        </w:rPr>
        <w:t>Zadania</w:t>
      </w:r>
      <w:r w:rsidRPr="009B1890">
        <w:rPr>
          <w:rFonts w:asciiTheme="minorHAnsi" w:hAnsiTheme="minorHAnsi" w:cstheme="minorHAnsi"/>
          <w:sz w:val="22"/>
          <w:szCs w:val="22"/>
        </w:rPr>
        <w:t xml:space="preserve"> oraz spełnia warunki wynikające z §2 i §3 rozporządzenia MEN</w:t>
      </w:r>
      <w:r w:rsidR="0011794A" w:rsidRPr="0011794A">
        <w:t xml:space="preserve"> </w:t>
      </w:r>
      <w:r w:rsidR="0011794A" w:rsidRPr="0011794A">
        <w:rPr>
          <w:rFonts w:asciiTheme="minorHAnsi" w:hAnsiTheme="minorHAnsi" w:cstheme="minorHAnsi"/>
          <w:sz w:val="22"/>
          <w:szCs w:val="22"/>
        </w:rPr>
        <w:t>w sprawie warunków, jakie muszą spełniać eksperci</w:t>
      </w:r>
      <w:r w:rsidRPr="009B1890">
        <w:rPr>
          <w:rFonts w:asciiTheme="minorHAnsi" w:hAnsiTheme="minorHAnsi" w:cstheme="minorHAnsi"/>
          <w:sz w:val="22"/>
          <w:szCs w:val="22"/>
        </w:rPr>
        <w:t>.</w:t>
      </w:r>
    </w:p>
    <w:p w14:paraId="0CF30147" w14:textId="77777777" w:rsidR="009B1890" w:rsidRPr="009B1890" w:rsidRDefault="009B1890" w:rsidP="00115719">
      <w:pPr>
        <w:numPr>
          <w:ilvl w:val="0"/>
          <w:numId w:val="11"/>
        </w:numPr>
        <w:spacing w:line="276" w:lineRule="auto"/>
        <w:ind w:left="426"/>
        <w:contextualSpacing/>
        <w:jc w:val="both"/>
        <w:rPr>
          <w:rFonts w:asciiTheme="minorHAnsi" w:hAnsiTheme="minorHAnsi" w:cs="Calibri"/>
          <w:sz w:val="22"/>
          <w:szCs w:val="22"/>
          <w:lang w:val="pl-PL" w:eastAsia="pl-PL"/>
        </w:rPr>
      </w:pPr>
      <w:r w:rsidRPr="009B1890">
        <w:rPr>
          <w:rFonts w:asciiTheme="minorHAnsi" w:hAnsiTheme="minorHAnsi"/>
          <w:b/>
          <w:sz w:val="22"/>
          <w:szCs w:val="22"/>
        </w:rPr>
        <w:t xml:space="preserve">WYKONAWCA </w:t>
      </w:r>
      <w:r w:rsidRPr="009B1890">
        <w:rPr>
          <w:rFonts w:asciiTheme="minorHAnsi" w:hAnsiTheme="minorHAnsi"/>
          <w:sz w:val="22"/>
          <w:szCs w:val="22"/>
        </w:rPr>
        <w:t>zobowiązany jest do:</w:t>
      </w:r>
    </w:p>
    <w:p w14:paraId="6184B9E3" w14:textId="69C0D215" w:rsidR="009B1890" w:rsidRPr="009B1890" w:rsidRDefault="009B1890" w:rsidP="00115719">
      <w:pPr>
        <w:pStyle w:val="Bezodstpw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9B1890">
        <w:rPr>
          <w:rFonts w:asciiTheme="minorHAnsi" w:hAnsiTheme="minorHAnsi"/>
        </w:rPr>
        <w:t xml:space="preserve">osobistego wykonania </w:t>
      </w:r>
      <w:r w:rsidR="002F4ECB">
        <w:rPr>
          <w:rFonts w:asciiTheme="minorHAnsi" w:hAnsiTheme="minorHAnsi"/>
        </w:rPr>
        <w:t>Zadania</w:t>
      </w:r>
      <w:r w:rsidRPr="009B1890">
        <w:rPr>
          <w:rFonts w:asciiTheme="minorHAnsi" w:hAnsiTheme="minorHAnsi"/>
        </w:rPr>
        <w:t>;</w:t>
      </w:r>
    </w:p>
    <w:p w14:paraId="3BDC230A" w14:textId="63A43654" w:rsidR="009B1890" w:rsidRPr="009B1890" w:rsidRDefault="009B1890" w:rsidP="00115719">
      <w:pPr>
        <w:pStyle w:val="Bezodstpw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9B1890">
        <w:rPr>
          <w:rFonts w:asciiTheme="minorHAnsi" w:hAnsiTheme="minorHAnsi"/>
        </w:rPr>
        <w:t xml:space="preserve">ścisłej współpracy z </w:t>
      </w:r>
      <w:r w:rsidRPr="009B1890">
        <w:rPr>
          <w:rFonts w:asciiTheme="minorHAnsi" w:hAnsiTheme="minorHAnsi"/>
          <w:b/>
        </w:rPr>
        <w:t>ZAMAWIAJĄCYM</w:t>
      </w:r>
      <w:r w:rsidRPr="009B1890">
        <w:rPr>
          <w:rFonts w:asciiTheme="minorHAnsi" w:hAnsiTheme="minorHAnsi"/>
        </w:rPr>
        <w:t xml:space="preserve"> oraz pozostałymi członkami zespołu ekspertów</w:t>
      </w:r>
      <w:r w:rsidRPr="009B1890">
        <w:rPr>
          <w:rFonts w:asciiTheme="minorHAnsi" w:hAnsiTheme="minorHAnsi"/>
        </w:rPr>
        <w:fldChar w:fldCharType="begin"/>
      </w:r>
      <w:r w:rsidRPr="009B1890">
        <w:rPr>
          <w:rFonts w:asciiTheme="minorHAnsi" w:hAnsiTheme="minorHAnsi"/>
        </w:rPr>
        <w:instrText xml:space="preserve"> LISTNUM </w:instrText>
      </w:r>
      <w:r w:rsidRPr="009B1890">
        <w:rPr>
          <w:rFonts w:asciiTheme="minorHAnsi" w:hAnsiTheme="minorHAnsi"/>
        </w:rPr>
        <w:fldChar w:fldCharType="end"/>
      </w:r>
      <w:r w:rsidRPr="009B1890">
        <w:rPr>
          <w:rFonts w:asciiTheme="minorHAnsi" w:hAnsiTheme="minorHAnsi"/>
        </w:rPr>
        <w:t xml:space="preserve"> przy realizacji </w:t>
      </w:r>
      <w:r w:rsidR="002F4ECB">
        <w:rPr>
          <w:rFonts w:asciiTheme="minorHAnsi" w:hAnsiTheme="minorHAnsi"/>
        </w:rPr>
        <w:t>Zadania</w:t>
      </w:r>
      <w:r w:rsidRPr="009B1890">
        <w:rPr>
          <w:rFonts w:asciiTheme="minorHAnsi" w:hAnsiTheme="minorHAnsi"/>
        </w:rPr>
        <w:t>;</w:t>
      </w:r>
    </w:p>
    <w:p w14:paraId="31F1D1A4" w14:textId="77777777" w:rsidR="0011794A" w:rsidRDefault="009B1890" w:rsidP="00115719">
      <w:pPr>
        <w:pStyle w:val="Bezodstpw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9B1890">
        <w:rPr>
          <w:rFonts w:asciiTheme="minorHAnsi" w:hAnsiTheme="minorHAnsi"/>
        </w:rPr>
        <w:t>zachowania w tajemnicy wszystkich informacji, danych i materiałów uzyskanych przez niego lub udostępnionych mu w związku z zawarciem i realizacją Umowy</w:t>
      </w:r>
      <w:r w:rsidR="0011794A">
        <w:rPr>
          <w:rFonts w:asciiTheme="minorHAnsi" w:hAnsiTheme="minorHAnsi"/>
        </w:rPr>
        <w:t xml:space="preserve">, </w:t>
      </w:r>
    </w:p>
    <w:p w14:paraId="07390DDA" w14:textId="5C8713B5" w:rsidR="009B1890" w:rsidRPr="009B1890" w:rsidRDefault="0011794A" w:rsidP="00115719">
      <w:pPr>
        <w:pStyle w:val="Bezodstpw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niezwłocznego poinformowania w formie pisemnej </w:t>
      </w:r>
      <w:r w:rsidRPr="009B1890">
        <w:rPr>
          <w:rFonts w:asciiTheme="minorHAnsi" w:hAnsiTheme="minorHAnsi"/>
          <w:b/>
        </w:rPr>
        <w:t xml:space="preserve">ZAMAWIAJĄCEGO </w:t>
      </w:r>
      <w:r>
        <w:rPr>
          <w:rFonts w:asciiTheme="minorHAnsi" w:hAnsiTheme="minorHAnsi"/>
        </w:rPr>
        <w:t xml:space="preserve">o zmianie w zakresie spełnienia warunków, o których mowa w </w:t>
      </w:r>
      <w:r w:rsidRPr="009B1890">
        <w:rPr>
          <w:rFonts w:asciiTheme="minorHAnsi" w:hAnsiTheme="minorHAnsi" w:cstheme="minorHAnsi"/>
        </w:rPr>
        <w:t xml:space="preserve">§2 i §3 rozporządzenia </w:t>
      </w:r>
      <w:r>
        <w:rPr>
          <w:rFonts w:asciiTheme="minorHAnsi" w:hAnsiTheme="minorHAnsi" w:cstheme="minorHAnsi"/>
        </w:rPr>
        <w:t xml:space="preserve">MEN </w:t>
      </w:r>
      <w:r w:rsidRPr="0011794A">
        <w:rPr>
          <w:rFonts w:asciiTheme="minorHAnsi" w:hAnsiTheme="minorHAnsi" w:cstheme="minorHAnsi"/>
          <w:lang w:val="pt-PT"/>
        </w:rPr>
        <w:t>w sprawie warunków, jakie muszą spełniać eksperci</w:t>
      </w:r>
      <w:r w:rsidR="009B1890" w:rsidRPr="009B1890">
        <w:rPr>
          <w:rFonts w:asciiTheme="minorHAnsi" w:hAnsiTheme="minorHAnsi"/>
        </w:rPr>
        <w:t>.</w:t>
      </w:r>
    </w:p>
    <w:p w14:paraId="3A05A199" w14:textId="382F8650" w:rsidR="009B1890" w:rsidRDefault="009B1890" w:rsidP="00115719">
      <w:pPr>
        <w:pStyle w:val="Bezodstpw"/>
        <w:numPr>
          <w:ilvl w:val="1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9B1890">
        <w:rPr>
          <w:rFonts w:asciiTheme="minorHAnsi" w:hAnsiTheme="minorHAnsi"/>
        </w:rPr>
        <w:t>W przypadku wątpliwości</w:t>
      </w:r>
      <w:r w:rsidRPr="009B1890">
        <w:rPr>
          <w:rFonts w:asciiTheme="minorHAnsi" w:hAnsiTheme="minorHAnsi"/>
          <w:b/>
        </w:rPr>
        <w:t xml:space="preserve"> </w:t>
      </w:r>
      <w:r w:rsidRPr="009B1890">
        <w:rPr>
          <w:rFonts w:asciiTheme="minorHAnsi" w:hAnsiTheme="minorHAnsi"/>
        </w:rPr>
        <w:t xml:space="preserve">czy informacje, dane lub materiały objęte są klauzulą poufności </w:t>
      </w:r>
      <w:r w:rsidRPr="009B1890">
        <w:rPr>
          <w:rFonts w:asciiTheme="minorHAnsi" w:hAnsiTheme="minorHAnsi"/>
          <w:b/>
        </w:rPr>
        <w:t xml:space="preserve">WYKONAWCA </w:t>
      </w:r>
      <w:r w:rsidRPr="009B1890">
        <w:rPr>
          <w:rFonts w:asciiTheme="minorHAnsi" w:hAnsiTheme="minorHAnsi"/>
        </w:rPr>
        <w:t>zobowiązany jest</w:t>
      </w:r>
      <w:r w:rsidRPr="009B1890">
        <w:rPr>
          <w:rFonts w:asciiTheme="minorHAnsi" w:hAnsiTheme="minorHAnsi"/>
          <w:b/>
        </w:rPr>
        <w:t xml:space="preserve"> </w:t>
      </w:r>
      <w:r w:rsidRPr="009B1890">
        <w:rPr>
          <w:rFonts w:asciiTheme="minorHAnsi" w:hAnsiTheme="minorHAnsi"/>
        </w:rPr>
        <w:t>do uprzedniego</w:t>
      </w:r>
      <w:r w:rsidRPr="009B1890">
        <w:rPr>
          <w:rFonts w:asciiTheme="minorHAnsi" w:hAnsiTheme="minorHAnsi"/>
          <w:b/>
        </w:rPr>
        <w:t xml:space="preserve"> </w:t>
      </w:r>
      <w:r w:rsidRPr="009B1890">
        <w:rPr>
          <w:rFonts w:asciiTheme="minorHAnsi" w:hAnsiTheme="minorHAnsi"/>
        </w:rPr>
        <w:t xml:space="preserve">wystąpienia do </w:t>
      </w:r>
      <w:r w:rsidRPr="009B1890">
        <w:rPr>
          <w:rFonts w:asciiTheme="minorHAnsi" w:hAnsiTheme="minorHAnsi"/>
          <w:b/>
        </w:rPr>
        <w:t xml:space="preserve">ZAMAWIAJĄCEGO </w:t>
      </w:r>
      <w:r w:rsidRPr="009B1890">
        <w:rPr>
          <w:rFonts w:asciiTheme="minorHAnsi" w:hAnsiTheme="minorHAnsi"/>
        </w:rPr>
        <w:t>z wnioskiem o</w:t>
      </w:r>
      <w:r w:rsidRPr="009B1890">
        <w:rPr>
          <w:rFonts w:asciiTheme="minorHAnsi" w:hAnsiTheme="minorHAnsi"/>
          <w:b/>
        </w:rPr>
        <w:t xml:space="preserve"> </w:t>
      </w:r>
      <w:r w:rsidRPr="009B1890">
        <w:rPr>
          <w:rFonts w:asciiTheme="minorHAnsi" w:hAnsiTheme="minorHAnsi"/>
        </w:rPr>
        <w:t>wyjaśnienie statutu</w:t>
      </w:r>
      <w:r w:rsidRPr="009B1890">
        <w:rPr>
          <w:rFonts w:asciiTheme="minorHAnsi" w:hAnsiTheme="minorHAnsi"/>
          <w:b/>
        </w:rPr>
        <w:t xml:space="preserve"> </w:t>
      </w:r>
      <w:r w:rsidRPr="009B1890">
        <w:rPr>
          <w:rFonts w:asciiTheme="minorHAnsi" w:hAnsiTheme="minorHAnsi"/>
        </w:rPr>
        <w:t>określonych informacji, danych lub materiałów i uzyskania wyraźnego potwierdzenia</w:t>
      </w:r>
      <w:r w:rsidR="0011794A">
        <w:rPr>
          <w:rFonts w:asciiTheme="minorHAnsi" w:hAnsiTheme="minorHAnsi"/>
        </w:rPr>
        <w:t xml:space="preserve"> w formie pisemnej pod rygorem nieważności</w:t>
      </w:r>
      <w:r w:rsidRPr="009B1890">
        <w:rPr>
          <w:rFonts w:asciiTheme="minorHAnsi" w:hAnsiTheme="minorHAnsi"/>
        </w:rPr>
        <w:t>, że nie są one objęte klauzulą poufności.</w:t>
      </w:r>
    </w:p>
    <w:p w14:paraId="6E875088" w14:textId="54BE62D4" w:rsidR="009B1890" w:rsidRPr="009B1890" w:rsidRDefault="009B1890" w:rsidP="00115719">
      <w:pPr>
        <w:pStyle w:val="Bezodstpw"/>
        <w:numPr>
          <w:ilvl w:val="1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9B1890">
        <w:rPr>
          <w:b/>
        </w:rPr>
        <w:t>WYKONAWCA</w:t>
      </w:r>
      <w:r>
        <w:t xml:space="preserve"> oświadcza, że otrzymał materiały niezbędne do wykonania </w:t>
      </w:r>
      <w:r w:rsidR="002F4ECB">
        <w:t xml:space="preserve">Zadania, w szczególności </w:t>
      </w:r>
      <w:r w:rsidR="006B7E19">
        <w:t xml:space="preserve">wniosek o włączenie </w:t>
      </w:r>
      <w:r w:rsidR="002F4ECB">
        <w:t>kwalifikacji</w:t>
      </w:r>
      <w:r w:rsidR="006B7E19">
        <w:t xml:space="preserve"> do Zintegrowanego Systemu Kwalifikacji</w:t>
      </w:r>
      <w:r w:rsidR="002F4ECB">
        <w:t xml:space="preserve">. </w:t>
      </w:r>
    </w:p>
    <w:p w14:paraId="7C592B19" w14:textId="77777777" w:rsidR="00933C6B" w:rsidRDefault="00933C6B" w:rsidP="008404CA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val="pl-PL" w:eastAsia="pl-PL"/>
        </w:rPr>
      </w:pPr>
    </w:p>
    <w:p w14:paraId="3ED88394" w14:textId="77777777" w:rsidR="009E721C" w:rsidRDefault="009E721C" w:rsidP="008404CA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55CECACA" w14:textId="77777777" w:rsidR="003477D1" w:rsidRPr="00B247AA" w:rsidRDefault="003477D1" w:rsidP="008404CA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133CAA85" w14:textId="040E0A30" w:rsidR="009E721C" w:rsidRPr="00B247AA" w:rsidRDefault="009E721C" w:rsidP="008404CA">
      <w:pPr>
        <w:pStyle w:val="Bezodstpw"/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FF3BEE">
        <w:rPr>
          <w:b/>
        </w:rPr>
        <w:t>3</w:t>
      </w:r>
    </w:p>
    <w:p w14:paraId="2FD8A754" w14:textId="1D404F2D" w:rsidR="00ED70F8" w:rsidRDefault="00ED70F8" w:rsidP="00115719">
      <w:pPr>
        <w:pStyle w:val="Bezodstpw"/>
        <w:numPr>
          <w:ilvl w:val="1"/>
          <w:numId w:val="9"/>
        </w:numPr>
        <w:spacing w:line="276" w:lineRule="auto"/>
        <w:jc w:val="both"/>
      </w:pPr>
      <w:r w:rsidRPr="000933D9">
        <w:rPr>
          <w:b/>
        </w:rPr>
        <w:lastRenderedPageBreak/>
        <w:t>WYKONAWCA</w:t>
      </w:r>
      <w:r w:rsidRPr="000933D9">
        <w:t xml:space="preserve"> </w:t>
      </w:r>
      <w:r w:rsidR="00E4382A">
        <w:t xml:space="preserve">w terminie </w:t>
      </w:r>
      <w:r w:rsidR="006A4420">
        <w:t>5 dni</w:t>
      </w:r>
      <w:r>
        <w:t xml:space="preserve"> roboczych</w:t>
      </w:r>
      <w:r w:rsidR="00E4382A">
        <w:t xml:space="preserve"> od podpisania umowy</w:t>
      </w:r>
      <w:r>
        <w:t xml:space="preserve"> </w:t>
      </w:r>
      <w:r w:rsidRPr="00302543">
        <w:t xml:space="preserve">prześle </w:t>
      </w:r>
      <w:r w:rsidRPr="002403C1">
        <w:rPr>
          <w:b/>
        </w:rPr>
        <w:t>ZAMAWIAJĄCEMU</w:t>
      </w:r>
      <w:r>
        <w:t xml:space="preserve"> </w:t>
      </w:r>
      <w:r w:rsidRPr="00302543">
        <w:t>w formie elektronicznej (w pliku edytowalnym) na adres wskazany w §</w:t>
      </w:r>
      <w:r w:rsidR="00CF7879">
        <w:t>6</w:t>
      </w:r>
      <w:r w:rsidRPr="00302543">
        <w:t xml:space="preserve"> ust. 4 Umowy</w:t>
      </w:r>
      <w:r w:rsidRPr="000933D9">
        <w:t xml:space="preserve"> </w:t>
      </w:r>
      <w:r>
        <w:t xml:space="preserve">indywidualną tabelę zgodności, o której mowa w </w:t>
      </w:r>
      <w:r w:rsidR="0080687B">
        <w:t>§ 1</w:t>
      </w:r>
      <w:r>
        <w:t xml:space="preserve"> ust. 2 </w:t>
      </w:r>
      <w:r w:rsidR="00101092">
        <w:t>pkt. 1</w:t>
      </w:r>
      <w:r w:rsidR="00E4382A">
        <w:t>)</w:t>
      </w:r>
      <w:r>
        <w:t xml:space="preserve">. </w:t>
      </w:r>
    </w:p>
    <w:p w14:paraId="34B0670B" w14:textId="0097F018" w:rsidR="00ED70F8" w:rsidRDefault="00ED70F8" w:rsidP="00115719">
      <w:pPr>
        <w:pStyle w:val="Bezodstpw"/>
        <w:numPr>
          <w:ilvl w:val="1"/>
          <w:numId w:val="9"/>
        </w:numPr>
        <w:spacing w:line="276" w:lineRule="auto"/>
        <w:jc w:val="both"/>
      </w:pPr>
      <w:r w:rsidRPr="00ED70F8">
        <w:rPr>
          <w:b/>
        </w:rPr>
        <w:t>ZAMAWIAJĄCY</w:t>
      </w:r>
      <w:r w:rsidRPr="00C53256">
        <w:t xml:space="preserve"> w terminie 3</w:t>
      </w:r>
      <w:r w:rsidRPr="003A42A6">
        <w:t xml:space="preserve"> dni roboczych od przekazania mu </w:t>
      </w:r>
      <w:r w:rsidR="008404CA">
        <w:t>indywidualnej tabeli zgodności</w:t>
      </w:r>
      <w:r w:rsidRPr="003A42A6">
        <w:t xml:space="preserve"> w formie elektronicznej zgodnie z ust. 1 </w:t>
      </w:r>
      <w:r w:rsidRPr="00C53256">
        <w:t>dokona je</w:t>
      </w:r>
      <w:r w:rsidR="008404CA">
        <w:t>j</w:t>
      </w:r>
      <w:r w:rsidRPr="00C53256">
        <w:t xml:space="preserve"> weryfikacji. </w:t>
      </w:r>
    </w:p>
    <w:p w14:paraId="6E6DEF7A" w14:textId="12BC26E1" w:rsidR="00ED70F8" w:rsidRDefault="008404CA" w:rsidP="00115719">
      <w:pPr>
        <w:pStyle w:val="Bezodstpw"/>
        <w:numPr>
          <w:ilvl w:val="1"/>
          <w:numId w:val="9"/>
        </w:numPr>
        <w:spacing w:line="276" w:lineRule="auto"/>
        <w:jc w:val="both"/>
      </w:pPr>
      <w:r>
        <w:t>W wypadku stwierdzenia wad</w:t>
      </w:r>
      <w:r w:rsidR="00ED70F8" w:rsidRPr="00C53256">
        <w:t xml:space="preserve"> </w:t>
      </w:r>
      <w:r w:rsidR="00ED70F8" w:rsidRPr="008404CA">
        <w:rPr>
          <w:b/>
        </w:rPr>
        <w:t>ZAMAWIAJĄCY</w:t>
      </w:r>
      <w:r w:rsidR="00ED70F8" w:rsidRPr="00C53256">
        <w:t xml:space="preserve"> wskazuje je </w:t>
      </w:r>
      <w:r w:rsidR="00ED70F8" w:rsidRPr="008404CA">
        <w:rPr>
          <w:b/>
        </w:rPr>
        <w:t xml:space="preserve">WYKONAWCY, </w:t>
      </w:r>
      <w:r w:rsidR="00ED70F8" w:rsidRPr="002403C1">
        <w:t>przesyłając informację</w:t>
      </w:r>
      <w:r w:rsidR="00ED70F8" w:rsidRPr="008404CA">
        <w:rPr>
          <w:b/>
        </w:rPr>
        <w:t xml:space="preserve"> </w:t>
      </w:r>
      <w:r w:rsidR="00ED70F8" w:rsidRPr="00C53256">
        <w:t>na adres wskazany w §</w:t>
      </w:r>
      <w:r w:rsidR="00CF7879">
        <w:t>6</w:t>
      </w:r>
      <w:r w:rsidR="00ED70F8" w:rsidRPr="00C53256">
        <w:t xml:space="preserve"> ust. 4</w:t>
      </w:r>
      <w:r w:rsidR="00ED70F8">
        <w:t xml:space="preserve"> Umowy</w:t>
      </w:r>
      <w:r w:rsidR="00ED70F8" w:rsidRPr="003A42A6">
        <w:t xml:space="preserve">, z tym że </w:t>
      </w:r>
      <w:r w:rsidR="00ED70F8" w:rsidRPr="008404CA">
        <w:rPr>
          <w:b/>
        </w:rPr>
        <w:t>ZAMAWIAJĄCY</w:t>
      </w:r>
      <w:r w:rsidR="00ED70F8" w:rsidRPr="003A42A6">
        <w:t xml:space="preserve"> może poprzestać jedynie na wskazaniu rodzaju wad. </w:t>
      </w:r>
      <w:r w:rsidR="00ED70F8" w:rsidRPr="008404CA">
        <w:rPr>
          <w:b/>
        </w:rPr>
        <w:t>WYKONAWCA</w:t>
      </w:r>
      <w:r w:rsidR="00ED70F8" w:rsidRPr="003A42A6">
        <w:t xml:space="preserve"> w terminie do </w:t>
      </w:r>
      <w:r w:rsidR="00ED70F8" w:rsidRPr="00B103A4">
        <w:t xml:space="preserve">3 dni roboczych od dnia </w:t>
      </w:r>
      <w:r w:rsidR="00ED70F8" w:rsidRPr="0000317D">
        <w:t xml:space="preserve">wskazania wad przez </w:t>
      </w:r>
      <w:r w:rsidR="00ED70F8" w:rsidRPr="008404CA">
        <w:rPr>
          <w:b/>
        </w:rPr>
        <w:t xml:space="preserve">ZAMAWIAJĄCEGO </w:t>
      </w:r>
      <w:r w:rsidR="00ED70F8" w:rsidRPr="00C53256">
        <w:t xml:space="preserve">usuwa wszystkie wady i przekazuje </w:t>
      </w:r>
      <w:r w:rsidR="00ED70F8" w:rsidRPr="008404CA">
        <w:rPr>
          <w:b/>
        </w:rPr>
        <w:t>ZAMAWIAJĄCEMU</w:t>
      </w:r>
      <w:r w:rsidR="00ED70F8" w:rsidRPr="003A42A6">
        <w:t xml:space="preserve"> </w:t>
      </w:r>
      <w:r>
        <w:t xml:space="preserve">indywidualną tabelę zgodności </w:t>
      </w:r>
      <w:r w:rsidR="00ED70F8" w:rsidRPr="003A42A6">
        <w:t>w st</w:t>
      </w:r>
      <w:r>
        <w:t xml:space="preserve">anie wolnym od wad, </w:t>
      </w:r>
      <w:r w:rsidR="00ED70F8" w:rsidRPr="00C53256">
        <w:t>w formie elektronicznej (w pliku edy</w:t>
      </w:r>
      <w:r w:rsidR="00CF7879">
        <w:t>towalnym) na adres wskazany w §6</w:t>
      </w:r>
      <w:r w:rsidR="00ED70F8" w:rsidRPr="00C53256">
        <w:t xml:space="preserve"> ust. 4 Umowy</w:t>
      </w:r>
      <w:r w:rsidR="00ED70F8">
        <w:t xml:space="preserve">. </w:t>
      </w:r>
    </w:p>
    <w:p w14:paraId="54BDF3FE" w14:textId="0B9A3212" w:rsidR="00C00170" w:rsidRPr="00C00170" w:rsidRDefault="008404CA" w:rsidP="00115719">
      <w:pPr>
        <w:pStyle w:val="Bezodstpw"/>
        <w:numPr>
          <w:ilvl w:val="1"/>
          <w:numId w:val="9"/>
        </w:numPr>
        <w:spacing w:line="276" w:lineRule="auto"/>
        <w:jc w:val="both"/>
      </w:pPr>
      <w:r>
        <w:rPr>
          <w:b/>
        </w:rPr>
        <w:t xml:space="preserve">ZAMAWIAJĄCY  </w:t>
      </w:r>
      <w:r>
        <w:t xml:space="preserve">w terminie …… dni roboczych od otrzymania od </w:t>
      </w:r>
      <w:r w:rsidR="00CF7879">
        <w:t>wszystkich</w:t>
      </w:r>
      <w:r>
        <w:t xml:space="preserve"> członków zespołu ekspertów indywidualnych tabel zgodności </w:t>
      </w:r>
      <w:r w:rsidR="00D8436D">
        <w:t xml:space="preserve">przekaże je </w:t>
      </w:r>
      <w:r w:rsidR="00D8436D">
        <w:rPr>
          <w:b/>
        </w:rPr>
        <w:t xml:space="preserve">WYKONAWCY </w:t>
      </w:r>
      <w:r w:rsidR="00D8436D" w:rsidRPr="008404CA">
        <w:t>na adres wskazany w §</w:t>
      </w:r>
      <w:r w:rsidR="00CF7879">
        <w:t>6</w:t>
      </w:r>
      <w:r w:rsidR="00D8436D" w:rsidRPr="008404CA">
        <w:t xml:space="preserve"> ust. 4</w:t>
      </w:r>
      <w:r w:rsidR="00D8436D">
        <w:t xml:space="preserve"> wraz z </w:t>
      </w:r>
      <w:r>
        <w:t>inform</w:t>
      </w:r>
      <w:r w:rsidR="00D8436D">
        <w:t>acją o</w:t>
      </w:r>
      <w:r>
        <w:t xml:space="preserve"> terminie</w:t>
      </w:r>
      <w:r w:rsidR="00FA3108">
        <w:t xml:space="preserve"> i miejscu</w:t>
      </w:r>
      <w:r>
        <w:t xml:space="preserve"> spotkania zespołu ekspertów, o którym mowa w </w:t>
      </w:r>
      <w:r w:rsidR="00D8436D">
        <w:t>§12 ust. 1 rozporządzenia MEN</w:t>
      </w:r>
      <w:r w:rsidR="0011794A" w:rsidRPr="0011794A">
        <w:rPr>
          <w:rFonts w:ascii="Times New Roman" w:hAnsi="Times New Roman"/>
          <w:sz w:val="24"/>
          <w:szCs w:val="24"/>
          <w:lang w:val="pt-PT" w:eastAsia="pt-PT"/>
        </w:rPr>
        <w:t xml:space="preserve"> </w:t>
      </w:r>
      <w:r w:rsidR="0011794A" w:rsidRPr="0011794A">
        <w:rPr>
          <w:lang w:val="pt-PT"/>
        </w:rPr>
        <w:t>w sprawie warunków, jakie muszą spełniać eksperci</w:t>
      </w:r>
      <w:r w:rsidR="00D8436D">
        <w:t>, mającego na celu wykonanie zadania w zakresie</w:t>
      </w:r>
      <w:r w:rsidR="00FA3108">
        <w:t xml:space="preserve"> określonym </w:t>
      </w:r>
      <w:r w:rsidR="00D8436D">
        <w:t xml:space="preserve">w </w:t>
      </w:r>
      <w:r w:rsidR="00CF7879">
        <w:t xml:space="preserve">§ </w:t>
      </w:r>
      <w:r w:rsidR="0080687B">
        <w:t>1</w:t>
      </w:r>
      <w:r w:rsidR="00D8436D">
        <w:t xml:space="preserve"> ust. </w:t>
      </w:r>
      <w:r w:rsidR="00101092">
        <w:t>2 pkt. 2</w:t>
      </w:r>
      <w:r w:rsidR="00D8436D">
        <w:t>)</w:t>
      </w:r>
      <w:r w:rsidR="00101092">
        <w:t xml:space="preserve"> i</w:t>
      </w:r>
      <w:r w:rsidR="00D8436D">
        <w:t xml:space="preserve"> </w:t>
      </w:r>
      <w:r w:rsidR="00101092">
        <w:t>3</w:t>
      </w:r>
      <w:r w:rsidR="00D8436D">
        <w:t>).</w:t>
      </w:r>
      <w:r w:rsidR="00FA3108">
        <w:t xml:space="preserve"> </w:t>
      </w:r>
      <w:r w:rsidR="00C00170" w:rsidRPr="00C00170">
        <w:t>Spotkanie</w:t>
      </w:r>
      <w:r w:rsidR="00C00170">
        <w:t xml:space="preserve"> odbywa się w</w:t>
      </w:r>
      <w:r w:rsidR="00FA3108">
        <w:t xml:space="preserve"> mieście</w:t>
      </w:r>
      <w:r w:rsidR="00C00170">
        <w:t xml:space="preserve"> siedzib</w:t>
      </w:r>
      <w:r w:rsidR="00FA3108">
        <w:t>y</w:t>
      </w:r>
      <w:r w:rsidR="00C00170">
        <w:t xml:space="preserve"> </w:t>
      </w:r>
      <w:r w:rsidR="00C00170" w:rsidRPr="00FA3108">
        <w:rPr>
          <w:b/>
        </w:rPr>
        <w:t>ZAMAWIAJĄCEGO</w:t>
      </w:r>
      <w:r w:rsidR="00FA3108" w:rsidRPr="00FA3108">
        <w:rPr>
          <w:b/>
        </w:rPr>
        <w:t>.</w:t>
      </w:r>
      <w:r w:rsidR="001B3D64" w:rsidRPr="00FA3108">
        <w:rPr>
          <w:b/>
        </w:rPr>
        <w:t xml:space="preserve"> </w:t>
      </w:r>
    </w:p>
    <w:p w14:paraId="54F0F97D" w14:textId="7D11C15D" w:rsidR="00C00170" w:rsidRPr="00C00170" w:rsidRDefault="00AE758F" w:rsidP="00115719">
      <w:pPr>
        <w:pStyle w:val="Bezodstpw"/>
        <w:numPr>
          <w:ilvl w:val="1"/>
          <w:numId w:val="9"/>
        </w:numPr>
        <w:spacing w:line="276" w:lineRule="auto"/>
        <w:jc w:val="both"/>
      </w:pPr>
      <w:r>
        <w:rPr>
          <w:b/>
        </w:rPr>
        <w:t>ZAMAWIAJĄCY</w:t>
      </w:r>
      <w:r>
        <w:t xml:space="preserve"> może odstąpić od wyznaczenia spotkania zespołu ekspertów, o którym mowa w ust. 4, w szczególności, jeżeli wyniki analiz oraz propozycje przypisania poziomu PRK wykonane przez wszystkich członków zespołu ekspertów są zgodne. W takim przypadku </w:t>
      </w:r>
      <w:r w:rsidRPr="001B3D64">
        <w:rPr>
          <w:b/>
        </w:rPr>
        <w:t xml:space="preserve">ZAMAWIAJĄCY </w:t>
      </w:r>
      <w:r>
        <w:t xml:space="preserve">przygotowuje </w:t>
      </w:r>
      <w:r w:rsidRPr="001B3D64">
        <w:rPr>
          <w:rFonts w:cs="Calibri"/>
          <w:lang w:eastAsia="pl-PL"/>
        </w:rPr>
        <w:t>projekty ostatecznej tabeli zgodności i rekomendacji dotyczącej przypisania poziomu Polskiej Ramy Kwalifikacji do kwalifikacji</w:t>
      </w:r>
      <w:r w:rsidR="00C00170" w:rsidRPr="001B3D64">
        <w:rPr>
          <w:rFonts w:cs="Calibri"/>
          <w:lang w:eastAsia="pl-PL"/>
        </w:rPr>
        <w:t>.</w:t>
      </w:r>
      <w:r w:rsidRPr="001B3D64">
        <w:rPr>
          <w:rFonts w:cs="Calibri"/>
          <w:lang w:eastAsia="pl-PL"/>
        </w:rPr>
        <w:t xml:space="preserve"> </w:t>
      </w:r>
    </w:p>
    <w:p w14:paraId="05218CA7" w14:textId="39B3C7E4" w:rsidR="0005335A" w:rsidRDefault="00C00170" w:rsidP="00115719">
      <w:pPr>
        <w:pStyle w:val="Bezodstpw"/>
        <w:numPr>
          <w:ilvl w:val="1"/>
          <w:numId w:val="9"/>
        </w:numPr>
        <w:spacing w:line="276" w:lineRule="auto"/>
        <w:jc w:val="both"/>
      </w:pPr>
      <w:r w:rsidRPr="00C00170">
        <w:t>W przypadku, o którym mowa</w:t>
      </w:r>
      <w:r>
        <w:t xml:space="preserve"> w ust. </w:t>
      </w:r>
      <w:r w:rsidR="0080687B">
        <w:t>5</w:t>
      </w:r>
      <w:r w:rsidRPr="00C00170">
        <w:t xml:space="preserve"> </w:t>
      </w:r>
      <w:r w:rsidR="00FA3108">
        <w:t xml:space="preserve">oraz w § 12 ust. 2 rozporządzenia MEN </w:t>
      </w:r>
      <w:r w:rsidR="0011794A" w:rsidRPr="0011794A">
        <w:rPr>
          <w:lang w:val="pt-PT"/>
        </w:rPr>
        <w:t xml:space="preserve">w sprawie warunków, jakie muszą spełniać eksperci </w:t>
      </w:r>
      <w:r>
        <w:t>p</w:t>
      </w:r>
      <w:r w:rsidR="00AE758F" w:rsidRPr="00C00170">
        <w:rPr>
          <w:rFonts w:cs="Calibri"/>
          <w:lang w:eastAsia="pl-PL"/>
        </w:rPr>
        <w:t>odpisy członków zespołu ekspertów</w:t>
      </w:r>
      <w:r w:rsidR="00F63FB3">
        <w:rPr>
          <w:rFonts w:cs="Calibri"/>
          <w:lang w:eastAsia="pl-PL"/>
        </w:rPr>
        <w:t xml:space="preserve"> na dokumentach</w:t>
      </w:r>
      <w:r w:rsidR="00AE758F" w:rsidRPr="00C00170">
        <w:rPr>
          <w:rFonts w:cs="Calibri"/>
          <w:lang w:eastAsia="pl-PL"/>
        </w:rPr>
        <w:t xml:space="preserve">, o których </w:t>
      </w:r>
      <w:r w:rsidR="00AE758F">
        <w:t xml:space="preserve">mowa w </w:t>
      </w:r>
      <w:r w:rsidR="0080687B">
        <w:t>§1</w:t>
      </w:r>
      <w:r w:rsidR="00AE758F">
        <w:t xml:space="preserve"> ust. 2 </w:t>
      </w:r>
      <w:r w:rsidR="00101092">
        <w:t>pkt. 3</w:t>
      </w:r>
      <w:r w:rsidR="00AE758F">
        <w:t>) zbieran</w:t>
      </w:r>
      <w:r>
        <w:t xml:space="preserve">e są w drodze korespondencyjnej przez </w:t>
      </w:r>
      <w:r w:rsidRPr="00C00170">
        <w:rPr>
          <w:b/>
        </w:rPr>
        <w:t>ZAMAWIAJĄCEGO.</w:t>
      </w:r>
      <w:r w:rsidR="0005335A">
        <w:rPr>
          <w:b/>
        </w:rPr>
        <w:t xml:space="preserve"> WYKONAWCA </w:t>
      </w:r>
      <w:r w:rsidR="0005335A">
        <w:t xml:space="preserve">zobowiązany jest do wysłania do </w:t>
      </w:r>
      <w:r w:rsidR="0005335A">
        <w:rPr>
          <w:b/>
        </w:rPr>
        <w:t xml:space="preserve">ZAMAWIAJĄCEGO </w:t>
      </w:r>
      <w:r w:rsidR="0005335A">
        <w:t xml:space="preserve">podpisanych dokumentów, o których mowa w </w:t>
      </w:r>
      <w:r w:rsidR="00CF7879">
        <w:t xml:space="preserve">§ </w:t>
      </w:r>
      <w:r w:rsidR="0080687B">
        <w:t>1</w:t>
      </w:r>
      <w:r w:rsidR="0005335A">
        <w:t xml:space="preserve"> ust. 2 </w:t>
      </w:r>
      <w:r w:rsidR="00101092">
        <w:t>pkt. 3</w:t>
      </w:r>
      <w:r w:rsidR="0005335A">
        <w:t>) w terminie 2 dni roboczych od ich otrzymania.</w:t>
      </w:r>
    </w:p>
    <w:p w14:paraId="358C452F" w14:textId="77777777" w:rsidR="00AE758F" w:rsidRDefault="00ED70F8" w:rsidP="00115719">
      <w:pPr>
        <w:pStyle w:val="Bezodstpw"/>
        <w:numPr>
          <w:ilvl w:val="1"/>
          <w:numId w:val="9"/>
        </w:numPr>
        <w:spacing w:line="276" w:lineRule="auto"/>
        <w:jc w:val="both"/>
      </w:pPr>
      <w:r w:rsidRPr="00AE758F">
        <w:rPr>
          <w:rFonts w:asciiTheme="minorHAnsi" w:hAnsiTheme="minorHAnsi"/>
        </w:rPr>
        <w:t>Dla potrzeb Umowy przyjmuje się, iż dniem roboczym jest dzień od poniedziałku do piątku, który nie jest dniem wolnym od pracy w rozumieniu ustawy z dnia 18 stycznia 1951 r. o dniach wolnych od pracy (Dz. U. z 2015 r., poz. 90 j.t.).</w:t>
      </w:r>
    </w:p>
    <w:p w14:paraId="33072C74" w14:textId="6146F1CA" w:rsidR="00ED70F8" w:rsidRPr="00AE758F" w:rsidRDefault="00ED70F8" w:rsidP="00115719">
      <w:pPr>
        <w:pStyle w:val="Bezodstpw"/>
        <w:numPr>
          <w:ilvl w:val="1"/>
          <w:numId w:val="9"/>
        </w:numPr>
        <w:spacing w:line="276" w:lineRule="auto"/>
        <w:jc w:val="both"/>
      </w:pPr>
      <w:r w:rsidRPr="00AE758F">
        <w:rPr>
          <w:rFonts w:asciiTheme="minorHAnsi" w:hAnsiTheme="minorHAnsi"/>
        </w:rPr>
        <w:t xml:space="preserve">Godziny funkcjonowania </w:t>
      </w:r>
      <w:r w:rsidRPr="00AE758F">
        <w:rPr>
          <w:b/>
        </w:rPr>
        <w:t>ZAMAWIAJĄCEGO</w:t>
      </w:r>
      <w:r w:rsidRPr="00AE758F">
        <w:rPr>
          <w:rFonts w:asciiTheme="minorHAnsi" w:hAnsiTheme="minorHAnsi"/>
        </w:rPr>
        <w:t xml:space="preserve"> to 8:15 -16:15, które to </w:t>
      </w:r>
      <w:r w:rsidRPr="00AE758F">
        <w:rPr>
          <w:b/>
        </w:rPr>
        <w:t xml:space="preserve">WYKONAWCA </w:t>
      </w:r>
      <w:r w:rsidRPr="00460CA8">
        <w:t>zobowiązany jest</w:t>
      </w:r>
      <w:r w:rsidRPr="00AE758F">
        <w:rPr>
          <w:b/>
        </w:rPr>
        <w:t xml:space="preserve"> </w:t>
      </w:r>
      <w:r w:rsidRPr="00460CA8">
        <w:t>każdorazowo</w:t>
      </w:r>
      <w:r>
        <w:t xml:space="preserve"> uwzględnić przy realizacji Umowy.</w:t>
      </w:r>
    </w:p>
    <w:p w14:paraId="5AEF2D4E" w14:textId="77777777" w:rsidR="00ED70F8" w:rsidRDefault="00ED70F8" w:rsidP="00AE758F">
      <w:pPr>
        <w:pStyle w:val="Bezodstpw"/>
        <w:spacing w:line="276" w:lineRule="auto"/>
        <w:ind w:left="432"/>
        <w:jc w:val="both"/>
      </w:pPr>
    </w:p>
    <w:p w14:paraId="3796B0A4" w14:textId="77777777" w:rsidR="009E721C" w:rsidRPr="00B247AA" w:rsidRDefault="009E721C" w:rsidP="008404CA">
      <w:pPr>
        <w:pStyle w:val="Bezodstpw"/>
        <w:spacing w:line="276" w:lineRule="auto"/>
        <w:ind w:left="360"/>
        <w:jc w:val="both"/>
      </w:pPr>
    </w:p>
    <w:p w14:paraId="2B03649D" w14:textId="3BFDD51A" w:rsidR="009E721C" w:rsidRPr="00B247AA" w:rsidRDefault="009E721C" w:rsidP="008404CA">
      <w:pPr>
        <w:pStyle w:val="Bezodstpw"/>
        <w:spacing w:line="276" w:lineRule="auto"/>
        <w:jc w:val="center"/>
        <w:rPr>
          <w:b/>
        </w:rPr>
      </w:pPr>
      <w:r w:rsidRPr="00B247AA">
        <w:rPr>
          <w:b/>
        </w:rPr>
        <w:t xml:space="preserve">§ </w:t>
      </w:r>
      <w:r w:rsidR="00FF3BEE">
        <w:rPr>
          <w:b/>
        </w:rPr>
        <w:t>4</w:t>
      </w:r>
    </w:p>
    <w:p w14:paraId="3C379721" w14:textId="1FAD1737" w:rsidR="009E721C" w:rsidRPr="00B247AA" w:rsidRDefault="009E721C" w:rsidP="00115719">
      <w:pPr>
        <w:pStyle w:val="Bezodstpw"/>
        <w:numPr>
          <w:ilvl w:val="1"/>
          <w:numId w:val="4"/>
        </w:numPr>
        <w:spacing w:line="276" w:lineRule="auto"/>
        <w:ind w:left="426"/>
        <w:jc w:val="both"/>
      </w:pPr>
      <w:r w:rsidRPr="00B247AA">
        <w:rPr>
          <w:b/>
        </w:rPr>
        <w:t>WYKONAWCY</w:t>
      </w:r>
      <w:r w:rsidRPr="00B247AA">
        <w:t xml:space="preserve"> z tytułu wykonania </w:t>
      </w:r>
      <w:r w:rsidR="001B3D64">
        <w:t xml:space="preserve">Zadania </w:t>
      </w:r>
      <w:r w:rsidRPr="00B247AA">
        <w:t xml:space="preserve">zgodnie z Umową, przysługuje wynagrodzenie w wysokości </w:t>
      </w:r>
      <w:r w:rsidR="00313F67">
        <w:t>………………………..</w:t>
      </w:r>
      <w:r w:rsidRPr="00B247AA">
        <w:t xml:space="preserve"> złotych brutto (słownie: </w:t>
      </w:r>
      <w:r w:rsidR="00313F67">
        <w:t>……………………………..</w:t>
      </w:r>
      <w:r w:rsidRPr="00B247AA">
        <w:t xml:space="preserve">), pomniejszone o koszty lub daniny publiczno-prawne obciążające </w:t>
      </w:r>
      <w:r w:rsidRPr="00B247AA">
        <w:rPr>
          <w:b/>
        </w:rPr>
        <w:t xml:space="preserve">WYKONAWCĘ, </w:t>
      </w:r>
      <w:r w:rsidRPr="00B247AA">
        <w:t xml:space="preserve">których obowiązek odprowadzenia, zgodnie z przepisami szczególnymi, obciąża </w:t>
      </w:r>
      <w:r w:rsidRPr="00B247AA">
        <w:rPr>
          <w:b/>
        </w:rPr>
        <w:t xml:space="preserve">ZAMAWIAJĄCEGO. </w:t>
      </w:r>
      <w:r w:rsidRPr="00B247AA">
        <w:t>Stosownych potrąceń dokonuje</w:t>
      </w:r>
      <w:r w:rsidRPr="00B247AA">
        <w:rPr>
          <w:b/>
        </w:rPr>
        <w:t xml:space="preserve"> ZAMAWIAJĄCY.</w:t>
      </w:r>
    </w:p>
    <w:p w14:paraId="3BAD9A64" w14:textId="412D8159" w:rsidR="009E721C" w:rsidRPr="00B247AA" w:rsidRDefault="009E721C" w:rsidP="00115719">
      <w:pPr>
        <w:pStyle w:val="Bezodstpw"/>
        <w:numPr>
          <w:ilvl w:val="1"/>
          <w:numId w:val="4"/>
        </w:numPr>
        <w:spacing w:line="276" w:lineRule="auto"/>
        <w:ind w:left="426"/>
        <w:jc w:val="both"/>
      </w:pPr>
      <w:r w:rsidRPr="00B247AA">
        <w:lastRenderedPageBreak/>
        <w:t xml:space="preserve">W wynagrodzeniu, o którym mowa w ust. 1 mieszczą się wszelkie koszty, opłaty i wydatki, które </w:t>
      </w:r>
      <w:r w:rsidRPr="00B247AA">
        <w:rPr>
          <w:b/>
        </w:rPr>
        <w:t>WYKONAWCA</w:t>
      </w:r>
      <w:r w:rsidRPr="00B247AA">
        <w:t xml:space="preserve"> zobowiązany jest ponieść w związku</w:t>
      </w:r>
      <w:r w:rsidR="001B3D64">
        <w:t xml:space="preserve"> z prawidłowym wykonaniem Umowy</w:t>
      </w:r>
      <w:r w:rsidRPr="00B247AA">
        <w:t>.</w:t>
      </w:r>
    </w:p>
    <w:p w14:paraId="0E08BA29" w14:textId="628C91B4" w:rsidR="009E721C" w:rsidRPr="00B247AA" w:rsidRDefault="009E721C" w:rsidP="00115719">
      <w:pPr>
        <w:pStyle w:val="Bezodstpw"/>
        <w:numPr>
          <w:ilvl w:val="1"/>
          <w:numId w:val="4"/>
        </w:numPr>
        <w:spacing w:line="276" w:lineRule="auto"/>
        <w:ind w:left="426"/>
        <w:jc w:val="both"/>
      </w:pPr>
      <w:r w:rsidRPr="00B247AA">
        <w:t>W</w:t>
      </w:r>
      <w:r w:rsidR="00FA3108">
        <w:t xml:space="preserve">ynagrodzenie płatne jest z dołu, po podpisaniu przez </w:t>
      </w:r>
      <w:r w:rsidR="00FA3108">
        <w:rPr>
          <w:b/>
        </w:rPr>
        <w:t xml:space="preserve">WYKONAWCĘ </w:t>
      </w:r>
      <w:r w:rsidR="00FA3108">
        <w:t>dokumentów, o których mowa w §</w:t>
      </w:r>
      <w:r w:rsidR="0080687B">
        <w:t>1</w:t>
      </w:r>
      <w:r w:rsidR="00FA3108">
        <w:t xml:space="preserve"> ust. 2 </w:t>
      </w:r>
      <w:r w:rsidR="00101092">
        <w:t>pkt. 3</w:t>
      </w:r>
      <w:r w:rsidR="0080687B">
        <w:t>)</w:t>
      </w:r>
      <w:r w:rsidR="00FA3108">
        <w:t xml:space="preserve">, </w:t>
      </w:r>
      <w:r w:rsidRPr="00B247AA">
        <w:t xml:space="preserve">na podstawie rachunku wystawionego przez </w:t>
      </w:r>
      <w:r w:rsidRPr="00FA3108">
        <w:rPr>
          <w:b/>
        </w:rPr>
        <w:t>WYKONAWCĘ</w:t>
      </w:r>
      <w:r w:rsidR="00FA3108">
        <w:t xml:space="preserve"> zgodnie z wzorem stosowanym przez </w:t>
      </w:r>
      <w:r w:rsidR="00FA3108">
        <w:rPr>
          <w:b/>
        </w:rPr>
        <w:t xml:space="preserve">ZAMAWIAJĄCEGO. </w:t>
      </w:r>
      <w:r w:rsidR="00FA3108">
        <w:t xml:space="preserve">Wynagrodzenie płatne jest </w:t>
      </w:r>
      <w:r w:rsidRPr="00B247AA">
        <w:t xml:space="preserve">w terminie 21 dni od dnia złożenia prawidłowo wystawionego rachunku w siedzibie </w:t>
      </w:r>
      <w:r w:rsidRPr="00FA3108">
        <w:rPr>
          <w:b/>
        </w:rPr>
        <w:t>ZAMAWIAJĄCEGO</w:t>
      </w:r>
      <w:r w:rsidRPr="00B247AA">
        <w:t xml:space="preserve">, na rachunek bankowy </w:t>
      </w:r>
      <w:r w:rsidRPr="00FA3108">
        <w:rPr>
          <w:b/>
        </w:rPr>
        <w:t>WYKONAWCY</w:t>
      </w:r>
      <w:r w:rsidRPr="00B247AA">
        <w:t xml:space="preserve"> nr </w:t>
      </w:r>
      <w:r w:rsidR="00313F67">
        <w:rPr>
          <w:b/>
          <w:bCs/>
          <w:lang w:val="pt-PT"/>
        </w:rPr>
        <w:t>......................................................</w:t>
      </w:r>
    </w:p>
    <w:p w14:paraId="7FDA6379" w14:textId="77777777" w:rsidR="009E721C" w:rsidRPr="00B247AA" w:rsidRDefault="009E721C" w:rsidP="00115719">
      <w:pPr>
        <w:pStyle w:val="Bezodstpw"/>
        <w:numPr>
          <w:ilvl w:val="1"/>
          <w:numId w:val="4"/>
        </w:numPr>
        <w:spacing w:line="276" w:lineRule="auto"/>
        <w:ind w:left="426"/>
        <w:jc w:val="both"/>
      </w:pPr>
      <w:r w:rsidRPr="00B247AA">
        <w:t xml:space="preserve">Dniem zapłaty jest dzień wydania polecenia obciążenia rachunku bankowego </w:t>
      </w:r>
      <w:r w:rsidRPr="00B247AA">
        <w:rPr>
          <w:b/>
        </w:rPr>
        <w:t>ZAMAWIAJĄCEGO</w:t>
      </w:r>
      <w:r w:rsidRPr="00B247AA">
        <w:t>.</w:t>
      </w:r>
    </w:p>
    <w:p w14:paraId="78271C14" w14:textId="77777777" w:rsidR="009E721C" w:rsidRPr="00B247AA" w:rsidRDefault="009E721C" w:rsidP="008404CA">
      <w:pPr>
        <w:pStyle w:val="Bezodstpw"/>
        <w:spacing w:line="276" w:lineRule="auto"/>
        <w:jc w:val="center"/>
        <w:rPr>
          <w:b/>
        </w:rPr>
      </w:pPr>
    </w:p>
    <w:p w14:paraId="68DBE6BC" w14:textId="581FE1AC" w:rsidR="009E721C" w:rsidRPr="00B247AA" w:rsidRDefault="00FF3BEE" w:rsidP="008404CA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5</w:t>
      </w:r>
    </w:p>
    <w:p w14:paraId="14112CC7" w14:textId="63F5D387" w:rsidR="0005335A" w:rsidRDefault="0005335A" w:rsidP="00115719">
      <w:pPr>
        <w:pStyle w:val="Bezodstpw"/>
        <w:numPr>
          <w:ilvl w:val="1"/>
          <w:numId w:val="5"/>
        </w:numPr>
        <w:spacing w:line="276" w:lineRule="auto"/>
        <w:jc w:val="both"/>
      </w:pPr>
      <w:r>
        <w:t xml:space="preserve">W przypadku trwającego co najmniej 7 dni opóźnienia w przekazaniu </w:t>
      </w:r>
      <w:r w:rsidRPr="0005335A">
        <w:rPr>
          <w:b/>
        </w:rPr>
        <w:t>ZAMAWIAJĄCEMU</w:t>
      </w:r>
      <w:r>
        <w:t>:</w:t>
      </w:r>
    </w:p>
    <w:p w14:paraId="644A2162" w14:textId="2917FC97" w:rsidR="0005335A" w:rsidRDefault="0005335A" w:rsidP="00115719">
      <w:pPr>
        <w:pStyle w:val="Bezodstpw"/>
        <w:numPr>
          <w:ilvl w:val="0"/>
          <w:numId w:val="6"/>
        </w:numPr>
        <w:spacing w:line="276" w:lineRule="auto"/>
        <w:ind w:left="709"/>
        <w:jc w:val="both"/>
      </w:pPr>
      <w:r w:rsidRPr="0005335A">
        <w:t>indywidualn</w:t>
      </w:r>
      <w:r>
        <w:t>ej</w:t>
      </w:r>
      <w:r w:rsidRPr="0005335A">
        <w:t xml:space="preserve"> tabel</w:t>
      </w:r>
      <w:r>
        <w:t>i</w:t>
      </w:r>
      <w:r w:rsidRPr="0005335A">
        <w:t xml:space="preserve"> zgodności, </w:t>
      </w:r>
      <w:r>
        <w:t xml:space="preserve">zgodnie z </w:t>
      </w:r>
      <w:r w:rsidRPr="0005335A">
        <w:t>§</w:t>
      </w:r>
      <w:r w:rsidR="00CF7879">
        <w:t>3</w:t>
      </w:r>
      <w:r w:rsidRPr="0005335A">
        <w:t xml:space="preserve"> ust. </w:t>
      </w:r>
      <w:r>
        <w:t xml:space="preserve">1 i 3, </w:t>
      </w:r>
    </w:p>
    <w:p w14:paraId="217C415D" w14:textId="7C292D07" w:rsidR="0005335A" w:rsidRDefault="0005335A" w:rsidP="00115719">
      <w:pPr>
        <w:pStyle w:val="Bezodstpw"/>
        <w:numPr>
          <w:ilvl w:val="0"/>
          <w:numId w:val="6"/>
        </w:numPr>
        <w:spacing w:line="276" w:lineRule="auto"/>
        <w:ind w:left="709"/>
        <w:jc w:val="both"/>
      </w:pPr>
      <w:r>
        <w:t>podpisanych tabeli zgodności i rekomendacji, zgodnie z §</w:t>
      </w:r>
      <w:r w:rsidR="00CF7879">
        <w:t>3</w:t>
      </w:r>
      <w:r>
        <w:t xml:space="preserve"> ust. 6,</w:t>
      </w:r>
    </w:p>
    <w:p w14:paraId="4FAD3E21" w14:textId="002B0C4B" w:rsidR="0005335A" w:rsidRDefault="0005335A" w:rsidP="0005335A">
      <w:pPr>
        <w:pStyle w:val="Bezodstpw"/>
        <w:spacing w:line="276" w:lineRule="auto"/>
        <w:ind w:left="360"/>
        <w:jc w:val="both"/>
      </w:pPr>
      <w:r w:rsidRPr="0005335A">
        <w:rPr>
          <w:b/>
        </w:rPr>
        <w:t>ZAMAWIAJĄCY</w:t>
      </w:r>
      <w:r w:rsidRPr="009D7B48">
        <w:t xml:space="preserve"> jest uprawniony do rozwiązania Umowy, bez prawa </w:t>
      </w:r>
      <w:r w:rsidRPr="0005335A">
        <w:rPr>
          <w:b/>
        </w:rPr>
        <w:t>WYKONAWCY</w:t>
      </w:r>
      <w:r w:rsidRPr="009D7B48">
        <w:t xml:space="preserve"> do odszkodowania lub wynagrod</w:t>
      </w:r>
      <w:r>
        <w:t>zenia.</w:t>
      </w:r>
    </w:p>
    <w:p w14:paraId="5FC16F22" w14:textId="29ECF372" w:rsidR="00E608C9" w:rsidRPr="00E00841" w:rsidRDefault="00E608C9" w:rsidP="00E00841">
      <w:pPr>
        <w:pStyle w:val="Bezodstpw"/>
        <w:numPr>
          <w:ilvl w:val="1"/>
          <w:numId w:val="5"/>
        </w:numPr>
        <w:spacing w:line="276" w:lineRule="auto"/>
        <w:jc w:val="both"/>
      </w:pPr>
      <w:r>
        <w:t xml:space="preserve">Uprawnienie, o którym mowa w ust. 1 przysługuje </w:t>
      </w:r>
      <w:r w:rsidRPr="00E608C9">
        <w:rPr>
          <w:b/>
          <w:lang w:val="pt-PT"/>
        </w:rPr>
        <w:t>ZAMAWIAJĄC</w:t>
      </w:r>
      <w:r>
        <w:rPr>
          <w:b/>
          <w:lang w:val="pt-PT"/>
        </w:rPr>
        <w:t>EMU</w:t>
      </w:r>
      <w:r>
        <w:rPr>
          <w:lang w:val="pt-PT"/>
        </w:rPr>
        <w:t xml:space="preserve"> w razie niewzięcia przez </w:t>
      </w:r>
      <w:r w:rsidRPr="00E608C9">
        <w:rPr>
          <w:b/>
          <w:lang w:val="pt-PT"/>
        </w:rPr>
        <w:t>WYKONAWC</w:t>
      </w:r>
      <w:r>
        <w:rPr>
          <w:b/>
          <w:lang w:val="pt-PT"/>
        </w:rPr>
        <w:t>Ę</w:t>
      </w:r>
      <w:r>
        <w:rPr>
          <w:lang w:val="pt-PT"/>
        </w:rPr>
        <w:t xml:space="preserve"> udziału w spotkaniu ekspertów lub niewykonaniu Zadania w zakresie określonym </w:t>
      </w:r>
      <w:r w:rsidRPr="00E608C9">
        <w:rPr>
          <w:lang w:val="pt-PT"/>
        </w:rPr>
        <w:t>w § 1 ust. 2 pkt. 2) i 3</w:t>
      </w:r>
      <w:r>
        <w:rPr>
          <w:lang w:val="pt-PT"/>
        </w:rPr>
        <w:t xml:space="preserve">) Umowy, w termnie wynikającym z Umowy. </w:t>
      </w:r>
    </w:p>
    <w:p w14:paraId="3C7A102E" w14:textId="3896D58E" w:rsidR="000C039B" w:rsidRDefault="000C039B" w:rsidP="00E00841">
      <w:pPr>
        <w:pStyle w:val="Bezodstpw"/>
        <w:numPr>
          <w:ilvl w:val="1"/>
          <w:numId w:val="5"/>
        </w:numPr>
        <w:spacing w:line="276" w:lineRule="auto"/>
        <w:jc w:val="both"/>
      </w:pPr>
      <w:r>
        <w:rPr>
          <w:lang w:val="pt-PT"/>
        </w:rPr>
        <w:t xml:space="preserve">Umowa podlega natychmiastowemu rozwiązaniu na mocy oświadczenia złożonego </w:t>
      </w:r>
      <w:r w:rsidRPr="000C039B">
        <w:rPr>
          <w:b/>
          <w:lang w:val="pt-PT"/>
        </w:rPr>
        <w:t>WYKONAWC</w:t>
      </w:r>
      <w:r>
        <w:rPr>
          <w:b/>
          <w:lang w:val="pt-PT"/>
        </w:rPr>
        <w:t xml:space="preserve">Y </w:t>
      </w:r>
      <w:r>
        <w:rPr>
          <w:lang w:val="pt-PT"/>
        </w:rPr>
        <w:t xml:space="preserve">przez </w:t>
      </w:r>
      <w:r w:rsidRPr="000C039B">
        <w:rPr>
          <w:b/>
          <w:lang w:val="pt-PT"/>
        </w:rPr>
        <w:t>ZAMAWIAJĄC</w:t>
      </w:r>
      <w:r>
        <w:rPr>
          <w:b/>
          <w:lang w:val="pt-PT"/>
        </w:rPr>
        <w:t>EGO</w:t>
      </w:r>
      <w:r w:rsidRPr="000C039B">
        <w:rPr>
          <w:lang w:val="pt-PT"/>
        </w:rPr>
        <w:t xml:space="preserve"> </w:t>
      </w:r>
      <w:r>
        <w:rPr>
          <w:lang w:val="pt-PT"/>
        </w:rPr>
        <w:t xml:space="preserve">w razie powzięcia informacji o niespełnianiu przez </w:t>
      </w:r>
      <w:r w:rsidRPr="000C039B">
        <w:rPr>
          <w:b/>
          <w:lang w:val="pt-PT"/>
        </w:rPr>
        <w:t>WYKONAWCĘ</w:t>
      </w:r>
      <w:r>
        <w:rPr>
          <w:lang w:val="pt-PT"/>
        </w:rPr>
        <w:t xml:space="preserve"> warunków wynikających z </w:t>
      </w:r>
      <w:r w:rsidR="003A4566" w:rsidRPr="003A4566">
        <w:rPr>
          <w:lang w:val="pt-PT"/>
        </w:rPr>
        <w:t>§2 i §3 rozporządzenia MEN w sprawie warunków, jakie muszą spełniać eksperci</w:t>
      </w:r>
      <w:r w:rsidR="003A4566">
        <w:rPr>
          <w:lang w:val="pt-PT"/>
        </w:rPr>
        <w:t xml:space="preserve">. </w:t>
      </w:r>
    </w:p>
    <w:p w14:paraId="088D4463" w14:textId="62B62CEA" w:rsidR="00550553" w:rsidRPr="00550553" w:rsidRDefault="00550553" w:rsidP="00E00841">
      <w:pPr>
        <w:pStyle w:val="Bezodstpw"/>
        <w:numPr>
          <w:ilvl w:val="1"/>
          <w:numId w:val="5"/>
        </w:numPr>
        <w:spacing w:line="276" w:lineRule="auto"/>
        <w:jc w:val="both"/>
      </w:pPr>
      <w:r w:rsidRPr="00E00841">
        <w:t xml:space="preserve">Złożenie oświadczenia o rozwiązaniu </w:t>
      </w:r>
      <w:r w:rsidR="000C039B">
        <w:t>U</w:t>
      </w:r>
      <w:r w:rsidRPr="00E00841">
        <w:t>mowy jest równoznaczne z odwołaniem z funkcji eksperta biorącego udział w pracach zespołu ekspertów, o którym mowa w art.</w:t>
      </w:r>
      <w:r w:rsidR="000C039B" w:rsidRPr="000C039B">
        <w:rPr>
          <w:rFonts w:cs="Calibri"/>
          <w:lang w:eastAsia="pl-PL"/>
        </w:rPr>
        <w:t xml:space="preserve"> </w:t>
      </w:r>
      <w:r w:rsidR="000C039B" w:rsidRPr="000C039B">
        <w:rPr>
          <w:lang w:val="pt-PT"/>
        </w:rPr>
        <w:t xml:space="preserve">21 ust. 2 i 3 ustawy o ZSK i rozporządzeniu MEN </w:t>
      </w:r>
      <w:r w:rsidR="000C039B" w:rsidRPr="000C039B">
        <w:rPr>
          <w:i/>
          <w:lang w:val="pt-PT"/>
        </w:rPr>
        <w:t>w sprawie warunków, jakie muszą spełniać eksperci</w:t>
      </w:r>
      <w:r w:rsidR="000C039B" w:rsidRPr="000C039B">
        <w:t xml:space="preserve">. </w:t>
      </w:r>
    </w:p>
    <w:p w14:paraId="5C187D6C" w14:textId="77777777" w:rsidR="009E721C" w:rsidRPr="00B247AA" w:rsidRDefault="009E721C" w:rsidP="00115719">
      <w:pPr>
        <w:pStyle w:val="Bezodstpw"/>
        <w:numPr>
          <w:ilvl w:val="1"/>
          <w:numId w:val="5"/>
        </w:numPr>
        <w:spacing w:line="276" w:lineRule="auto"/>
        <w:jc w:val="both"/>
      </w:pPr>
      <w:r w:rsidRPr="00B247AA">
        <w:rPr>
          <w:b/>
        </w:rPr>
        <w:t>ZAMAWIAJĄCY</w:t>
      </w:r>
      <w:r w:rsidRPr="00B247AA">
        <w:t xml:space="preserve"> jest uprawniony do nałożenia na </w:t>
      </w:r>
      <w:r w:rsidRPr="00B247AA">
        <w:rPr>
          <w:b/>
        </w:rPr>
        <w:t>WYKONAWCĘ</w:t>
      </w:r>
      <w:r w:rsidRPr="00B247AA">
        <w:t xml:space="preserve"> kary umownej: </w:t>
      </w:r>
    </w:p>
    <w:p w14:paraId="32907EE3" w14:textId="6ADAD5FC" w:rsidR="009E721C" w:rsidRPr="00B247AA" w:rsidRDefault="009E721C" w:rsidP="00115719">
      <w:pPr>
        <w:pStyle w:val="Bezodstpw"/>
        <w:numPr>
          <w:ilvl w:val="0"/>
          <w:numId w:val="10"/>
        </w:numPr>
        <w:spacing w:line="276" w:lineRule="auto"/>
        <w:ind w:left="709"/>
        <w:jc w:val="both"/>
      </w:pPr>
      <w:r w:rsidRPr="00B247AA">
        <w:t xml:space="preserve">w wysokości </w:t>
      </w:r>
      <w:r>
        <w:t>50%</w:t>
      </w:r>
      <w:r w:rsidRPr="00B247AA">
        <w:t xml:space="preserve"> wynagrodz</w:t>
      </w:r>
      <w:r w:rsidR="00CF7879">
        <w:t>enia brutto, o którym mowa w §4</w:t>
      </w:r>
      <w:r w:rsidRPr="00B247AA">
        <w:t xml:space="preserve"> ust. 1 Umowy, </w:t>
      </w:r>
      <w:r>
        <w:br/>
      </w:r>
      <w:r w:rsidRPr="00B247AA">
        <w:t>w przypadku rozwiązania Um</w:t>
      </w:r>
      <w:r>
        <w:t xml:space="preserve">owy z przyczyn określonych w § </w:t>
      </w:r>
      <w:r w:rsidR="00CF7879">
        <w:t>5</w:t>
      </w:r>
      <w:r>
        <w:t xml:space="preserve"> ust. 1</w:t>
      </w:r>
      <w:r w:rsidRPr="00B247AA">
        <w:t xml:space="preserve"> </w:t>
      </w:r>
      <w:r w:rsidR="000C039B">
        <w:t xml:space="preserve">lub 2 </w:t>
      </w:r>
      <w:r w:rsidRPr="00B247AA">
        <w:t xml:space="preserve">Umowy; </w:t>
      </w:r>
    </w:p>
    <w:p w14:paraId="4758A3BA" w14:textId="6B6A86C2" w:rsidR="00FF3BEE" w:rsidRDefault="009E721C" w:rsidP="00115719">
      <w:pPr>
        <w:pStyle w:val="Bezodstpw"/>
        <w:numPr>
          <w:ilvl w:val="0"/>
          <w:numId w:val="10"/>
        </w:numPr>
        <w:spacing w:line="276" w:lineRule="auto"/>
        <w:ind w:left="709" w:hanging="357"/>
        <w:jc w:val="both"/>
      </w:pPr>
      <w:r w:rsidRPr="00B247AA">
        <w:t xml:space="preserve">w wysokości </w:t>
      </w:r>
      <w:r w:rsidR="003F065F">
        <w:t>1</w:t>
      </w:r>
      <w:r w:rsidRPr="00B247AA">
        <w:t>% wynagrodz</w:t>
      </w:r>
      <w:r w:rsidR="0005335A">
        <w:t>enia brutto, o którym mowa w §</w:t>
      </w:r>
      <w:r w:rsidR="00CF7879">
        <w:t>4</w:t>
      </w:r>
      <w:r w:rsidRPr="00B247AA">
        <w:t xml:space="preserve"> ust. 1 Umowy za każdy rozpoczęty dzień opóźnienia </w:t>
      </w:r>
      <w:r w:rsidR="0005335A" w:rsidRPr="0005335A">
        <w:t xml:space="preserve">w przekazaniu </w:t>
      </w:r>
      <w:r w:rsidR="0005335A" w:rsidRPr="0005335A">
        <w:rPr>
          <w:b/>
        </w:rPr>
        <w:t>ZAMAWIAJĄCEMU</w:t>
      </w:r>
      <w:r w:rsidR="0005335A" w:rsidRPr="0005335A">
        <w:t xml:space="preserve"> indywidualnej tabeli zgod</w:t>
      </w:r>
      <w:r w:rsidR="00FF3BEE">
        <w:t>ności, zgodnie z §</w:t>
      </w:r>
      <w:r w:rsidR="00CF7879">
        <w:t>3</w:t>
      </w:r>
      <w:r w:rsidR="00FF3BEE">
        <w:t xml:space="preserve"> ust. 1 i 3 lub podpisanych tabeli zgodności i rekomendacji, zgodnie z §</w:t>
      </w:r>
      <w:r w:rsidR="00CF7879">
        <w:t>3</w:t>
      </w:r>
      <w:r w:rsidR="00FF3BEE">
        <w:t xml:space="preserve"> ust. 6.</w:t>
      </w:r>
    </w:p>
    <w:p w14:paraId="21D04C10" w14:textId="149E9243" w:rsidR="00FF3BEE" w:rsidRPr="00FF3BEE" w:rsidRDefault="00FF3BEE" w:rsidP="00115719">
      <w:pPr>
        <w:pStyle w:val="Bezodstpw"/>
        <w:numPr>
          <w:ilvl w:val="0"/>
          <w:numId w:val="10"/>
        </w:numPr>
        <w:spacing w:line="276" w:lineRule="auto"/>
        <w:ind w:left="709" w:hanging="357"/>
        <w:jc w:val="both"/>
      </w:pPr>
      <w:r w:rsidRPr="00FF3BEE">
        <w:t xml:space="preserve">w wysokości </w:t>
      </w:r>
      <w:r w:rsidR="00CF7879">
        <w:t>…….</w:t>
      </w:r>
      <w:r w:rsidRPr="00FF3BEE">
        <w:t>% wynagrod</w:t>
      </w:r>
      <w:r w:rsidR="00CF7879">
        <w:t>zenia brutto, o którym mowa w §4</w:t>
      </w:r>
      <w:r w:rsidRPr="00FF3BEE">
        <w:t xml:space="preserve"> ust. 1 Umowy, za każdy przypadek naruszenia klauzuli poufności, o której mowa w §2</w:t>
      </w:r>
      <w:r w:rsidR="00115719">
        <w:t xml:space="preserve"> ust. 3</w:t>
      </w:r>
      <w:r w:rsidRPr="00FF3BEE">
        <w:t xml:space="preserve"> pkt. 3) Umowy.</w:t>
      </w:r>
    </w:p>
    <w:p w14:paraId="51ABE018" w14:textId="77777777" w:rsidR="009E721C" w:rsidRPr="00B247AA" w:rsidRDefault="009E721C" w:rsidP="00115719">
      <w:pPr>
        <w:pStyle w:val="Bezodstpw"/>
        <w:numPr>
          <w:ilvl w:val="1"/>
          <w:numId w:val="5"/>
        </w:numPr>
        <w:spacing w:line="276" w:lineRule="auto"/>
        <w:jc w:val="both"/>
        <w:rPr>
          <w:b/>
        </w:rPr>
      </w:pPr>
      <w:r w:rsidRPr="00B247AA">
        <w:t xml:space="preserve">Kary umowne określone w ust. </w:t>
      </w:r>
      <w:r>
        <w:t>2</w:t>
      </w:r>
      <w:r w:rsidRPr="00B247AA">
        <w:t xml:space="preserve"> obowiązują niezależnie od siebie.</w:t>
      </w:r>
    </w:p>
    <w:p w14:paraId="49C0E0A5" w14:textId="77777777" w:rsidR="009E721C" w:rsidRPr="00B247AA" w:rsidRDefault="009E721C" w:rsidP="00115719">
      <w:pPr>
        <w:pStyle w:val="Bezodstpw"/>
        <w:numPr>
          <w:ilvl w:val="1"/>
          <w:numId w:val="5"/>
        </w:numPr>
        <w:spacing w:line="276" w:lineRule="auto"/>
        <w:jc w:val="both"/>
        <w:rPr>
          <w:b/>
        </w:rPr>
      </w:pPr>
      <w:r w:rsidRPr="00B247AA">
        <w:t xml:space="preserve">Nałożenie kary umownej następuje na podstawie stosownego oświadczenia </w:t>
      </w:r>
      <w:r w:rsidRPr="00B247AA">
        <w:rPr>
          <w:b/>
        </w:rPr>
        <w:t>ZAMAWIAJĄCEGO</w:t>
      </w:r>
      <w:r w:rsidRPr="00B247AA">
        <w:t xml:space="preserve">. </w:t>
      </w:r>
    </w:p>
    <w:p w14:paraId="0776F150" w14:textId="77777777" w:rsidR="009E721C" w:rsidRPr="00B247AA" w:rsidRDefault="009E721C" w:rsidP="00115719">
      <w:pPr>
        <w:pStyle w:val="Bezodstpw"/>
        <w:numPr>
          <w:ilvl w:val="1"/>
          <w:numId w:val="5"/>
        </w:numPr>
        <w:spacing w:line="276" w:lineRule="auto"/>
        <w:jc w:val="both"/>
        <w:rPr>
          <w:b/>
        </w:rPr>
      </w:pPr>
      <w:r w:rsidRPr="00B247AA">
        <w:rPr>
          <w:b/>
        </w:rPr>
        <w:t>ZAMAWIAJĄCY</w:t>
      </w:r>
      <w:r w:rsidRPr="00B247AA">
        <w:t xml:space="preserve"> ma prawo do żądania od </w:t>
      </w:r>
      <w:r w:rsidRPr="00B247AA">
        <w:rPr>
          <w:b/>
        </w:rPr>
        <w:t>WYKONAWCY</w:t>
      </w:r>
      <w:r w:rsidRPr="00B247AA">
        <w:t xml:space="preserve"> odszkodowania przenoszącego wysokość nałożonych kar umownych w przypadku, gdy wysokość poniesionej szkody przekracza wysokość nałożonych kar umownych. </w:t>
      </w:r>
    </w:p>
    <w:p w14:paraId="79143598" w14:textId="7E98BD8B" w:rsidR="009E721C" w:rsidRPr="00B247AA" w:rsidRDefault="009E721C" w:rsidP="00115719">
      <w:pPr>
        <w:pStyle w:val="Bezodstpw"/>
        <w:numPr>
          <w:ilvl w:val="1"/>
          <w:numId w:val="5"/>
        </w:numPr>
        <w:spacing w:line="276" w:lineRule="auto"/>
        <w:jc w:val="both"/>
        <w:rPr>
          <w:b/>
        </w:rPr>
      </w:pPr>
      <w:r w:rsidRPr="00B247AA">
        <w:lastRenderedPageBreak/>
        <w:t xml:space="preserve">Nałożona kara umowna zmniejsza wysokość należnych płatności na rzecz </w:t>
      </w:r>
      <w:r w:rsidRPr="00B247AA">
        <w:rPr>
          <w:b/>
        </w:rPr>
        <w:t>WYKONAWCY</w:t>
      </w:r>
      <w:r w:rsidRPr="00B247AA">
        <w:t xml:space="preserve">. </w:t>
      </w:r>
      <w:r w:rsidRPr="00B247AA">
        <w:rPr>
          <w:b/>
        </w:rPr>
        <w:t>ZAMAWIAJĄCY</w:t>
      </w:r>
      <w:r w:rsidRPr="00B247AA">
        <w:t xml:space="preserve"> ma także prawo dokonać jej potrącenia, bez wzywania </w:t>
      </w:r>
      <w:r w:rsidRPr="00B247AA">
        <w:rPr>
          <w:b/>
        </w:rPr>
        <w:t>WYKONAWCY</w:t>
      </w:r>
      <w:r w:rsidRPr="00B247AA">
        <w:t xml:space="preserve"> do jej zapłaty, na co ten ostatni wyraża zgodę.</w:t>
      </w:r>
    </w:p>
    <w:p w14:paraId="1758F684" w14:textId="77777777" w:rsidR="009E721C" w:rsidRDefault="009E721C" w:rsidP="008404CA">
      <w:pPr>
        <w:pStyle w:val="Bezodstpw"/>
        <w:spacing w:line="276" w:lineRule="auto"/>
        <w:ind w:left="360"/>
        <w:jc w:val="both"/>
        <w:rPr>
          <w:b/>
        </w:rPr>
      </w:pPr>
    </w:p>
    <w:p w14:paraId="0E44F61D" w14:textId="77777777" w:rsidR="00115719" w:rsidRPr="00B247AA" w:rsidRDefault="00115719" w:rsidP="008404CA">
      <w:pPr>
        <w:pStyle w:val="Bezodstpw"/>
        <w:spacing w:line="276" w:lineRule="auto"/>
        <w:ind w:left="360"/>
        <w:jc w:val="both"/>
        <w:rPr>
          <w:b/>
        </w:rPr>
      </w:pPr>
    </w:p>
    <w:p w14:paraId="4AF5E7D1" w14:textId="503C25D6" w:rsidR="009E721C" w:rsidRPr="00B247AA" w:rsidRDefault="009E721C" w:rsidP="008404CA">
      <w:pPr>
        <w:pStyle w:val="Bezodstpw"/>
        <w:keepNext/>
        <w:keepLines/>
        <w:spacing w:line="276" w:lineRule="auto"/>
        <w:jc w:val="center"/>
        <w:rPr>
          <w:b/>
        </w:rPr>
      </w:pPr>
      <w:r w:rsidRPr="00B247AA">
        <w:rPr>
          <w:b/>
        </w:rPr>
        <w:t xml:space="preserve">§ </w:t>
      </w:r>
      <w:r w:rsidR="00FF3BEE">
        <w:rPr>
          <w:b/>
        </w:rPr>
        <w:t>6</w:t>
      </w:r>
    </w:p>
    <w:p w14:paraId="56CB09CD" w14:textId="3BB45A81" w:rsidR="009E721C" w:rsidRPr="00B247AA" w:rsidRDefault="009E721C" w:rsidP="00115719">
      <w:pPr>
        <w:pStyle w:val="Bezodstpw"/>
        <w:numPr>
          <w:ilvl w:val="1"/>
          <w:numId w:val="7"/>
        </w:numPr>
        <w:spacing w:line="276" w:lineRule="auto"/>
        <w:jc w:val="both"/>
      </w:pPr>
      <w:r w:rsidRPr="00B247AA">
        <w:t>Nieważność któregokolwiek postanowienia Umowy nie powoduje nieważności całej Umowy. W przypadku, gdy którekolwiek z postanowień Umowy zostanie prawomocnie uznane za nieważne, w jego miejsce wchodzą odpowiednie przepis</w:t>
      </w:r>
      <w:r w:rsidR="0080687B">
        <w:t>y</w:t>
      </w:r>
      <w:r w:rsidRPr="00B247AA">
        <w:t xml:space="preserve"> prawa powszechnie obowiązującego. </w:t>
      </w:r>
    </w:p>
    <w:p w14:paraId="4643E540" w14:textId="77777777" w:rsidR="009E721C" w:rsidRPr="00B7616B" w:rsidRDefault="009E721C" w:rsidP="00115719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</w:pPr>
      <w:r w:rsidRPr="00B7616B">
        <w:t>Zmiana Umowy, odstąpienie od Umowy oraz jej rozwiązanie wymagają formy pisemnej pod rygorem nieważności.</w:t>
      </w:r>
    </w:p>
    <w:p w14:paraId="35BE91AE" w14:textId="77777777" w:rsidR="009E721C" w:rsidRPr="00B7616B" w:rsidRDefault="009E721C" w:rsidP="00115719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</w:pPr>
      <w:r w:rsidRPr="00B7616B">
        <w:t xml:space="preserve">Załączniki do umowy stanowią jej integralną część. </w:t>
      </w:r>
    </w:p>
    <w:p w14:paraId="6AE79A59" w14:textId="77777777" w:rsidR="009E721C" w:rsidRDefault="009E721C" w:rsidP="00115719">
      <w:pPr>
        <w:pStyle w:val="Bezodstpw"/>
        <w:numPr>
          <w:ilvl w:val="1"/>
          <w:numId w:val="7"/>
        </w:numPr>
        <w:spacing w:line="276" w:lineRule="auto"/>
        <w:jc w:val="both"/>
      </w:pPr>
      <w:r w:rsidRPr="00B7616B">
        <w:t>W przypadkach wskazanych w Umowie korespondencja związana z jej realizacją będzie dokonywana</w:t>
      </w:r>
      <w:r>
        <w:t xml:space="preserve"> drogą elektroniczną na adresy email:</w:t>
      </w:r>
    </w:p>
    <w:p w14:paraId="521935E0" w14:textId="666129FC" w:rsidR="009E721C" w:rsidRDefault="009E721C" w:rsidP="00115719">
      <w:pPr>
        <w:pStyle w:val="Bezodstpw"/>
        <w:numPr>
          <w:ilvl w:val="2"/>
          <w:numId w:val="7"/>
        </w:numPr>
        <w:spacing w:line="276" w:lineRule="auto"/>
        <w:ind w:left="1134"/>
        <w:jc w:val="both"/>
      </w:pPr>
      <w:r w:rsidRPr="009D7B48">
        <w:rPr>
          <w:b/>
        </w:rPr>
        <w:t>Z</w:t>
      </w:r>
      <w:r w:rsidRPr="00B247AA">
        <w:rPr>
          <w:b/>
        </w:rPr>
        <w:t>AMAWIAJĄCEGO</w:t>
      </w:r>
      <w:r w:rsidRPr="00E55FE0">
        <w:t xml:space="preserve"> </w:t>
      </w:r>
      <w:r>
        <w:t>–</w:t>
      </w:r>
      <w:r w:rsidRPr="00E55FE0">
        <w:t xml:space="preserve"> </w:t>
      </w:r>
      <w:hyperlink r:id="rId8" w:history="1">
        <w:r w:rsidR="00313F67">
          <w:rPr>
            <w:rStyle w:val="Hipercze"/>
          </w:rPr>
          <w:t>……………………………..</w:t>
        </w:r>
      </w:hyperlink>
      <w:r w:rsidRPr="00E55FE0">
        <w:t xml:space="preserve">;  </w:t>
      </w:r>
    </w:p>
    <w:p w14:paraId="793EB720" w14:textId="0424FBB0" w:rsidR="00D234B4" w:rsidRPr="00E55FE0" w:rsidRDefault="009E721C" w:rsidP="00D234B4">
      <w:pPr>
        <w:pStyle w:val="Bezodstpw"/>
        <w:numPr>
          <w:ilvl w:val="2"/>
          <w:numId w:val="7"/>
        </w:numPr>
        <w:spacing w:line="276" w:lineRule="auto"/>
        <w:ind w:left="1134"/>
        <w:jc w:val="both"/>
      </w:pPr>
      <w:r w:rsidRPr="00B247AA">
        <w:rPr>
          <w:b/>
        </w:rPr>
        <w:t>WYKONAWCY</w:t>
      </w:r>
      <w:r w:rsidR="00713B8C">
        <w:t xml:space="preserve"> – </w:t>
      </w:r>
      <w:r w:rsidR="00313F67">
        <w:rPr>
          <w:rStyle w:val="Hipercze"/>
        </w:rPr>
        <w:t>………………………………….;</w:t>
      </w:r>
    </w:p>
    <w:p w14:paraId="7EFB6667" w14:textId="107C59D9" w:rsidR="009E721C" w:rsidRDefault="009E721C" w:rsidP="00115719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</w:pPr>
      <w:r w:rsidRPr="00B247AA">
        <w:t xml:space="preserve">W sprawach nieuregulowanych Umową zastosowanie mają odpowiednie przepisy </w:t>
      </w:r>
      <w:r w:rsidR="00E56CAA">
        <w:t>rozporządzenia MEN</w:t>
      </w:r>
      <w:r w:rsidR="00E56CAA" w:rsidRPr="00E56CAA">
        <w:t xml:space="preserve"> </w:t>
      </w:r>
      <w:r w:rsidR="00E56CAA">
        <w:t xml:space="preserve">w sprawie warunków, jakie muszą spełniać eksperci oraz </w:t>
      </w:r>
      <w:r w:rsidRPr="00B247AA">
        <w:t>kodeksu cywilnego, w zakresie umowy o dzieło.</w:t>
      </w:r>
    </w:p>
    <w:p w14:paraId="0EBB5EAF" w14:textId="6CF6D3E9" w:rsidR="00FF3BEE" w:rsidRPr="00FF3BEE" w:rsidRDefault="00FF3BEE" w:rsidP="00115719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</w:pPr>
      <w:r w:rsidRPr="00FF3BEE">
        <w:t xml:space="preserve">W przypadku, gdyby wykonanie </w:t>
      </w:r>
      <w:r>
        <w:t>Umowy</w:t>
      </w:r>
      <w:r w:rsidRPr="00FF3BEE">
        <w:t xml:space="preserve"> wiązało się z wykonywaniem czynności w siedzibie </w:t>
      </w:r>
      <w:r w:rsidRPr="00FF3BEE">
        <w:rPr>
          <w:b/>
        </w:rPr>
        <w:t xml:space="preserve">ZAMAWIAJĄCEGO, WYKONAWCA </w:t>
      </w:r>
      <w:r w:rsidRPr="00FF3BEE">
        <w:t>zobowiązany jest przestrzegać</w:t>
      </w:r>
      <w:r w:rsidRPr="00FF3BEE">
        <w:rPr>
          <w:b/>
        </w:rPr>
        <w:t xml:space="preserve"> </w:t>
      </w:r>
      <w:r w:rsidRPr="00FF3BEE">
        <w:t xml:space="preserve">przepisów i zasad bezpieczeństwa i higieny pracy stosowanych u </w:t>
      </w:r>
      <w:r w:rsidRPr="00FF3BEE">
        <w:rPr>
          <w:b/>
        </w:rPr>
        <w:t>ZAMAWIAJĄCEGO</w:t>
      </w:r>
      <w:r w:rsidRPr="00FF3BEE">
        <w:t>.</w:t>
      </w:r>
    </w:p>
    <w:p w14:paraId="0D947F92" w14:textId="77777777" w:rsidR="009E721C" w:rsidRPr="00B247AA" w:rsidRDefault="009E721C" w:rsidP="00115719">
      <w:pPr>
        <w:pStyle w:val="Bezodstpw"/>
        <w:numPr>
          <w:ilvl w:val="1"/>
          <w:numId w:val="7"/>
        </w:numPr>
        <w:spacing w:line="276" w:lineRule="auto"/>
        <w:ind w:left="426" w:hanging="426"/>
        <w:jc w:val="both"/>
      </w:pPr>
      <w:r w:rsidRPr="00B247AA">
        <w:t xml:space="preserve">Sądem właściwym do rozstrzygania sporów mogących zaistnieć w związku z Umową właściwy jest Sąd dla siedziby </w:t>
      </w:r>
      <w:r w:rsidRPr="00B247AA">
        <w:rPr>
          <w:b/>
        </w:rPr>
        <w:t>ZAMAWIAJĄCEGO</w:t>
      </w:r>
      <w:r w:rsidRPr="00B247AA">
        <w:t>.</w:t>
      </w:r>
    </w:p>
    <w:p w14:paraId="14EECB26" w14:textId="7903C8B8" w:rsidR="009E721C" w:rsidRPr="00B247AA" w:rsidRDefault="009E721C" w:rsidP="00115719">
      <w:pPr>
        <w:pStyle w:val="Bezodstpw"/>
        <w:numPr>
          <w:ilvl w:val="1"/>
          <w:numId w:val="7"/>
        </w:numPr>
        <w:spacing w:line="276" w:lineRule="auto"/>
        <w:jc w:val="both"/>
      </w:pPr>
      <w:r w:rsidRPr="00B247AA">
        <w:t xml:space="preserve">Umowę sporządzono w </w:t>
      </w:r>
      <w:r w:rsidR="00CD0CF1" w:rsidRPr="00CD0CF1">
        <w:t>trzech jednobrzmiących egzemplarzach, z których dwa egzemplarze otrzymuje</w:t>
      </w:r>
      <w:r w:rsidR="00CD0CF1">
        <w:t xml:space="preserve"> </w:t>
      </w:r>
      <w:r w:rsidR="00CD0CF1">
        <w:rPr>
          <w:b/>
        </w:rPr>
        <w:t>ZAMAWIAJĄCY</w:t>
      </w:r>
      <w:r w:rsidR="00CD0CF1" w:rsidRPr="00CD0CF1">
        <w:t xml:space="preserve"> a jeden egzemplarz </w:t>
      </w:r>
      <w:r w:rsidR="00CD0CF1">
        <w:rPr>
          <w:b/>
        </w:rPr>
        <w:t>WYKONAWCA</w:t>
      </w:r>
      <w:r w:rsidRPr="00B247AA">
        <w:t>.</w:t>
      </w:r>
    </w:p>
    <w:p w14:paraId="27F432BE" w14:textId="77777777" w:rsidR="009E721C" w:rsidRPr="00B247AA" w:rsidRDefault="009E721C" w:rsidP="008404CA">
      <w:pPr>
        <w:pStyle w:val="Bezodstpw"/>
        <w:spacing w:line="276" w:lineRule="auto"/>
        <w:jc w:val="both"/>
      </w:pPr>
    </w:p>
    <w:p w14:paraId="5E4B76DE" w14:textId="77777777" w:rsidR="009E721C" w:rsidRPr="00B247AA" w:rsidRDefault="009E721C" w:rsidP="008404CA">
      <w:pPr>
        <w:pStyle w:val="Bezodstpw"/>
        <w:spacing w:line="276" w:lineRule="auto"/>
        <w:jc w:val="both"/>
      </w:pPr>
    </w:p>
    <w:p w14:paraId="101C064E" w14:textId="77777777" w:rsidR="009E721C" w:rsidRPr="00B247AA" w:rsidRDefault="009E721C" w:rsidP="008404CA">
      <w:pPr>
        <w:pStyle w:val="Bezodstpw"/>
        <w:spacing w:line="276" w:lineRule="auto"/>
        <w:jc w:val="both"/>
      </w:pPr>
    </w:p>
    <w:p w14:paraId="1E2AA825" w14:textId="77777777" w:rsidR="009E721C" w:rsidRPr="00B247AA" w:rsidRDefault="009E721C" w:rsidP="008404CA">
      <w:pPr>
        <w:pStyle w:val="Bezodstpw"/>
        <w:spacing w:line="276" w:lineRule="auto"/>
        <w:jc w:val="right"/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8"/>
      </w:tblGrid>
      <w:tr w:rsidR="009E721C" w:rsidRPr="001276FF" w14:paraId="404394C3" w14:textId="77777777" w:rsidTr="00087D56">
        <w:trPr>
          <w:jc w:val="center"/>
        </w:trPr>
        <w:tc>
          <w:tcPr>
            <w:tcW w:w="4606" w:type="dxa"/>
          </w:tcPr>
          <w:p w14:paraId="658143B1" w14:textId="77777777" w:rsidR="009E721C" w:rsidRPr="00B247AA" w:rsidRDefault="009E721C" w:rsidP="008404CA">
            <w:pPr>
              <w:pStyle w:val="Bezodstpw"/>
              <w:spacing w:line="276" w:lineRule="auto"/>
              <w:rPr>
                <w:b/>
                <w:i/>
              </w:rPr>
            </w:pPr>
            <w:r w:rsidRPr="00B247AA">
              <w:rPr>
                <w:b/>
                <w:i/>
              </w:rPr>
              <w:t>……………………………………….</w:t>
            </w:r>
          </w:p>
          <w:p w14:paraId="2B0EDC9B" w14:textId="77777777" w:rsidR="009E721C" w:rsidRPr="00B247AA" w:rsidRDefault="009E721C" w:rsidP="008404CA">
            <w:pPr>
              <w:pStyle w:val="Bezodstpw"/>
              <w:spacing w:line="276" w:lineRule="auto"/>
              <w:rPr>
                <w:b/>
                <w:i/>
              </w:rPr>
            </w:pPr>
            <w:r w:rsidRPr="00B247AA">
              <w:rPr>
                <w:b/>
                <w:i/>
              </w:rPr>
              <w:t>PODPIS ZAMAWIAJĄCEGO</w:t>
            </w:r>
          </w:p>
        </w:tc>
        <w:tc>
          <w:tcPr>
            <w:tcW w:w="4606" w:type="dxa"/>
          </w:tcPr>
          <w:p w14:paraId="7431F116" w14:textId="77777777" w:rsidR="009E721C" w:rsidRPr="00B247AA" w:rsidRDefault="009E721C" w:rsidP="008404CA">
            <w:pPr>
              <w:pStyle w:val="Bezodstpw"/>
              <w:spacing w:line="276" w:lineRule="auto"/>
              <w:jc w:val="right"/>
              <w:rPr>
                <w:b/>
                <w:i/>
              </w:rPr>
            </w:pPr>
            <w:r w:rsidRPr="00B247AA">
              <w:rPr>
                <w:b/>
                <w:i/>
              </w:rPr>
              <w:t>……………………………………………..</w:t>
            </w:r>
          </w:p>
          <w:p w14:paraId="3AFABD79" w14:textId="77777777" w:rsidR="009E721C" w:rsidRPr="00B247AA" w:rsidRDefault="009E721C" w:rsidP="008404CA">
            <w:pPr>
              <w:pStyle w:val="Bezodstpw"/>
              <w:spacing w:line="276" w:lineRule="auto"/>
              <w:jc w:val="right"/>
              <w:rPr>
                <w:b/>
                <w:i/>
              </w:rPr>
            </w:pPr>
            <w:r w:rsidRPr="00B247AA">
              <w:rPr>
                <w:b/>
                <w:i/>
              </w:rPr>
              <w:t>PODPIS WYKONAWCY</w:t>
            </w:r>
          </w:p>
        </w:tc>
      </w:tr>
    </w:tbl>
    <w:p w14:paraId="7BAED374" w14:textId="77777777" w:rsidR="009E721C" w:rsidRPr="00B247AA" w:rsidRDefault="009E721C" w:rsidP="008404CA">
      <w:pPr>
        <w:spacing w:line="276" w:lineRule="auto"/>
        <w:rPr>
          <w:rFonts w:ascii="Calibri" w:hAnsi="Calibri"/>
          <w:sz w:val="22"/>
          <w:szCs w:val="22"/>
          <w:lang w:val="pl-PL"/>
        </w:rPr>
      </w:pPr>
    </w:p>
    <w:p w14:paraId="1297C845" w14:textId="77777777" w:rsidR="009E721C" w:rsidRPr="00B247AA" w:rsidRDefault="009E721C" w:rsidP="008404CA">
      <w:pPr>
        <w:pStyle w:val="Bezodstpw"/>
        <w:spacing w:line="276" w:lineRule="auto"/>
        <w:jc w:val="right"/>
        <w:rPr>
          <w:rFonts w:cs="Calibri"/>
        </w:rPr>
      </w:pPr>
    </w:p>
    <w:sectPr w:rsidR="009E721C" w:rsidRPr="00B247AA" w:rsidSect="00B247AA">
      <w:footerReference w:type="default" r:id="rId9"/>
      <w:pgSz w:w="11907" w:h="16839" w:code="9"/>
      <w:pgMar w:top="2155" w:right="1077" w:bottom="1701" w:left="1985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B339D" w14:textId="77777777" w:rsidR="0047185E" w:rsidRDefault="0047185E">
      <w:r>
        <w:separator/>
      </w:r>
    </w:p>
  </w:endnote>
  <w:endnote w:type="continuationSeparator" w:id="0">
    <w:p w14:paraId="5F47F1AF" w14:textId="77777777" w:rsidR="0047185E" w:rsidRDefault="0047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38ABE" w14:textId="77777777" w:rsidR="00B53FE9" w:rsidRDefault="00B53FE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0F80" w:rsidRPr="000D0F80">
      <w:rPr>
        <w:noProof/>
        <w:lang w:val="pl-PL"/>
      </w:rPr>
      <w:t>5</w:t>
    </w:r>
    <w:r>
      <w:rPr>
        <w:noProof/>
        <w:lang w:val="pl-PL"/>
      </w:rPr>
      <w:fldChar w:fldCharType="end"/>
    </w:r>
  </w:p>
  <w:p w14:paraId="223E844D" w14:textId="77777777" w:rsidR="00B53FE9" w:rsidRDefault="00B53F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2AA30" w14:textId="77777777" w:rsidR="0047185E" w:rsidRDefault="0047185E">
      <w:r>
        <w:separator/>
      </w:r>
    </w:p>
  </w:footnote>
  <w:footnote w:type="continuationSeparator" w:id="0">
    <w:p w14:paraId="50B1B15E" w14:textId="77777777" w:rsidR="0047185E" w:rsidRDefault="0047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2FBF"/>
    <w:multiLevelType w:val="multilevel"/>
    <w:tmpl w:val="79E4907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">
    <w:nsid w:val="132A746A"/>
    <w:multiLevelType w:val="multilevel"/>
    <w:tmpl w:val="07A001BA"/>
    <w:lvl w:ilvl="0">
      <w:start w:val="1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2EE312A"/>
    <w:multiLevelType w:val="hybridMultilevel"/>
    <w:tmpl w:val="183C1940"/>
    <w:lvl w:ilvl="0" w:tplc="D4AC6EB2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ind w:left="2076" w:hanging="648"/>
      </w:pPr>
      <w:rPr>
        <w:rFonts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2E41B24"/>
    <w:multiLevelType w:val="hybridMultilevel"/>
    <w:tmpl w:val="C86A060C"/>
    <w:lvl w:ilvl="0" w:tplc="D4AC6EB2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ind w:left="2076" w:hanging="648"/>
      </w:pPr>
      <w:rPr>
        <w:rFonts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38B29C9"/>
    <w:multiLevelType w:val="multilevel"/>
    <w:tmpl w:val="CCEE45F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5">
    <w:nsid w:val="42EA57A3"/>
    <w:multiLevelType w:val="multilevel"/>
    <w:tmpl w:val="025489A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4E3474FD"/>
    <w:multiLevelType w:val="hybridMultilevel"/>
    <w:tmpl w:val="B13A7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1EF7DDC"/>
    <w:multiLevelType w:val="hybridMultilevel"/>
    <w:tmpl w:val="B13A79DA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8CC6604"/>
    <w:multiLevelType w:val="multilevel"/>
    <w:tmpl w:val="0415001F"/>
    <w:numStyleLink w:val="Styl2"/>
  </w:abstractNum>
  <w:abstractNum w:abstractNumId="10">
    <w:nsid w:val="62970E04"/>
    <w:multiLevelType w:val="multilevel"/>
    <w:tmpl w:val="3A30A2CA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="Times New Roman" w:hAnsiTheme="minorHAnsi" w:cs="Arial"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  <w:lvlOverride w:ilvl="0">
      <w:startOverride w:val="5"/>
      <w:lvl w:ilvl="0">
        <w:start w:val="5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Calibri" w:hAnsi="Calibri" w:cs="Calibri" w:hint="default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Calibri" w:hAnsi="Calibri" w:cs="Calibri" w:hint="default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5E"/>
    <w:rsid w:val="00000A7B"/>
    <w:rsid w:val="0000258E"/>
    <w:rsid w:val="0000317D"/>
    <w:rsid w:val="000139BA"/>
    <w:rsid w:val="00020C20"/>
    <w:rsid w:val="00021415"/>
    <w:rsid w:val="000262A9"/>
    <w:rsid w:val="00030948"/>
    <w:rsid w:val="0003119B"/>
    <w:rsid w:val="00035BBB"/>
    <w:rsid w:val="00035E4F"/>
    <w:rsid w:val="000438CE"/>
    <w:rsid w:val="000458D0"/>
    <w:rsid w:val="00045B63"/>
    <w:rsid w:val="00047DF5"/>
    <w:rsid w:val="000523C8"/>
    <w:rsid w:val="0005335A"/>
    <w:rsid w:val="00063580"/>
    <w:rsid w:val="0007062B"/>
    <w:rsid w:val="00071458"/>
    <w:rsid w:val="000756B6"/>
    <w:rsid w:val="000816D4"/>
    <w:rsid w:val="00082B96"/>
    <w:rsid w:val="00084C29"/>
    <w:rsid w:val="00084D90"/>
    <w:rsid w:val="00086DEE"/>
    <w:rsid w:val="00087D56"/>
    <w:rsid w:val="00090171"/>
    <w:rsid w:val="0009652B"/>
    <w:rsid w:val="000A12C3"/>
    <w:rsid w:val="000A444B"/>
    <w:rsid w:val="000B2A17"/>
    <w:rsid w:val="000C02F2"/>
    <w:rsid w:val="000C039B"/>
    <w:rsid w:val="000C1719"/>
    <w:rsid w:val="000C6569"/>
    <w:rsid w:val="000D0F80"/>
    <w:rsid w:val="000D1812"/>
    <w:rsid w:val="000D1C19"/>
    <w:rsid w:val="000E27F6"/>
    <w:rsid w:val="000E7794"/>
    <w:rsid w:val="000F0F28"/>
    <w:rsid w:val="000F55EF"/>
    <w:rsid w:val="00101092"/>
    <w:rsid w:val="00101A21"/>
    <w:rsid w:val="001036B7"/>
    <w:rsid w:val="00104C1C"/>
    <w:rsid w:val="00112886"/>
    <w:rsid w:val="00115719"/>
    <w:rsid w:val="0011794A"/>
    <w:rsid w:val="001214CC"/>
    <w:rsid w:val="00121C3A"/>
    <w:rsid w:val="00122CD5"/>
    <w:rsid w:val="00124752"/>
    <w:rsid w:val="001276FF"/>
    <w:rsid w:val="00145ABD"/>
    <w:rsid w:val="001514D8"/>
    <w:rsid w:val="00156563"/>
    <w:rsid w:val="00166CA5"/>
    <w:rsid w:val="00176C01"/>
    <w:rsid w:val="00177BC4"/>
    <w:rsid w:val="001803B1"/>
    <w:rsid w:val="00183962"/>
    <w:rsid w:val="001855ED"/>
    <w:rsid w:val="0018637B"/>
    <w:rsid w:val="001863B2"/>
    <w:rsid w:val="00190F8F"/>
    <w:rsid w:val="00192396"/>
    <w:rsid w:val="00196A40"/>
    <w:rsid w:val="001A6F79"/>
    <w:rsid w:val="001B2A31"/>
    <w:rsid w:val="001B3D64"/>
    <w:rsid w:val="001B5841"/>
    <w:rsid w:val="001B633C"/>
    <w:rsid w:val="001B79D2"/>
    <w:rsid w:val="001C56CE"/>
    <w:rsid w:val="001C7F10"/>
    <w:rsid w:val="001D0629"/>
    <w:rsid w:val="001D06BA"/>
    <w:rsid w:val="001D2059"/>
    <w:rsid w:val="001D2C04"/>
    <w:rsid w:val="001D6EAF"/>
    <w:rsid w:val="001E6451"/>
    <w:rsid w:val="001E7EDD"/>
    <w:rsid w:val="001F1849"/>
    <w:rsid w:val="001F4A8F"/>
    <w:rsid w:val="00200CE8"/>
    <w:rsid w:val="0020470E"/>
    <w:rsid w:val="00205236"/>
    <w:rsid w:val="002076F6"/>
    <w:rsid w:val="002136A4"/>
    <w:rsid w:val="00214FB9"/>
    <w:rsid w:val="00222945"/>
    <w:rsid w:val="00227025"/>
    <w:rsid w:val="00234A36"/>
    <w:rsid w:val="00240083"/>
    <w:rsid w:val="002403C1"/>
    <w:rsid w:val="002410AE"/>
    <w:rsid w:val="00241A44"/>
    <w:rsid w:val="0024420C"/>
    <w:rsid w:val="0025335D"/>
    <w:rsid w:val="0025361F"/>
    <w:rsid w:val="00255B2B"/>
    <w:rsid w:val="002608DF"/>
    <w:rsid w:val="002663F0"/>
    <w:rsid w:val="00270DE8"/>
    <w:rsid w:val="00274F33"/>
    <w:rsid w:val="00277367"/>
    <w:rsid w:val="00280C35"/>
    <w:rsid w:val="00284718"/>
    <w:rsid w:val="002879ED"/>
    <w:rsid w:val="00294F00"/>
    <w:rsid w:val="002A06F1"/>
    <w:rsid w:val="002A38DA"/>
    <w:rsid w:val="002A4BD4"/>
    <w:rsid w:val="002A67E8"/>
    <w:rsid w:val="002B43B6"/>
    <w:rsid w:val="002B6942"/>
    <w:rsid w:val="002B7E17"/>
    <w:rsid w:val="002C28F8"/>
    <w:rsid w:val="002C38F9"/>
    <w:rsid w:val="002E0F40"/>
    <w:rsid w:val="002E1EDB"/>
    <w:rsid w:val="002E4260"/>
    <w:rsid w:val="002E7398"/>
    <w:rsid w:val="002F1A12"/>
    <w:rsid w:val="002F4ECB"/>
    <w:rsid w:val="00300B6B"/>
    <w:rsid w:val="00302543"/>
    <w:rsid w:val="003025C4"/>
    <w:rsid w:val="00307DF7"/>
    <w:rsid w:val="00313F67"/>
    <w:rsid w:val="003145CF"/>
    <w:rsid w:val="00324D3D"/>
    <w:rsid w:val="00324EA0"/>
    <w:rsid w:val="00325862"/>
    <w:rsid w:val="003262E5"/>
    <w:rsid w:val="0033479F"/>
    <w:rsid w:val="00341A3A"/>
    <w:rsid w:val="00342E58"/>
    <w:rsid w:val="003477D1"/>
    <w:rsid w:val="00354510"/>
    <w:rsid w:val="00355DFB"/>
    <w:rsid w:val="00364254"/>
    <w:rsid w:val="00372D4C"/>
    <w:rsid w:val="003764F7"/>
    <w:rsid w:val="00386CE4"/>
    <w:rsid w:val="003A42A6"/>
    <w:rsid w:val="003A4566"/>
    <w:rsid w:val="003A5845"/>
    <w:rsid w:val="003B183C"/>
    <w:rsid w:val="003B2987"/>
    <w:rsid w:val="003B5889"/>
    <w:rsid w:val="003B70D8"/>
    <w:rsid w:val="003B759C"/>
    <w:rsid w:val="003B75B6"/>
    <w:rsid w:val="003C0029"/>
    <w:rsid w:val="003C1537"/>
    <w:rsid w:val="003C1DBC"/>
    <w:rsid w:val="003C25E6"/>
    <w:rsid w:val="003C2997"/>
    <w:rsid w:val="003C532A"/>
    <w:rsid w:val="003D4C5F"/>
    <w:rsid w:val="003D6422"/>
    <w:rsid w:val="003E0873"/>
    <w:rsid w:val="003E0DD7"/>
    <w:rsid w:val="003E11A9"/>
    <w:rsid w:val="003E21EC"/>
    <w:rsid w:val="003E2465"/>
    <w:rsid w:val="003E42EF"/>
    <w:rsid w:val="003E4734"/>
    <w:rsid w:val="003F065F"/>
    <w:rsid w:val="003F7EE6"/>
    <w:rsid w:val="00404860"/>
    <w:rsid w:val="00405444"/>
    <w:rsid w:val="00410A3E"/>
    <w:rsid w:val="00430338"/>
    <w:rsid w:val="00436975"/>
    <w:rsid w:val="00441262"/>
    <w:rsid w:val="004419F1"/>
    <w:rsid w:val="00441D9B"/>
    <w:rsid w:val="00450007"/>
    <w:rsid w:val="00454E29"/>
    <w:rsid w:val="0045688B"/>
    <w:rsid w:val="00457A91"/>
    <w:rsid w:val="00463361"/>
    <w:rsid w:val="0046500E"/>
    <w:rsid w:val="004714F4"/>
    <w:rsid w:val="00471845"/>
    <w:rsid w:val="0047185E"/>
    <w:rsid w:val="00477A1C"/>
    <w:rsid w:val="004809A3"/>
    <w:rsid w:val="00484722"/>
    <w:rsid w:val="00487126"/>
    <w:rsid w:val="00492628"/>
    <w:rsid w:val="00492D21"/>
    <w:rsid w:val="004941E2"/>
    <w:rsid w:val="004A1E03"/>
    <w:rsid w:val="004A7416"/>
    <w:rsid w:val="004B5D8C"/>
    <w:rsid w:val="004B68C3"/>
    <w:rsid w:val="004C1A89"/>
    <w:rsid w:val="004C5DD8"/>
    <w:rsid w:val="004C76D9"/>
    <w:rsid w:val="004C7AEC"/>
    <w:rsid w:val="004D6511"/>
    <w:rsid w:val="004D7AD5"/>
    <w:rsid w:val="004D7E25"/>
    <w:rsid w:val="004E2870"/>
    <w:rsid w:val="004E4B63"/>
    <w:rsid w:val="004E5823"/>
    <w:rsid w:val="004F0CCA"/>
    <w:rsid w:val="004F4DE3"/>
    <w:rsid w:val="004F7EC9"/>
    <w:rsid w:val="00501D40"/>
    <w:rsid w:val="00501D5E"/>
    <w:rsid w:val="005034D5"/>
    <w:rsid w:val="00506A23"/>
    <w:rsid w:val="005140F9"/>
    <w:rsid w:val="00515E2C"/>
    <w:rsid w:val="005166F9"/>
    <w:rsid w:val="005249C4"/>
    <w:rsid w:val="00524C94"/>
    <w:rsid w:val="00525CE5"/>
    <w:rsid w:val="00525E41"/>
    <w:rsid w:val="0053149B"/>
    <w:rsid w:val="005356A5"/>
    <w:rsid w:val="00544CB2"/>
    <w:rsid w:val="00550553"/>
    <w:rsid w:val="0055400C"/>
    <w:rsid w:val="00562458"/>
    <w:rsid w:val="00581B39"/>
    <w:rsid w:val="00582DC5"/>
    <w:rsid w:val="00584A6E"/>
    <w:rsid w:val="005911D0"/>
    <w:rsid w:val="005925DB"/>
    <w:rsid w:val="00592FD8"/>
    <w:rsid w:val="00597F3A"/>
    <w:rsid w:val="005A2221"/>
    <w:rsid w:val="005B4368"/>
    <w:rsid w:val="005B7E74"/>
    <w:rsid w:val="005C0FEF"/>
    <w:rsid w:val="005C21D0"/>
    <w:rsid w:val="005C450C"/>
    <w:rsid w:val="005C7052"/>
    <w:rsid w:val="005D0F8B"/>
    <w:rsid w:val="005D212F"/>
    <w:rsid w:val="005D7112"/>
    <w:rsid w:val="005D7FF5"/>
    <w:rsid w:val="005E1E42"/>
    <w:rsid w:val="005E3A22"/>
    <w:rsid w:val="005E5366"/>
    <w:rsid w:val="005E53A5"/>
    <w:rsid w:val="005F338D"/>
    <w:rsid w:val="0060182F"/>
    <w:rsid w:val="00614A53"/>
    <w:rsid w:val="0061565D"/>
    <w:rsid w:val="006158B9"/>
    <w:rsid w:val="00616D49"/>
    <w:rsid w:val="00620DCB"/>
    <w:rsid w:val="0062398E"/>
    <w:rsid w:val="0063062A"/>
    <w:rsid w:val="00630919"/>
    <w:rsid w:val="00630A6E"/>
    <w:rsid w:val="00632465"/>
    <w:rsid w:val="00632B8C"/>
    <w:rsid w:val="00633D61"/>
    <w:rsid w:val="006421B6"/>
    <w:rsid w:val="0064331D"/>
    <w:rsid w:val="00644FAD"/>
    <w:rsid w:val="006652C2"/>
    <w:rsid w:val="006708A1"/>
    <w:rsid w:val="00674122"/>
    <w:rsid w:val="00675026"/>
    <w:rsid w:val="00680CCA"/>
    <w:rsid w:val="00681BEB"/>
    <w:rsid w:val="0069258F"/>
    <w:rsid w:val="00695884"/>
    <w:rsid w:val="006967D4"/>
    <w:rsid w:val="00697519"/>
    <w:rsid w:val="006A1E52"/>
    <w:rsid w:val="006A4420"/>
    <w:rsid w:val="006A66B6"/>
    <w:rsid w:val="006A6DE6"/>
    <w:rsid w:val="006A6E80"/>
    <w:rsid w:val="006B1944"/>
    <w:rsid w:val="006B6CCB"/>
    <w:rsid w:val="006B7098"/>
    <w:rsid w:val="006B7E19"/>
    <w:rsid w:val="006C3DEC"/>
    <w:rsid w:val="006C77DE"/>
    <w:rsid w:val="006E1E2D"/>
    <w:rsid w:val="006F0849"/>
    <w:rsid w:val="006F0C48"/>
    <w:rsid w:val="006F1078"/>
    <w:rsid w:val="006F2EEF"/>
    <w:rsid w:val="0070038C"/>
    <w:rsid w:val="0070252A"/>
    <w:rsid w:val="007122E7"/>
    <w:rsid w:val="00713B8C"/>
    <w:rsid w:val="00717175"/>
    <w:rsid w:val="0071758F"/>
    <w:rsid w:val="00734F79"/>
    <w:rsid w:val="00736FBF"/>
    <w:rsid w:val="00746E74"/>
    <w:rsid w:val="00750CFC"/>
    <w:rsid w:val="007539D4"/>
    <w:rsid w:val="00755200"/>
    <w:rsid w:val="00756872"/>
    <w:rsid w:val="007765AB"/>
    <w:rsid w:val="00781F44"/>
    <w:rsid w:val="00785CA6"/>
    <w:rsid w:val="00785EC2"/>
    <w:rsid w:val="007910DC"/>
    <w:rsid w:val="00792E87"/>
    <w:rsid w:val="007955EC"/>
    <w:rsid w:val="007A07FC"/>
    <w:rsid w:val="007A2D0D"/>
    <w:rsid w:val="007A719F"/>
    <w:rsid w:val="007B00CA"/>
    <w:rsid w:val="007B0B6D"/>
    <w:rsid w:val="007B7E98"/>
    <w:rsid w:val="007C0B9D"/>
    <w:rsid w:val="007C3723"/>
    <w:rsid w:val="007C4B5D"/>
    <w:rsid w:val="007D0D5B"/>
    <w:rsid w:val="007D7527"/>
    <w:rsid w:val="007E1009"/>
    <w:rsid w:val="007F0840"/>
    <w:rsid w:val="007F5D3F"/>
    <w:rsid w:val="00800EB9"/>
    <w:rsid w:val="00801B47"/>
    <w:rsid w:val="0080687B"/>
    <w:rsid w:val="008121F5"/>
    <w:rsid w:val="00812583"/>
    <w:rsid w:val="008246FC"/>
    <w:rsid w:val="00824DB9"/>
    <w:rsid w:val="008267C6"/>
    <w:rsid w:val="0083077D"/>
    <w:rsid w:val="0083135C"/>
    <w:rsid w:val="00833020"/>
    <w:rsid w:val="008331CF"/>
    <w:rsid w:val="008404CA"/>
    <w:rsid w:val="0084298D"/>
    <w:rsid w:val="0084462D"/>
    <w:rsid w:val="00845895"/>
    <w:rsid w:val="00846BDB"/>
    <w:rsid w:val="00850D75"/>
    <w:rsid w:val="008659D7"/>
    <w:rsid w:val="00872EAA"/>
    <w:rsid w:val="008753E3"/>
    <w:rsid w:val="00881660"/>
    <w:rsid w:val="008873CC"/>
    <w:rsid w:val="0089595E"/>
    <w:rsid w:val="00896E6E"/>
    <w:rsid w:val="008A2EF8"/>
    <w:rsid w:val="008A6A55"/>
    <w:rsid w:val="008B166E"/>
    <w:rsid w:val="008C1133"/>
    <w:rsid w:val="008C13F0"/>
    <w:rsid w:val="008C2439"/>
    <w:rsid w:val="008C2566"/>
    <w:rsid w:val="008C49AB"/>
    <w:rsid w:val="008C672C"/>
    <w:rsid w:val="008D0990"/>
    <w:rsid w:val="008D0EF6"/>
    <w:rsid w:val="008D43F9"/>
    <w:rsid w:val="008D5876"/>
    <w:rsid w:val="008E06FD"/>
    <w:rsid w:val="008E2F6F"/>
    <w:rsid w:val="008E3342"/>
    <w:rsid w:val="008F0BE4"/>
    <w:rsid w:val="008F13A0"/>
    <w:rsid w:val="008F385A"/>
    <w:rsid w:val="008F5E28"/>
    <w:rsid w:val="008F5EC8"/>
    <w:rsid w:val="008F6233"/>
    <w:rsid w:val="008F65A2"/>
    <w:rsid w:val="008F7BAF"/>
    <w:rsid w:val="00901082"/>
    <w:rsid w:val="0090319B"/>
    <w:rsid w:val="00905EB1"/>
    <w:rsid w:val="00914FDF"/>
    <w:rsid w:val="00915935"/>
    <w:rsid w:val="00922841"/>
    <w:rsid w:val="00927354"/>
    <w:rsid w:val="00933C6B"/>
    <w:rsid w:val="0094054E"/>
    <w:rsid w:val="0094057D"/>
    <w:rsid w:val="0094139A"/>
    <w:rsid w:val="00942008"/>
    <w:rsid w:val="00943E9C"/>
    <w:rsid w:val="00944890"/>
    <w:rsid w:val="00947D9F"/>
    <w:rsid w:val="009512E0"/>
    <w:rsid w:val="00952933"/>
    <w:rsid w:val="009644AD"/>
    <w:rsid w:val="00965F55"/>
    <w:rsid w:val="00972621"/>
    <w:rsid w:val="00977717"/>
    <w:rsid w:val="00985E86"/>
    <w:rsid w:val="00993281"/>
    <w:rsid w:val="009A12E2"/>
    <w:rsid w:val="009A2AA9"/>
    <w:rsid w:val="009A2FCE"/>
    <w:rsid w:val="009A3BC4"/>
    <w:rsid w:val="009A509F"/>
    <w:rsid w:val="009A580A"/>
    <w:rsid w:val="009B1890"/>
    <w:rsid w:val="009B40DB"/>
    <w:rsid w:val="009B6E5F"/>
    <w:rsid w:val="009C3444"/>
    <w:rsid w:val="009C415B"/>
    <w:rsid w:val="009C48D4"/>
    <w:rsid w:val="009D2FE4"/>
    <w:rsid w:val="009D482A"/>
    <w:rsid w:val="009D7B48"/>
    <w:rsid w:val="009E10A9"/>
    <w:rsid w:val="009E2E5D"/>
    <w:rsid w:val="009E5FDE"/>
    <w:rsid w:val="009E721C"/>
    <w:rsid w:val="00A04201"/>
    <w:rsid w:val="00A13478"/>
    <w:rsid w:val="00A15BFE"/>
    <w:rsid w:val="00A24290"/>
    <w:rsid w:val="00A25DCA"/>
    <w:rsid w:val="00A31C83"/>
    <w:rsid w:val="00A3564B"/>
    <w:rsid w:val="00A43A30"/>
    <w:rsid w:val="00A46857"/>
    <w:rsid w:val="00A53709"/>
    <w:rsid w:val="00A54CB0"/>
    <w:rsid w:val="00A654C6"/>
    <w:rsid w:val="00A73BFA"/>
    <w:rsid w:val="00A740BB"/>
    <w:rsid w:val="00A83EB2"/>
    <w:rsid w:val="00A83F15"/>
    <w:rsid w:val="00A87892"/>
    <w:rsid w:val="00A93F44"/>
    <w:rsid w:val="00A94B6C"/>
    <w:rsid w:val="00A969B4"/>
    <w:rsid w:val="00A96B64"/>
    <w:rsid w:val="00A96F57"/>
    <w:rsid w:val="00AA0680"/>
    <w:rsid w:val="00AA549B"/>
    <w:rsid w:val="00AA7B5E"/>
    <w:rsid w:val="00AB2695"/>
    <w:rsid w:val="00AC19A4"/>
    <w:rsid w:val="00AC22AF"/>
    <w:rsid w:val="00AC54DF"/>
    <w:rsid w:val="00AD57F3"/>
    <w:rsid w:val="00AE6F4E"/>
    <w:rsid w:val="00AE758F"/>
    <w:rsid w:val="00AF0B98"/>
    <w:rsid w:val="00AF5130"/>
    <w:rsid w:val="00AF5775"/>
    <w:rsid w:val="00B04057"/>
    <w:rsid w:val="00B103A4"/>
    <w:rsid w:val="00B116F0"/>
    <w:rsid w:val="00B20B96"/>
    <w:rsid w:val="00B20C78"/>
    <w:rsid w:val="00B247AA"/>
    <w:rsid w:val="00B273A4"/>
    <w:rsid w:val="00B27DFD"/>
    <w:rsid w:val="00B31F27"/>
    <w:rsid w:val="00B33BB3"/>
    <w:rsid w:val="00B36867"/>
    <w:rsid w:val="00B5272F"/>
    <w:rsid w:val="00B52EC2"/>
    <w:rsid w:val="00B52FFA"/>
    <w:rsid w:val="00B5301C"/>
    <w:rsid w:val="00B5371E"/>
    <w:rsid w:val="00B53FE9"/>
    <w:rsid w:val="00B57981"/>
    <w:rsid w:val="00B60046"/>
    <w:rsid w:val="00B621A0"/>
    <w:rsid w:val="00B62BF0"/>
    <w:rsid w:val="00B62DE7"/>
    <w:rsid w:val="00B73728"/>
    <w:rsid w:val="00B7616B"/>
    <w:rsid w:val="00B766AC"/>
    <w:rsid w:val="00B80974"/>
    <w:rsid w:val="00B81EB5"/>
    <w:rsid w:val="00B83DE0"/>
    <w:rsid w:val="00B950CB"/>
    <w:rsid w:val="00BA19A9"/>
    <w:rsid w:val="00BB2175"/>
    <w:rsid w:val="00BB242B"/>
    <w:rsid w:val="00BB3C7B"/>
    <w:rsid w:val="00BB5642"/>
    <w:rsid w:val="00BB7C8A"/>
    <w:rsid w:val="00BC3441"/>
    <w:rsid w:val="00BC4426"/>
    <w:rsid w:val="00BC4FB1"/>
    <w:rsid w:val="00BD255D"/>
    <w:rsid w:val="00BD4F19"/>
    <w:rsid w:val="00BD68F0"/>
    <w:rsid w:val="00BD7197"/>
    <w:rsid w:val="00BE22CD"/>
    <w:rsid w:val="00BE2950"/>
    <w:rsid w:val="00BF0211"/>
    <w:rsid w:val="00BF3346"/>
    <w:rsid w:val="00BF4AAA"/>
    <w:rsid w:val="00BF582E"/>
    <w:rsid w:val="00C00170"/>
    <w:rsid w:val="00C02911"/>
    <w:rsid w:val="00C04D7A"/>
    <w:rsid w:val="00C11B9E"/>
    <w:rsid w:val="00C12F18"/>
    <w:rsid w:val="00C14AD8"/>
    <w:rsid w:val="00C2040F"/>
    <w:rsid w:val="00C219E7"/>
    <w:rsid w:val="00C21CD8"/>
    <w:rsid w:val="00C22179"/>
    <w:rsid w:val="00C301DB"/>
    <w:rsid w:val="00C34944"/>
    <w:rsid w:val="00C34FFE"/>
    <w:rsid w:val="00C368B5"/>
    <w:rsid w:val="00C50D37"/>
    <w:rsid w:val="00C522EF"/>
    <w:rsid w:val="00C53256"/>
    <w:rsid w:val="00C5476F"/>
    <w:rsid w:val="00C558D9"/>
    <w:rsid w:val="00C662D5"/>
    <w:rsid w:val="00C70B98"/>
    <w:rsid w:val="00C7180A"/>
    <w:rsid w:val="00C77D62"/>
    <w:rsid w:val="00C81433"/>
    <w:rsid w:val="00C82840"/>
    <w:rsid w:val="00C9059E"/>
    <w:rsid w:val="00C94836"/>
    <w:rsid w:val="00C957CC"/>
    <w:rsid w:val="00CA212E"/>
    <w:rsid w:val="00CA2E46"/>
    <w:rsid w:val="00CA3DB8"/>
    <w:rsid w:val="00CA5576"/>
    <w:rsid w:val="00CA6F7B"/>
    <w:rsid w:val="00CB1959"/>
    <w:rsid w:val="00CB257E"/>
    <w:rsid w:val="00CB5148"/>
    <w:rsid w:val="00CB6BD7"/>
    <w:rsid w:val="00CC0EAE"/>
    <w:rsid w:val="00CC2286"/>
    <w:rsid w:val="00CD0B51"/>
    <w:rsid w:val="00CD0CF1"/>
    <w:rsid w:val="00CD2F0F"/>
    <w:rsid w:val="00CD4792"/>
    <w:rsid w:val="00CD644B"/>
    <w:rsid w:val="00CE47DE"/>
    <w:rsid w:val="00CE5C91"/>
    <w:rsid w:val="00CF01FB"/>
    <w:rsid w:val="00CF0863"/>
    <w:rsid w:val="00CF09E1"/>
    <w:rsid w:val="00CF7879"/>
    <w:rsid w:val="00D024B0"/>
    <w:rsid w:val="00D0410A"/>
    <w:rsid w:val="00D05BAE"/>
    <w:rsid w:val="00D06B14"/>
    <w:rsid w:val="00D07BCC"/>
    <w:rsid w:val="00D120EA"/>
    <w:rsid w:val="00D135FB"/>
    <w:rsid w:val="00D144E1"/>
    <w:rsid w:val="00D16298"/>
    <w:rsid w:val="00D23369"/>
    <w:rsid w:val="00D234B4"/>
    <w:rsid w:val="00D3149F"/>
    <w:rsid w:val="00D36B67"/>
    <w:rsid w:val="00D46690"/>
    <w:rsid w:val="00D53189"/>
    <w:rsid w:val="00D60092"/>
    <w:rsid w:val="00D607B0"/>
    <w:rsid w:val="00D72C39"/>
    <w:rsid w:val="00D80772"/>
    <w:rsid w:val="00D8084A"/>
    <w:rsid w:val="00D8436D"/>
    <w:rsid w:val="00D87384"/>
    <w:rsid w:val="00D91278"/>
    <w:rsid w:val="00DA1249"/>
    <w:rsid w:val="00DA4D07"/>
    <w:rsid w:val="00DA7A2F"/>
    <w:rsid w:val="00DA7BD3"/>
    <w:rsid w:val="00DB0A7A"/>
    <w:rsid w:val="00DC20AF"/>
    <w:rsid w:val="00DC2DFA"/>
    <w:rsid w:val="00DD4033"/>
    <w:rsid w:val="00DD4B85"/>
    <w:rsid w:val="00DD6049"/>
    <w:rsid w:val="00DD75F1"/>
    <w:rsid w:val="00DE3D3A"/>
    <w:rsid w:val="00DE51E6"/>
    <w:rsid w:val="00DE5536"/>
    <w:rsid w:val="00DE61AF"/>
    <w:rsid w:val="00DE6E4D"/>
    <w:rsid w:val="00DF787C"/>
    <w:rsid w:val="00DF7B18"/>
    <w:rsid w:val="00E00841"/>
    <w:rsid w:val="00E0106D"/>
    <w:rsid w:val="00E02A39"/>
    <w:rsid w:val="00E05FA7"/>
    <w:rsid w:val="00E116E6"/>
    <w:rsid w:val="00E11E2F"/>
    <w:rsid w:val="00E1621F"/>
    <w:rsid w:val="00E20293"/>
    <w:rsid w:val="00E20535"/>
    <w:rsid w:val="00E22A49"/>
    <w:rsid w:val="00E252E4"/>
    <w:rsid w:val="00E26649"/>
    <w:rsid w:val="00E31058"/>
    <w:rsid w:val="00E32802"/>
    <w:rsid w:val="00E340EA"/>
    <w:rsid w:val="00E346DA"/>
    <w:rsid w:val="00E353E6"/>
    <w:rsid w:val="00E37104"/>
    <w:rsid w:val="00E42FBD"/>
    <w:rsid w:val="00E4382A"/>
    <w:rsid w:val="00E5158C"/>
    <w:rsid w:val="00E549ED"/>
    <w:rsid w:val="00E55FE0"/>
    <w:rsid w:val="00E56CAA"/>
    <w:rsid w:val="00E608C9"/>
    <w:rsid w:val="00E62A9D"/>
    <w:rsid w:val="00E65C78"/>
    <w:rsid w:val="00E6628A"/>
    <w:rsid w:val="00E71FA4"/>
    <w:rsid w:val="00E775C1"/>
    <w:rsid w:val="00E85D75"/>
    <w:rsid w:val="00E944C3"/>
    <w:rsid w:val="00E94902"/>
    <w:rsid w:val="00E9492C"/>
    <w:rsid w:val="00E9745A"/>
    <w:rsid w:val="00EA2E71"/>
    <w:rsid w:val="00EA33F7"/>
    <w:rsid w:val="00EA3438"/>
    <w:rsid w:val="00EA6072"/>
    <w:rsid w:val="00EA6E34"/>
    <w:rsid w:val="00EB0A92"/>
    <w:rsid w:val="00EC56F2"/>
    <w:rsid w:val="00EC7F0C"/>
    <w:rsid w:val="00ED0B4E"/>
    <w:rsid w:val="00ED66E2"/>
    <w:rsid w:val="00ED70F8"/>
    <w:rsid w:val="00EE2B49"/>
    <w:rsid w:val="00EE3F3E"/>
    <w:rsid w:val="00EE4B6F"/>
    <w:rsid w:val="00EF16D2"/>
    <w:rsid w:val="00EF7D49"/>
    <w:rsid w:val="00F177E0"/>
    <w:rsid w:val="00F200B5"/>
    <w:rsid w:val="00F2184F"/>
    <w:rsid w:val="00F21B70"/>
    <w:rsid w:val="00F26697"/>
    <w:rsid w:val="00F30F72"/>
    <w:rsid w:val="00F32B2A"/>
    <w:rsid w:val="00F354DB"/>
    <w:rsid w:val="00F35DB6"/>
    <w:rsid w:val="00F40688"/>
    <w:rsid w:val="00F4304C"/>
    <w:rsid w:val="00F571E6"/>
    <w:rsid w:val="00F6054D"/>
    <w:rsid w:val="00F63FB3"/>
    <w:rsid w:val="00F708B6"/>
    <w:rsid w:val="00F732C1"/>
    <w:rsid w:val="00F73FDD"/>
    <w:rsid w:val="00F747D3"/>
    <w:rsid w:val="00F7692F"/>
    <w:rsid w:val="00F83173"/>
    <w:rsid w:val="00F94D5C"/>
    <w:rsid w:val="00F9689D"/>
    <w:rsid w:val="00F9702F"/>
    <w:rsid w:val="00FA3108"/>
    <w:rsid w:val="00FA3E43"/>
    <w:rsid w:val="00FB5AA6"/>
    <w:rsid w:val="00FC5223"/>
    <w:rsid w:val="00FC752D"/>
    <w:rsid w:val="00FD02BE"/>
    <w:rsid w:val="00FE5AAD"/>
    <w:rsid w:val="00FE77E1"/>
    <w:rsid w:val="00FF1267"/>
    <w:rsid w:val="00FF2BE0"/>
    <w:rsid w:val="00FF3BEE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3F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58F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12C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12C3"/>
    <w:rPr>
      <w:rFonts w:ascii="Cambria" w:hAnsi="Cambria" w:cs="Times New Roman"/>
      <w:color w:val="365F91"/>
      <w:sz w:val="32"/>
      <w:szCs w:val="32"/>
      <w:lang w:val="pt-PT" w:eastAsia="pt-PT"/>
    </w:rPr>
  </w:style>
  <w:style w:type="paragraph" w:styleId="Nagwek">
    <w:name w:val="header"/>
    <w:basedOn w:val="Normalny"/>
    <w:link w:val="NagwekZnak"/>
    <w:uiPriority w:val="99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7B1F"/>
    <w:rPr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5BBB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D607B0"/>
    <w:rPr>
      <w:rFonts w:ascii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rsid w:val="006A6E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A6E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A6E80"/>
    <w:rPr>
      <w:rFonts w:cs="Times New Roman"/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A6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6A6E80"/>
    <w:rPr>
      <w:rFonts w:cs="Times New Roman"/>
      <w:b/>
      <w:bCs/>
      <w:lang w:val="pt-PT" w:eastAsia="pt-PT"/>
    </w:rPr>
  </w:style>
  <w:style w:type="paragraph" w:styleId="Tekstdymka">
    <w:name w:val="Balloon Text"/>
    <w:basedOn w:val="Normalny"/>
    <w:link w:val="TekstdymkaZnak"/>
    <w:uiPriority w:val="99"/>
    <w:rsid w:val="006A6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A6E80"/>
    <w:rPr>
      <w:rFonts w:ascii="Tahoma" w:hAnsi="Tahoma" w:cs="Tahoma"/>
      <w:sz w:val="16"/>
      <w:szCs w:val="16"/>
      <w:lang w:val="pt-PT" w:eastAsia="pt-PT"/>
    </w:rPr>
  </w:style>
  <w:style w:type="paragraph" w:styleId="Akapitzlist">
    <w:name w:val="List Paragraph"/>
    <w:basedOn w:val="Normalny"/>
    <w:link w:val="AkapitzlistZnak"/>
    <w:uiPriority w:val="99"/>
    <w:qFormat/>
    <w:rsid w:val="003E08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paragraph" w:styleId="Tekstpodstawowy">
    <w:name w:val="Body Text"/>
    <w:basedOn w:val="Normalny"/>
    <w:link w:val="TekstpodstawowyZnak"/>
    <w:uiPriority w:val="99"/>
    <w:rsid w:val="000C17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C1719"/>
    <w:rPr>
      <w:rFonts w:cs="Times New Roman"/>
      <w:sz w:val="24"/>
      <w:szCs w:val="24"/>
      <w:lang w:val="pt-PT" w:eastAsia="pt-PT"/>
    </w:rPr>
  </w:style>
  <w:style w:type="character" w:customStyle="1" w:styleId="AkapitzlistZnak">
    <w:name w:val="Akapit z listą Znak"/>
    <w:link w:val="Akapitzlist"/>
    <w:uiPriority w:val="99"/>
    <w:locked/>
    <w:rsid w:val="000C1719"/>
    <w:rPr>
      <w:rFonts w:ascii="Calibri" w:eastAsia="Times New Roman" w:hAnsi="Calibri"/>
      <w:sz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3C1537"/>
    <w:rPr>
      <w:rFonts w:ascii="Calibri" w:eastAsia="Times New Roman" w:hAnsi="Calibri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C6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C672C"/>
    <w:rPr>
      <w:rFonts w:cs="Times New Roman"/>
      <w:lang w:val="pt-PT" w:eastAsia="pt-PT"/>
    </w:rPr>
  </w:style>
  <w:style w:type="character" w:styleId="Odwoanieprzypisukocowego">
    <w:name w:val="endnote reference"/>
    <w:basedOn w:val="Domylnaczcionkaakapitu"/>
    <w:uiPriority w:val="99"/>
    <w:semiHidden/>
    <w:rsid w:val="008C672C"/>
    <w:rPr>
      <w:rFonts w:cs="Times New Roman"/>
      <w:vertAlign w:val="superscript"/>
    </w:rPr>
  </w:style>
  <w:style w:type="numbering" w:customStyle="1" w:styleId="Styl1">
    <w:name w:val="Styl1"/>
    <w:rsid w:val="007E7B1F"/>
    <w:pPr>
      <w:numPr>
        <w:numId w:val="2"/>
      </w:numPr>
    </w:pPr>
  </w:style>
  <w:style w:type="numbering" w:customStyle="1" w:styleId="Styl2">
    <w:name w:val="Styl2"/>
    <w:uiPriority w:val="99"/>
    <w:rsid w:val="007E7B1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58F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12C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12C3"/>
    <w:rPr>
      <w:rFonts w:ascii="Cambria" w:hAnsi="Cambria" w:cs="Times New Roman"/>
      <w:color w:val="365F91"/>
      <w:sz w:val="32"/>
      <w:szCs w:val="32"/>
      <w:lang w:val="pt-PT" w:eastAsia="pt-PT"/>
    </w:rPr>
  </w:style>
  <w:style w:type="paragraph" w:styleId="Nagwek">
    <w:name w:val="header"/>
    <w:basedOn w:val="Normalny"/>
    <w:link w:val="NagwekZnak"/>
    <w:uiPriority w:val="99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7B1F"/>
    <w:rPr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5BBB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D607B0"/>
    <w:rPr>
      <w:rFonts w:ascii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rsid w:val="006A6E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A6E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A6E80"/>
    <w:rPr>
      <w:rFonts w:cs="Times New Roman"/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A6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6A6E80"/>
    <w:rPr>
      <w:rFonts w:cs="Times New Roman"/>
      <w:b/>
      <w:bCs/>
      <w:lang w:val="pt-PT" w:eastAsia="pt-PT"/>
    </w:rPr>
  </w:style>
  <w:style w:type="paragraph" w:styleId="Tekstdymka">
    <w:name w:val="Balloon Text"/>
    <w:basedOn w:val="Normalny"/>
    <w:link w:val="TekstdymkaZnak"/>
    <w:uiPriority w:val="99"/>
    <w:rsid w:val="006A6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A6E80"/>
    <w:rPr>
      <w:rFonts w:ascii="Tahoma" w:hAnsi="Tahoma" w:cs="Tahoma"/>
      <w:sz w:val="16"/>
      <w:szCs w:val="16"/>
      <w:lang w:val="pt-PT" w:eastAsia="pt-PT"/>
    </w:rPr>
  </w:style>
  <w:style w:type="paragraph" w:styleId="Akapitzlist">
    <w:name w:val="List Paragraph"/>
    <w:basedOn w:val="Normalny"/>
    <w:link w:val="AkapitzlistZnak"/>
    <w:uiPriority w:val="99"/>
    <w:qFormat/>
    <w:rsid w:val="003E08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paragraph" w:styleId="Tekstpodstawowy">
    <w:name w:val="Body Text"/>
    <w:basedOn w:val="Normalny"/>
    <w:link w:val="TekstpodstawowyZnak"/>
    <w:uiPriority w:val="99"/>
    <w:rsid w:val="000C17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C1719"/>
    <w:rPr>
      <w:rFonts w:cs="Times New Roman"/>
      <w:sz w:val="24"/>
      <w:szCs w:val="24"/>
      <w:lang w:val="pt-PT" w:eastAsia="pt-PT"/>
    </w:rPr>
  </w:style>
  <w:style w:type="character" w:customStyle="1" w:styleId="AkapitzlistZnak">
    <w:name w:val="Akapit z listą Znak"/>
    <w:link w:val="Akapitzlist"/>
    <w:uiPriority w:val="99"/>
    <w:locked/>
    <w:rsid w:val="000C1719"/>
    <w:rPr>
      <w:rFonts w:ascii="Calibri" w:eastAsia="Times New Roman" w:hAnsi="Calibri"/>
      <w:sz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3C1537"/>
    <w:rPr>
      <w:rFonts w:ascii="Calibri" w:eastAsia="Times New Roman" w:hAnsi="Calibri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C6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C672C"/>
    <w:rPr>
      <w:rFonts w:cs="Times New Roman"/>
      <w:lang w:val="pt-PT" w:eastAsia="pt-PT"/>
    </w:rPr>
  </w:style>
  <w:style w:type="character" w:styleId="Odwoanieprzypisukocowego">
    <w:name w:val="endnote reference"/>
    <w:basedOn w:val="Domylnaczcionkaakapitu"/>
    <w:uiPriority w:val="99"/>
    <w:semiHidden/>
    <w:rsid w:val="008C672C"/>
    <w:rPr>
      <w:rFonts w:cs="Times New Roman"/>
      <w:vertAlign w:val="superscript"/>
    </w:rPr>
  </w:style>
  <w:style w:type="numbering" w:customStyle="1" w:styleId="Styl1">
    <w:name w:val="Styl1"/>
    <w:rsid w:val="007E7B1F"/>
    <w:pPr>
      <w:numPr>
        <w:numId w:val="2"/>
      </w:numPr>
    </w:pPr>
  </w:style>
  <w:style w:type="numbering" w:customStyle="1" w:styleId="Styl2">
    <w:name w:val="Styl2"/>
    <w:uiPriority w:val="99"/>
    <w:rsid w:val="007E7B1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n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AppData\Local\Microsoft\Windows\Temporary%20Internet%20Files\Content.Outlook\OPWW5R3P\IBEkrk_papierPL_bla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IBEkrk_papierPL_black</Template>
  <TotalTime>0</TotalTime>
  <Pages>5</Pages>
  <Words>1734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Hel południowy :)</Company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Adam Wielgus</dc:creator>
  <cp:lastModifiedBy>Elżbieta Lechowicz</cp:lastModifiedBy>
  <cp:revision>2</cp:revision>
  <cp:lastPrinted>2018-08-01T12:19:00Z</cp:lastPrinted>
  <dcterms:created xsi:type="dcterms:W3CDTF">2018-10-15T10:19:00Z</dcterms:created>
  <dcterms:modified xsi:type="dcterms:W3CDTF">2018-10-15T10:19:00Z</dcterms:modified>
</cp:coreProperties>
</file>