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1ABD1" w14:textId="4201127F" w:rsidR="00E043A0" w:rsidRPr="00727392" w:rsidRDefault="00727392" w:rsidP="00DD5F43">
      <w:pPr>
        <w:tabs>
          <w:tab w:val="right" w:pos="9072"/>
        </w:tabs>
        <w:spacing w:before="240"/>
        <w:rPr>
          <w:rFonts w:asciiTheme="minorHAnsi" w:hAnsiTheme="minorHAnsi" w:cstheme="minorHAnsi"/>
        </w:rPr>
      </w:pPr>
      <w:r w:rsidRPr="00727392">
        <w:rPr>
          <w:rFonts w:asciiTheme="minorHAnsi" w:hAnsiTheme="minorHAnsi" w:cstheme="minorHAnsi"/>
        </w:rPr>
        <w:t>DSI.WKC.7216.3</w:t>
      </w:r>
      <w:r w:rsidR="00E043A0" w:rsidRPr="00727392">
        <w:rPr>
          <w:rFonts w:asciiTheme="minorHAnsi" w:hAnsiTheme="minorHAnsi" w:cstheme="minorHAnsi"/>
        </w:rPr>
        <w:t>.</w:t>
      </w:r>
      <w:r w:rsidRPr="00727392">
        <w:rPr>
          <w:rFonts w:asciiTheme="minorHAnsi" w:hAnsiTheme="minorHAnsi" w:cstheme="minorHAnsi"/>
        </w:rPr>
        <w:t>10.</w:t>
      </w:r>
      <w:r w:rsidR="00E043A0" w:rsidRPr="00727392">
        <w:rPr>
          <w:rFonts w:asciiTheme="minorHAnsi" w:hAnsiTheme="minorHAnsi" w:cstheme="minorHAnsi"/>
        </w:rPr>
        <w:t>2021</w:t>
      </w:r>
      <w:r w:rsidR="00DD5F43">
        <w:rPr>
          <w:rFonts w:asciiTheme="minorHAnsi" w:hAnsiTheme="minorHAnsi" w:cstheme="minorHAnsi"/>
        </w:rPr>
        <w:tab/>
      </w:r>
      <w:r w:rsidR="00DD5F43" w:rsidRPr="00AE2204">
        <w:rPr>
          <w:rFonts w:asciiTheme="minorHAnsi" w:hAnsiTheme="minorHAnsi" w:cstheme="minorHAnsi"/>
        </w:rPr>
        <w:t xml:space="preserve">Warszawa, </w:t>
      </w:r>
      <w:r w:rsidR="00DD5F43">
        <w:rPr>
          <w:rFonts w:asciiTheme="minorHAnsi" w:hAnsiTheme="minorHAnsi" w:cstheme="minorHAnsi"/>
        </w:rPr>
        <w:t>18 października</w:t>
      </w:r>
      <w:r w:rsidR="00DD5F43" w:rsidRPr="00AE2204">
        <w:rPr>
          <w:rFonts w:asciiTheme="minorHAnsi" w:hAnsiTheme="minorHAnsi" w:cstheme="minorHAnsi"/>
        </w:rPr>
        <w:t xml:space="preserve"> 2021 r</w:t>
      </w:r>
      <w:r w:rsidR="00DD5F43">
        <w:rPr>
          <w:rFonts w:asciiTheme="minorHAnsi" w:hAnsiTheme="minorHAnsi" w:cstheme="minorHAnsi"/>
        </w:rPr>
        <w:t>.</w:t>
      </w:r>
    </w:p>
    <w:p w14:paraId="28DD7344" w14:textId="71EAE408" w:rsidR="00E043A0" w:rsidRPr="00AE2204" w:rsidRDefault="00692BB4" w:rsidP="00DD5F43">
      <w:pPr>
        <w:pStyle w:val="Adresat"/>
        <w:spacing w:before="960" w:after="840"/>
        <w:ind w:left="4820"/>
        <w:rPr>
          <w:rFonts w:asciiTheme="minorHAnsi" w:eastAsia="Calibri" w:hAnsiTheme="minorHAnsi" w:cstheme="minorHAnsi"/>
          <w:b w:val="0"/>
        </w:rPr>
      </w:pPr>
      <w:bookmarkStart w:id="0" w:name="_Hlk60260239"/>
      <w:r>
        <w:rPr>
          <w:rFonts w:asciiTheme="minorHAnsi" w:hAnsiTheme="minorHAnsi" w:cstheme="minorHAnsi"/>
          <w:b w:val="0"/>
        </w:rPr>
        <w:t>W</w:t>
      </w:r>
      <w:r w:rsidR="00A83BC0" w:rsidRPr="00AE2204">
        <w:rPr>
          <w:rFonts w:asciiTheme="minorHAnsi" w:hAnsiTheme="minorHAnsi" w:cstheme="minorHAnsi"/>
          <w:b w:val="0"/>
        </w:rPr>
        <w:t>g rozdzielnika</w:t>
      </w:r>
    </w:p>
    <w:p w14:paraId="529BB72B" w14:textId="77777777" w:rsidR="00E043A0" w:rsidRPr="00AE2204" w:rsidRDefault="00E043A0" w:rsidP="00DD5F43">
      <w:pPr>
        <w:spacing w:before="0"/>
        <w:rPr>
          <w:rFonts w:asciiTheme="minorHAnsi" w:hAnsiTheme="minorHAnsi" w:cstheme="minorHAnsi"/>
          <w:i/>
        </w:rPr>
      </w:pPr>
      <w:r w:rsidRPr="00AE2204">
        <w:rPr>
          <w:rFonts w:asciiTheme="minorHAnsi" w:hAnsiTheme="minorHAnsi" w:cstheme="minorHAnsi"/>
          <w:i/>
        </w:rPr>
        <w:t>S</w:t>
      </w:r>
      <w:r w:rsidR="00A83BC0" w:rsidRPr="00AE2204">
        <w:rPr>
          <w:rFonts w:asciiTheme="minorHAnsi" w:hAnsiTheme="minorHAnsi" w:cstheme="minorHAnsi"/>
          <w:i/>
        </w:rPr>
        <w:t>zanowni Państwo</w:t>
      </w:r>
      <w:r w:rsidRPr="00AE2204">
        <w:rPr>
          <w:rFonts w:asciiTheme="minorHAnsi" w:hAnsiTheme="minorHAnsi" w:cstheme="minorHAnsi"/>
          <w:i/>
        </w:rPr>
        <w:t>,</w:t>
      </w:r>
    </w:p>
    <w:p w14:paraId="3ACEC0B1" w14:textId="366898AD" w:rsidR="00E043A0" w:rsidRPr="00DD5F43" w:rsidRDefault="00A83BC0" w:rsidP="00DD5F43">
      <w:pPr>
        <w:spacing w:before="0" w:after="120"/>
        <w:jc w:val="both"/>
        <w:rPr>
          <w:rFonts w:asciiTheme="minorHAnsi" w:hAnsiTheme="minorHAnsi" w:cstheme="minorHAnsi"/>
        </w:rPr>
      </w:pPr>
      <w:r w:rsidRPr="00DD5F43">
        <w:rPr>
          <w:rFonts w:asciiTheme="minorHAnsi" w:hAnsiTheme="minorHAnsi" w:cstheme="minorHAnsi"/>
        </w:rPr>
        <w:t>działając na podstawie art. 19 ust.</w:t>
      </w:r>
      <w:r w:rsidR="00AF2EAF" w:rsidRPr="00DD5F43">
        <w:rPr>
          <w:rFonts w:asciiTheme="minorHAnsi" w:hAnsiTheme="minorHAnsi" w:cstheme="minorHAnsi"/>
        </w:rPr>
        <w:t xml:space="preserve"> 1 ustawy z dnia 22 grudnia 2015</w:t>
      </w:r>
      <w:r w:rsidRPr="00DD5F43">
        <w:rPr>
          <w:rFonts w:asciiTheme="minorHAnsi" w:hAnsiTheme="minorHAnsi" w:cstheme="minorHAnsi"/>
        </w:rPr>
        <w:t xml:space="preserve"> r. o Zintegrowanym Systemie Kwalifikacji (</w:t>
      </w:r>
      <w:r w:rsidR="002477D6" w:rsidRPr="00DD5F43">
        <w:rPr>
          <w:rFonts w:asciiTheme="minorHAnsi" w:hAnsiTheme="minorHAnsi" w:cstheme="minorHAnsi"/>
        </w:rPr>
        <w:t>Dz.U. z 2020 r., poz. 226)</w:t>
      </w:r>
      <w:r w:rsidRPr="00DD5F43">
        <w:rPr>
          <w:rFonts w:asciiTheme="minorHAnsi" w:hAnsiTheme="minorHAnsi" w:cstheme="minorHAnsi"/>
        </w:rPr>
        <w:t xml:space="preserve"> informuję o rozpoczęci</w:t>
      </w:r>
      <w:r w:rsidR="00AF2EAF" w:rsidRPr="00DD5F43">
        <w:rPr>
          <w:rFonts w:asciiTheme="minorHAnsi" w:hAnsiTheme="minorHAnsi" w:cstheme="minorHAnsi"/>
        </w:rPr>
        <w:t xml:space="preserve">u procedury włączania </w:t>
      </w:r>
      <w:r w:rsidR="00DF65AE" w:rsidRPr="00DD5F43">
        <w:rPr>
          <w:rFonts w:asciiTheme="minorHAnsi" w:hAnsiTheme="minorHAnsi" w:cstheme="minorHAnsi"/>
        </w:rPr>
        <w:t>kwalifikacji rynkowej</w:t>
      </w:r>
      <w:r w:rsidRPr="00DD5F43">
        <w:rPr>
          <w:rFonts w:asciiTheme="minorHAnsi" w:hAnsiTheme="minorHAnsi" w:cstheme="minorHAnsi"/>
        </w:rPr>
        <w:t xml:space="preserve"> </w:t>
      </w:r>
      <w:r w:rsidR="00AF2EAF" w:rsidRPr="00DD5F43">
        <w:rPr>
          <w:rFonts w:asciiTheme="minorHAnsi" w:hAnsiTheme="minorHAnsi" w:cstheme="minorHAnsi"/>
          <w:i/>
        </w:rPr>
        <w:t>„Programowanie w języku C++”</w:t>
      </w:r>
      <w:r w:rsidR="00AF2EAF" w:rsidRPr="00DD5F43">
        <w:rPr>
          <w:rFonts w:asciiTheme="minorHAnsi" w:hAnsiTheme="minorHAnsi" w:cstheme="minorHAnsi"/>
        </w:rPr>
        <w:t xml:space="preserve"> zgłoszonej przez Szczecińskie Collegium Informatyczne SCI </w:t>
      </w:r>
      <w:r w:rsidR="00DD5F43" w:rsidRPr="00DD5F43">
        <w:rPr>
          <w:rFonts w:asciiTheme="minorHAnsi" w:hAnsiTheme="minorHAnsi" w:cstheme="minorHAnsi"/>
        </w:rPr>
        <w:t>s</w:t>
      </w:r>
      <w:r w:rsidR="00AF2EAF" w:rsidRPr="00DD5F43">
        <w:rPr>
          <w:rFonts w:asciiTheme="minorHAnsi" w:hAnsiTheme="minorHAnsi" w:cstheme="minorHAnsi"/>
        </w:rPr>
        <w:t xml:space="preserve">p. z o.o. </w:t>
      </w:r>
      <w:r w:rsidRPr="00DD5F43">
        <w:rPr>
          <w:rFonts w:asciiTheme="minorHAnsi" w:hAnsiTheme="minorHAnsi" w:cstheme="minorHAnsi"/>
        </w:rPr>
        <w:t>do Zintegrowanego Systemu Kwalifikacji (ZS</w:t>
      </w:r>
      <w:r w:rsidR="00B43AC1" w:rsidRPr="00DD5F43">
        <w:rPr>
          <w:rFonts w:asciiTheme="minorHAnsi" w:hAnsiTheme="minorHAnsi" w:cstheme="minorHAnsi"/>
        </w:rPr>
        <w:t>K)</w:t>
      </w:r>
      <w:r w:rsidR="00E043A0" w:rsidRPr="00DD5F43">
        <w:rPr>
          <w:rFonts w:asciiTheme="minorHAnsi" w:hAnsiTheme="minorHAnsi" w:cstheme="minorHAnsi"/>
        </w:rPr>
        <w:t>.</w:t>
      </w:r>
    </w:p>
    <w:p w14:paraId="5F8FA3F1" w14:textId="134FD444" w:rsidR="00E043A0" w:rsidRPr="007351B8" w:rsidRDefault="00A83BC0" w:rsidP="00DD5F43">
      <w:pPr>
        <w:spacing w:before="0" w:after="120"/>
        <w:jc w:val="both"/>
        <w:rPr>
          <w:rFonts w:asciiTheme="minorHAnsi" w:hAnsiTheme="minorHAnsi" w:cstheme="minorHAnsi"/>
          <w:i/>
        </w:rPr>
      </w:pPr>
      <w:r w:rsidRPr="006D6C01">
        <w:rPr>
          <w:rFonts w:asciiTheme="minorHAnsi" w:hAnsiTheme="minorHAnsi" w:cstheme="minorHAnsi"/>
        </w:rPr>
        <w:t>W związku z powyższym zwracam się z uprzejmą prośbą o</w:t>
      </w:r>
      <w:r w:rsidR="00AC750F" w:rsidRPr="006D6C01">
        <w:rPr>
          <w:rFonts w:asciiTheme="minorHAnsi" w:hAnsiTheme="minorHAnsi" w:cstheme="minorHAnsi"/>
        </w:rPr>
        <w:t xml:space="preserve"> wyrażenie opinii</w:t>
      </w:r>
      <w:r w:rsidR="009C38F0" w:rsidRPr="006D6C01">
        <w:t xml:space="preserve"> </w:t>
      </w:r>
      <w:r w:rsidR="002172DD">
        <w:rPr>
          <w:rFonts w:asciiTheme="minorHAnsi" w:hAnsiTheme="minorHAnsi" w:cstheme="minorHAnsi"/>
        </w:rPr>
        <w:t xml:space="preserve">dotyczącej </w:t>
      </w:r>
      <w:r w:rsidR="009C38F0" w:rsidRPr="006D6C01">
        <w:rPr>
          <w:rFonts w:asciiTheme="minorHAnsi" w:hAnsiTheme="minorHAnsi" w:cstheme="minorHAnsi"/>
        </w:rPr>
        <w:t>przedłożonego</w:t>
      </w:r>
      <w:r w:rsidR="00AC750F" w:rsidRPr="006D6C01">
        <w:rPr>
          <w:rFonts w:asciiTheme="minorHAnsi" w:hAnsiTheme="minorHAnsi" w:cstheme="minorHAnsi"/>
        </w:rPr>
        <w:t xml:space="preserve"> wniosku o </w:t>
      </w:r>
      <w:r w:rsidR="002172DD">
        <w:rPr>
          <w:rFonts w:asciiTheme="minorHAnsi" w:hAnsiTheme="minorHAnsi" w:cstheme="minorHAnsi"/>
        </w:rPr>
        <w:t xml:space="preserve">włączenie kwalifikacji rynkowej (wniosek w załączeniu) </w:t>
      </w:r>
      <w:r w:rsidR="002172DD" w:rsidRPr="00AE2204">
        <w:rPr>
          <w:rFonts w:asciiTheme="minorHAnsi" w:hAnsiTheme="minorHAnsi" w:cstheme="minorHAnsi"/>
        </w:rPr>
        <w:t xml:space="preserve">oraz </w:t>
      </w:r>
      <w:r w:rsidR="002172DD">
        <w:rPr>
          <w:rFonts w:asciiTheme="minorHAnsi" w:hAnsiTheme="minorHAnsi" w:cstheme="minorHAnsi"/>
        </w:rPr>
        <w:t>jego zasadności.</w:t>
      </w:r>
    </w:p>
    <w:p w14:paraId="17B3DAB3" w14:textId="2D3DA1D6" w:rsidR="0055253F" w:rsidRPr="00AC750F" w:rsidRDefault="0055253F" w:rsidP="00DD5F43">
      <w:pPr>
        <w:spacing w:before="0" w:after="120"/>
        <w:jc w:val="both"/>
        <w:rPr>
          <w:rFonts w:asciiTheme="minorHAnsi" w:hAnsiTheme="minorHAnsi" w:cstheme="minorHAnsi"/>
        </w:rPr>
      </w:pPr>
      <w:r w:rsidRPr="00AC750F">
        <w:rPr>
          <w:rFonts w:asciiTheme="minorHAnsi" w:hAnsiTheme="minorHAnsi" w:cstheme="minorHAnsi"/>
        </w:rPr>
        <w:t>Zebran</w:t>
      </w:r>
      <w:r w:rsidR="002172DD">
        <w:rPr>
          <w:rFonts w:asciiTheme="minorHAnsi" w:hAnsiTheme="minorHAnsi" w:cstheme="minorHAnsi"/>
        </w:rPr>
        <w:t xml:space="preserve">e </w:t>
      </w:r>
      <w:r w:rsidR="006D6C01">
        <w:rPr>
          <w:rFonts w:asciiTheme="minorHAnsi" w:hAnsiTheme="minorHAnsi" w:cstheme="minorHAnsi"/>
        </w:rPr>
        <w:t>uwag</w:t>
      </w:r>
      <w:r w:rsidR="002172DD">
        <w:rPr>
          <w:rFonts w:asciiTheme="minorHAnsi" w:hAnsiTheme="minorHAnsi" w:cstheme="minorHAnsi"/>
        </w:rPr>
        <w:t>i</w:t>
      </w:r>
      <w:r w:rsidR="009C38F0">
        <w:rPr>
          <w:rFonts w:asciiTheme="minorHAnsi" w:hAnsiTheme="minorHAnsi" w:cstheme="minorHAnsi"/>
        </w:rPr>
        <w:t>, a także</w:t>
      </w:r>
      <w:r w:rsidR="002172DD">
        <w:rPr>
          <w:rFonts w:asciiTheme="minorHAnsi" w:hAnsiTheme="minorHAnsi" w:cstheme="minorHAnsi"/>
        </w:rPr>
        <w:t xml:space="preserve"> sugestie</w:t>
      </w:r>
      <w:r w:rsidR="00042E55">
        <w:rPr>
          <w:rFonts w:asciiTheme="minorHAnsi" w:hAnsiTheme="minorHAnsi" w:cstheme="minorHAnsi"/>
        </w:rPr>
        <w:t xml:space="preserve"> dotyczące</w:t>
      </w:r>
      <w:r w:rsidRPr="00AC750F">
        <w:rPr>
          <w:rFonts w:asciiTheme="minorHAnsi" w:hAnsiTheme="minorHAnsi" w:cstheme="minorHAnsi"/>
        </w:rPr>
        <w:t xml:space="preserve"> m.in. poprawnego i wyczerpującego wskazania grupy osób, które mogą być zainteresowane uzyskaniem kwalifikacji, wymaganych kwalifikacji poprzedzających, zapotrzebowania na kwalifikację oraz możliwości jej wykorzystania na rynku pracy, a także wymagań określonych dla podmiotów przeprowadzających walidację, opisu efektów uczenia się w poszczególnych zestawach wraz z kryteriami ich osiągnięcia, </w:t>
      </w:r>
      <w:r w:rsidR="006D6C01">
        <w:rPr>
          <w:rFonts w:asciiTheme="minorHAnsi" w:hAnsiTheme="minorHAnsi" w:cstheme="minorHAnsi"/>
        </w:rPr>
        <w:t xml:space="preserve">przyczynią się do </w:t>
      </w:r>
      <w:r w:rsidR="002172DD">
        <w:rPr>
          <w:rFonts w:asciiTheme="minorHAnsi" w:hAnsiTheme="minorHAnsi" w:cstheme="minorHAnsi"/>
        </w:rPr>
        <w:t>dokonania właściwej oceny przedmiotowego</w:t>
      </w:r>
      <w:r w:rsidRPr="00AC750F">
        <w:rPr>
          <w:rFonts w:asciiTheme="minorHAnsi" w:hAnsiTheme="minorHAnsi" w:cstheme="minorHAnsi"/>
        </w:rPr>
        <w:t xml:space="preserve"> wniosku</w:t>
      </w:r>
      <w:r w:rsidR="006D6C01">
        <w:rPr>
          <w:rFonts w:asciiTheme="minorHAnsi" w:hAnsiTheme="minorHAnsi" w:cstheme="minorHAnsi"/>
        </w:rPr>
        <w:t>.</w:t>
      </w:r>
    </w:p>
    <w:p w14:paraId="208F2A91" w14:textId="601C73CA" w:rsidR="007351B8" w:rsidRPr="00042E55" w:rsidRDefault="00872944" w:rsidP="00DD5F43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Materiał</w:t>
      </w:r>
      <w:r w:rsidR="00B01989">
        <w:rPr>
          <w:rFonts w:asciiTheme="minorHAnsi" w:hAnsiTheme="minorHAnsi" w:cstheme="minorHAnsi"/>
        </w:rPr>
        <w:t xml:space="preserve">y dotyczące ZSK </w:t>
      </w:r>
      <w:r w:rsidR="00DD5F43">
        <w:rPr>
          <w:rFonts w:asciiTheme="minorHAnsi" w:hAnsiTheme="minorHAnsi" w:cstheme="minorHAnsi"/>
        </w:rPr>
        <w:t>znajdą</w:t>
      </w:r>
      <w:r w:rsidR="00B01989">
        <w:rPr>
          <w:rFonts w:asciiTheme="minorHAnsi" w:hAnsiTheme="minorHAnsi" w:cstheme="minorHAnsi"/>
        </w:rPr>
        <w:t xml:space="preserve"> Państwo </w:t>
      </w:r>
      <w:r w:rsidR="00A83BC0" w:rsidRPr="00AE2204">
        <w:rPr>
          <w:rFonts w:asciiTheme="minorHAnsi" w:hAnsiTheme="minorHAnsi" w:cstheme="minorHAnsi"/>
        </w:rPr>
        <w:t xml:space="preserve">na stronach: </w:t>
      </w:r>
      <w:hyperlink r:id="rId8" w:history="1">
        <w:r w:rsidRPr="00DE20BC">
          <w:rPr>
            <w:rStyle w:val="Hipercze"/>
            <w:rFonts w:asciiTheme="minorHAnsi" w:hAnsiTheme="minorHAnsi" w:cstheme="minorHAnsi"/>
          </w:rPr>
          <w:t>www.kwalifikacje.gov.pl</w:t>
        </w:r>
      </w:hyperlink>
      <w:r>
        <w:rPr>
          <w:rFonts w:asciiTheme="minorHAnsi" w:hAnsiTheme="minorHAnsi" w:cstheme="minorHAnsi"/>
        </w:rPr>
        <w:t xml:space="preserve"> </w:t>
      </w:r>
      <w:r w:rsidR="00A83BC0" w:rsidRPr="00AE2204">
        <w:rPr>
          <w:rFonts w:asciiTheme="minorHAnsi" w:hAnsiTheme="minorHAnsi" w:cstheme="minorHAnsi"/>
        </w:rPr>
        <w:t xml:space="preserve">oraz </w:t>
      </w:r>
      <w:hyperlink r:id="rId9" w:history="1">
        <w:r w:rsidRPr="00DE20BC">
          <w:rPr>
            <w:rStyle w:val="Hipercze"/>
            <w:rFonts w:asciiTheme="minorHAnsi" w:hAnsiTheme="minorHAnsi" w:cstheme="minorHAnsi"/>
          </w:rPr>
          <w:t>www.kwalifikacje.edu.pl</w:t>
        </w:r>
      </w:hyperlink>
      <w:r>
        <w:rPr>
          <w:rFonts w:asciiTheme="minorHAnsi" w:hAnsiTheme="minorHAnsi" w:cstheme="minorHAnsi"/>
        </w:rPr>
        <w:t xml:space="preserve"> (wersja elektroniczna</w:t>
      </w:r>
      <w:r w:rsidR="00AF2EAF">
        <w:rPr>
          <w:rFonts w:asciiTheme="minorHAnsi" w:hAnsiTheme="minorHAnsi" w:cstheme="minorHAnsi"/>
        </w:rPr>
        <w:t xml:space="preserve"> wniosku wraz z tabelą</w:t>
      </w:r>
      <w:r w:rsidR="00A83BC0" w:rsidRPr="00AE2204">
        <w:rPr>
          <w:rFonts w:asciiTheme="minorHAnsi" w:hAnsiTheme="minorHAnsi" w:cstheme="minorHAnsi"/>
        </w:rPr>
        <w:t xml:space="preserve"> do zgłaszania opinii zostały zamieszczone na portalu ZSK: </w:t>
      </w:r>
      <w:hyperlink r:id="rId10" w:history="1">
        <w:r w:rsidR="00A83BC0" w:rsidRPr="00AF0936">
          <w:rPr>
            <w:rStyle w:val="Hipercze"/>
            <w:rFonts w:asciiTheme="minorHAnsi" w:hAnsiTheme="minorHAnsi" w:cstheme="minorHAnsi"/>
            <w:color w:val="auto"/>
          </w:rPr>
          <w:t>http://kwalifikacje.gov.pl</w:t>
        </w:r>
      </w:hyperlink>
      <w:r w:rsidR="002C1427" w:rsidRPr="00AF09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zakładce: Ogłoszenia).</w:t>
      </w:r>
    </w:p>
    <w:p w14:paraId="19E3C358" w14:textId="5A6FF666" w:rsidR="00F30EF1" w:rsidRPr="002477D6" w:rsidRDefault="002172DD" w:rsidP="00DD5F43">
      <w:pPr>
        <w:spacing w:after="120"/>
        <w:jc w:val="both"/>
        <w:rPr>
          <w:rFonts w:asciiTheme="minorHAnsi" w:hAnsiTheme="minorHAnsi" w:cstheme="minorHAnsi"/>
        </w:rPr>
      </w:pPr>
      <w:r>
        <w:t xml:space="preserve">Opinię dotyczącą wniosku </w:t>
      </w:r>
      <w:r>
        <w:rPr>
          <w:rFonts w:asciiTheme="minorHAnsi" w:hAnsiTheme="minorHAnsi" w:cstheme="minorHAnsi"/>
        </w:rPr>
        <w:t>proszę przedstawić</w:t>
      </w:r>
      <w:r w:rsidR="007351B8">
        <w:rPr>
          <w:rFonts w:asciiTheme="minorHAnsi" w:hAnsiTheme="minorHAnsi" w:cstheme="minorHAnsi"/>
        </w:rPr>
        <w:t xml:space="preserve"> według załączonej </w:t>
      </w:r>
      <w:r>
        <w:rPr>
          <w:rFonts w:asciiTheme="minorHAnsi" w:hAnsiTheme="minorHAnsi" w:cstheme="minorHAnsi"/>
        </w:rPr>
        <w:t xml:space="preserve">tabeli </w:t>
      </w:r>
      <w:r w:rsidR="00DD5F43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 xml:space="preserve">przekazać </w:t>
      </w:r>
      <w:r w:rsidR="00DD5F43">
        <w:rPr>
          <w:rFonts w:asciiTheme="minorHAnsi" w:hAnsiTheme="minorHAnsi" w:cstheme="minorHAnsi"/>
        </w:rPr>
        <w:t xml:space="preserve">na </w:t>
      </w:r>
      <w:r w:rsidR="007351B8" w:rsidRPr="007351B8">
        <w:rPr>
          <w:rFonts w:asciiTheme="minorHAnsi" w:hAnsiTheme="minorHAnsi" w:cstheme="minorHAnsi"/>
        </w:rPr>
        <w:t xml:space="preserve">adres email: sekretariat.DSI@mc.gov.pl, </w:t>
      </w:r>
      <w:r w:rsidR="00F30EF1" w:rsidRPr="00F30EF1">
        <w:rPr>
          <w:rFonts w:asciiTheme="minorHAnsi" w:hAnsiTheme="minorHAnsi" w:cstheme="minorHAnsi"/>
        </w:rPr>
        <w:t>w terminie do</w:t>
      </w:r>
      <w:r w:rsidR="007351B8">
        <w:rPr>
          <w:rFonts w:asciiTheme="minorHAnsi" w:hAnsiTheme="minorHAnsi" w:cstheme="minorHAnsi"/>
        </w:rPr>
        <w:t xml:space="preserve"> </w:t>
      </w:r>
      <w:r w:rsidR="007351B8" w:rsidRPr="007351B8">
        <w:rPr>
          <w:rFonts w:asciiTheme="minorHAnsi" w:hAnsiTheme="minorHAnsi" w:cstheme="minorHAnsi"/>
        </w:rPr>
        <w:t>15 listopada 2021 r.</w:t>
      </w:r>
    </w:p>
    <w:p w14:paraId="53D5CE8B" w14:textId="25C7B9B5" w:rsidR="00D86AB5" w:rsidRPr="0057739D" w:rsidRDefault="00872944" w:rsidP="00DD5F43">
      <w:pPr>
        <w:spacing w:after="12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Jednocześnie z</w:t>
      </w:r>
      <w:r w:rsidR="00D86AB5" w:rsidRPr="0057739D">
        <w:rPr>
          <w:rFonts w:asciiTheme="minorHAnsi" w:hAnsiTheme="minorHAnsi" w:cstheme="minorHAnsi"/>
          <w:b/>
          <w:i/>
        </w:rPr>
        <w:t xml:space="preserve">wracam się z uprzejmą prośbą o </w:t>
      </w:r>
      <w:r w:rsidR="004F1BDD">
        <w:rPr>
          <w:rFonts w:asciiTheme="minorHAnsi" w:hAnsiTheme="minorHAnsi" w:cstheme="minorHAnsi"/>
          <w:b/>
          <w:i/>
        </w:rPr>
        <w:t>rekomendację</w:t>
      </w:r>
      <w:r w:rsidR="00D86AB5" w:rsidRPr="0057739D">
        <w:rPr>
          <w:rFonts w:asciiTheme="minorHAnsi" w:hAnsiTheme="minorHAnsi" w:cstheme="minorHAnsi"/>
          <w:b/>
          <w:i/>
        </w:rPr>
        <w:t xml:space="preserve"> eksperta lub specjalist</w:t>
      </w:r>
      <w:r w:rsidR="00B560AE" w:rsidRPr="0057739D">
        <w:rPr>
          <w:rFonts w:asciiTheme="minorHAnsi" w:hAnsiTheme="minorHAnsi" w:cstheme="minorHAnsi"/>
          <w:b/>
          <w:i/>
        </w:rPr>
        <w:t>y, k</w:t>
      </w:r>
      <w:r w:rsidR="00AF2EAF">
        <w:rPr>
          <w:rFonts w:asciiTheme="minorHAnsi" w:hAnsiTheme="minorHAnsi" w:cstheme="minorHAnsi"/>
          <w:b/>
          <w:i/>
        </w:rPr>
        <w:t>tóry według P</w:t>
      </w:r>
      <w:r w:rsidR="0057739D" w:rsidRPr="0057739D">
        <w:rPr>
          <w:rFonts w:asciiTheme="minorHAnsi" w:hAnsiTheme="minorHAnsi" w:cstheme="minorHAnsi"/>
          <w:b/>
          <w:i/>
        </w:rPr>
        <w:t>aństwa wiedzy wyraziłby</w:t>
      </w:r>
      <w:r w:rsidR="00B560AE" w:rsidRPr="0057739D">
        <w:rPr>
          <w:rFonts w:asciiTheme="minorHAnsi" w:hAnsiTheme="minorHAnsi" w:cstheme="minorHAnsi"/>
          <w:b/>
          <w:i/>
        </w:rPr>
        <w:t xml:space="preserve"> chęć </w:t>
      </w:r>
      <w:r w:rsidR="0057739D" w:rsidRPr="0057739D">
        <w:rPr>
          <w:rFonts w:asciiTheme="minorHAnsi" w:hAnsiTheme="minorHAnsi" w:cstheme="minorHAnsi"/>
          <w:b/>
          <w:i/>
        </w:rPr>
        <w:t>prze</w:t>
      </w:r>
      <w:r w:rsidR="00B560AE" w:rsidRPr="0057739D">
        <w:rPr>
          <w:rFonts w:asciiTheme="minorHAnsi" w:hAnsiTheme="minorHAnsi" w:cstheme="minorHAnsi"/>
          <w:b/>
          <w:i/>
        </w:rPr>
        <w:t xml:space="preserve">analizowania </w:t>
      </w:r>
      <w:r w:rsidR="0057739D" w:rsidRPr="0057739D">
        <w:rPr>
          <w:rFonts w:asciiTheme="minorHAnsi" w:hAnsiTheme="minorHAnsi" w:cstheme="minorHAnsi"/>
          <w:b/>
          <w:i/>
        </w:rPr>
        <w:t>powyższego wniosku.</w:t>
      </w:r>
    </w:p>
    <w:p w14:paraId="44E47018" w14:textId="77777777" w:rsidR="00E043A0" w:rsidRPr="00AE2204" w:rsidRDefault="00E043A0" w:rsidP="00DD5F43">
      <w:pPr>
        <w:spacing w:before="360"/>
        <w:ind w:left="4536"/>
        <w:jc w:val="center"/>
        <w:rPr>
          <w:rFonts w:asciiTheme="minorHAnsi" w:hAnsiTheme="minorHAnsi" w:cstheme="minorHAnsi"/>
        </w:rPr>
      </w:pPr>
      <w:r w:rsidRPr="00AE2204">
        <w:rPr>
          <w:rFonts w:asciiTheme="minorHAnsi" w:hAnsiTheme="minorHAnsi" w:cstheme="minorHAnsi"/>
        </w:rPr>
        <w:t>Z poważaniem,</w:t>
      </w:r>
    </w:p>
    <w:p w14:paraId="0AAD1BE5" w14:textId="07CA93CA" w:rsidR="00E043A0" w:rsidRPr="00AE2204" w:rsidRDefault="00B560AE" w:rsidP="001A6711">
      <w:pPr>
        <w:spacing w:before="0"/>
        <w:ind w:left="4536"/>
        <w:jc w:val="center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Katarzyna Nosalska</w:t>
      </w:r>
    </w:p>
    <w:p w14:paraId="2E13C522" w14:textId="08C19500" w:rsidR="00E043A0" w:rsidRPr="00AE2204" w:rsidRDefault="00B560AE" w:rsidP="001A6711">
      <w:pPr>
        <w:spacing w:before="0"/>
        <w:ind w:left="453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</w:t>
      </w:r>
    </w:p>
    <w:p w14:paraId="477E71E2" w14:textId="77777777" w:rsidR="00E043A0" w:rsidRPr="00AE2204" w:rsidRDefault="00E043A0" w:rsidP="001A6711">
      <w:pPr>
        <w:spacing w:before="0"/>
        <w:ind w:left="4536"/>
        <w:jc w:val="center"/>
        <w:rPr>
          <w:rFonts w:asciiTheme="minorHAnsi" w:hAnsiTheme="minorHAnsi" w:cstheme="minorHAnsi"/>
        </w:rPr>
      </w:pPr>
      <w:r w:rsidRPr="00AE2204">
        <w:rPr>
          <w:rFonts w:asciiTheme="minorHAnsi" w:hAnsiTheme="minorHAnsi" w:cstheme="minorHAnsi"/>
        </w:rPr>
        <w:t>Departamentu Społeczeństwa Informacyjnego</w:t>
      </w:r>
    </w:p>
    <w:p w14:paraId="09DD00D3" w14:textId="6C0F461F" w:rsidR="00C105C8" w:rsidRDefault="00E043A0" w:rsidP="00DD5F43">
      <w:pPr>
        <w:spacing w:before="0" w:after="1800"/>
        <w:ind w:left="4536"/>
        <w:jc w:val="center"/>
        <w:rPr>
          <w:rFonts w:asciiTheme="minorHAnsi" w:hAnsiTheme="minorHAnsi" w:cstheme="minorHAnsi"/>
        </w:rPr>
      </w:pPr>
      <w:r w:rsidRPr="00AE2204">
        <w:rPr>
          <w:rFonts w:asciiTheme="minorHAnsi" w:hAnsiTheme="minorHAnsi" w:cstheme="minorHAnsi"/>
        </w:rPr>
        <w:t>/-podpisano elektronicznie-/</w:t>
      </w:r>
      <w:bookmarkEnd w:id="0"/>
    </w:p>
    <w:p w14:paraId="340A2E9B" w14:textId="64EA07C7" w:rsidR="00A83BC0" w:rsidRPr="00AE2204" w:rsidRDefault="00E043A0" w:rsidP="001A6711">
      <w:pPr>
        <w:spacing w:before="0"/>
        <w:rPr>
          <w:rFonts w:asciiTheme="minorHAnsi" w:hAnsiTheme="minorHAnsi" w:cstheme="minorHAnsi"/>
        </w:rPr>
      </w:pPr>
      <w:r w:rsidRPr="00AE2204">
        <w:rPr>
          <w:rFonts w:asciiTheme="minorHAnsi" w:hAnsiTheme="minorHAnsi" w:cstheme="minorHAnsi"/>
        </w:rPr>
        <w:lastRenderedPageBreak/>
        <w:t>Załącznik</w:t>
      </w:r>
      <w:r w:rsidR="008E3494">
        <w:rPr>
          <w:rFonts w:asciiTheme="minorHAnsi" w:hAnsiTheme="minorHAnsi" w:cstheme="minorHAnsi"/>
        </w:rPr>
        <w:t>i</w:t>
      </w:r>
      <w:r w:rsidRPr="00AE2204">
        <w:rPr>
          <w:rFonts w:asciiTheme="minorHAnsi" w:hAnsiTheme="minorHAnsi" w:cstheme="minorHAnsi"/>
        </w:rPr>
        <w:t>:</w:t>
      </w:r>
    </w:p>
    <w:p w14:paraId="05AAB4B9" w14:textId="41D6E629" w:rsidR="00A83BC0" w:rsidRPr="00B560AE" w:rsidRDefault="00A83BC0" w:rsidP="00DD5F43">
      <w:pPr>
        <w:pStyle w:val="Akapitzlist"/>
        <w:numPr>
          <w:ilvl w:val="0"/>
          <w:numId w:val="3"/>
        </w:numPr>
        <w:ind w:left="567" w:hanging="425"/>
        <w:rPr>
          <w:rFonts w:asciiTheme="minorHAnsi" w:hAnsiTheme="minorHAnsi" w:cstheme="minorHAnsi"/>
          <w:i/>
          <w:iCs/>
        </w:rPr>
      </w:pPr>
      <w:r w:rsidRPr="00B560AE">
        <w:rPr>
          <w:rFonts w:asciiTheme="minorHAnsi" w:hAnsiTheme="minorHAnsi" w:cstheme="minorHAnsi"/>
          <w:i/>
          <w:iCs/>
        </w:rPr>
        <w:t>Formularz konsulta</w:t>
      </w:r>
      <w:r w:rsidR="00B560AE" w:rsidRPr="00B560AE">
        <w:rPr>
          <w:rFonts w:asciiTheme="minorHAnsi" w:hAnsiTheme="minorHAnsi" w:cstheme="minorHAnsi"/>
          <w:i/>
          <w:iCs/>
        </w:rPr>
        <w:t>cji –</w:t>
      </w:r>
      <w:r w:rsidR="00B560AE" w:rsidRPr="00B560AE">
        <w:t xml:space="preserve"> </w:t>
      </w:r>
      <w:r w:rsidR="00B560AE" w:rsidRPr="00B560AE">
        <w:rPr>
          <w:rFonts w:asciiTheme="minorHAnsi" w:hAnsiTheme="minorHAnsi" w:cstheme="minorHAnsi"/>
          <w:i/>
          <w:iCs/>
        </w:rPr>
        <w:t>Programowanie w języku C++</w:t>
      </w:r>
      <w:r w:rsidRPr="00B560AE">
        <w:rPr>
          <w:rFonts w:asciiTheme="minorHAnsi" w:hAnsiTheme="minorHAnsi" w:cstheme="minorHAnsi"/>
          <w:i/>
          <w:iCs/>
        </w:rPr>
        <w:t>,</w:t>
      </w:r>
    </w:p>
    <w:p w14:paraId="47CD76BF" w14:textId="77777777" w:rsidR="00C61326" w:rsidRDefault="00A83BC0" w:rsidP="00DD5F43">
      <w:pPr>
        <w:pStyle w:val="Akapitzlist"/>
        <w:numPr>
          <w:ilvl w:val="0"/>
          <w:numId w:val="3"/>
        </w:numPr>
        <w:spacing w:after="5280"/>
        <w:ind w:left="567" w:hanging="425"/>
        <w:rPr>
          <w:rFonts w:asciiTheme="minorHAnsi" w:hAnsiTheme="minorHAnsi" w:cstheme="minorHAnsi"/>
          <w:i/>
          <w:iCs/>
        </w:rPr>
      </w:pPr>
      <w:r w:rsidRPr="00B560AE">
        <w:rPr>
          <w:rFonts w:asciiTheme="minorHAnsi" w:hAnsiTheme="minorHAnsi" w:cstheme="minorHAnsi"/>
          <w:i/>
          <w:iCs/>
        </w:rPr>
        <w:t>Wniosek –</w:t>
      </w:r>
      <w:r w:rsidR="00B560AE" w:rsidRPr="00B560AE">
        <w:t xml:space="preserve"> </w:t>
      </w:r>
      <w:r w:rsidR="00B560AE" w:rsidRPr="00B560AE">
        <w:rPr>
          <w:rFonts w:asciiTheme="minorHAnsi" w:hAnsiTheme="minorHAnsi" w:cstheme="minorHAnsi"/>
          <w:i/>
          <w:iCs/>
        </w:rPr>
        <w:t>Programowanie w języku C++</w:t>
      </w:r>
      <w:r w:rsidR="00B560AE">
        <w:rPr>
          <w:rFonts w:asciiTheme="minorHAnsi" w:hAnsiTheme="minorHAnsi" w:cstheme="minorHAnsi"/>
          <w:i/>
          <w:iCs/>
        </w:rPr>
        <w:t xml:space="preserve"> </w:t>
      </w:r>
      <w:r w:rsidRPr="00B560AE">
        <w:rPr>
          <w:rFonts w:asciiTheme="minorHAnsi" w:hAnsiTheme="minorHAnsi" w:cstheme="minorHAnsi"/>
          <w:i/>
          <w:iCs/>
        </w:rPr>
        <w:t xml:space="preserve">złożony przez </w:t>
      </w:r>
      <w:r w:rsidR="00B560AE" w:rsidRPr="00B560AE">
        <w:rPr>
          <w:rFonts w:asciiTheme="minorHAnsi" w:hAnsiTheme="minorHAnsi" w:cstheme="minorHAnsi"/>
          <w:i/>
          <w:iCs/>
        </w:rPr>
        <w:t xml:space="preserve">Szczecińskie Collegium </w:t>
      </w:r>
    </w:p>
    <w:p w14:paraId="7E755A84" w14:textId="305154D4" w:rsidR="00C105C8" w:rsidRDefault="00B560AE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  <w:r w:rsidRPr="00B560AE">
        <w:rPr>
          <w:rFonts w:asciiTheme="minorHAnsi" w:hAnsiTheme="minorHAnsi" w:cstheme="minorHAnsi"/>
          <w:i/>
          <w:iCs/>
        </w:rPr>
        <w:t>Informatyczne SCI Sp. z o.o.</w:t>
      </w:r>
    </w:p>
    <w:p w14:paraId="3B3021E2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40909EE9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072D3940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6CF9EF3D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4B5BF0B2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212DA81E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6F975D5D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1CE5AA27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31BD6D44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4B158E0A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14F6E24A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5E53DD64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52611B1F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725A4D46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0D536E8B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54C48491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121E7FC0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3717B0C2" w14:textId="77777777" w:rsidR="00C61326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22E4CB4F" w14:textId="77777777" w:rsidR="00C61326" w:rsidRPr="008E3494" w:rsidRDefault="00C61326" w:rsidP="00C61326">
      <w:pPr>
        <w:pStyle w:val="Akapitzlist"/>
        <w:spacing w:after="5280"/>
        <w:ind w:left="567"/>
        <w:rPr>
          <w:rFonts w:asciiTheme="minorHAnsi" w:hAnsiTheme="minorHAnsi" w:cstheme="minorHAnsi"/>
          <w:i/>
          <w:iCs/>
        </w:rPr>
      </w:pPr>
    </w:p>
    <w:p w14:paraId="3DDB05FB" w14:textId="77777777" w:rsidR="00A83BC0" w:rsidRPr="00AE2204" w:rsidRDefault="00A83BC0" w:rsidP="00A83BC0">
      <w:pPr>
        <w:spacing w:before="0"/>
        <w:rPr>
          <w:rFonts w:asciiTheme="minorHAnsi" w:hAnsiTheme="minorHAnsi" w:cstheme="minorHAnsi"/>
        </w:rPr>
      </w:pPr>
      <w:r w:rsidRPr="00AE2204">
        <w:rPr>
          <w:rFonts w:asciiTheme="minorHAnsi" w:hAnsiTheme="minorHAnsi" w:cstheme="minorHAnsi"/>
        </w:rPr>
        <w:lastRenderedPageBreak/>
        <w:t>Otrzymują:</w:t>
      </w:r>
      <w:bookmarkStart w:id="1" w:name="_GoBack"/>
      <w:bookmarkEnd w:id="1"/>
    </w:p>
    <w:p w14:paraId="004741F3" w14:textId="76A84EC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Sektorowa Rada do Spraw Kompetencji w Sektorze Informatyka</w:t>
      </w:r>
    </w:p>
    <w:p w14:paraId="16640521" w14:textId="26538E2A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 xml:space="preserve">Sektorowa Rada ds. Kompetencji Telekomunikacja i </w:t>
      </w:r>
      <w:proofErr w:type="spellStart"/>
      <w:r w:rsidRPr="00C105C8">
        <w:rPr>
          <w:rFonts w:asciiTheme="minorHAnsi" w:hAnsiTheme="minorHAnsi" w:cstheme="minorHAnsi"/>
        </w:rPr>
        <w:t>Cyberbezpieczeństwo</w:t>
      </w:r>
      <w:proofErr w:type="spellEnd"/>
    </w:p>
    <w:p w14:paraId="162579D7" w14:textId="2BE31DFC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 xml:space="preserve">Ministerstwo Funduszy i Polityki Regionalnej - </w:t>
      </w:r>
      <w:r w:rsidRPr="00C105C8">
        <w:rPr>
          <w:rFonts w:asciiTheme="minorHAnsi" w:hAnsiTheme="minorHAnsi" w:cstheme="minorHAnsi"/>
          <w:i/>
        </w:rPr>
        <w:t>Departament Informatyki</w:t>
      </w:r>
    </w:p>
    <w:p w14:paraId="79DE0862" w14:textId="2230C790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 xml:space="preserve">Ministerstwo Funduszy i Polityki Regionalnej - </w:t>
      </w:r>
      <w:r w:rsidRPr="00C105C8">
        <w:rPr>
          <w:rFonts w:asciiTheme="minorHAnsi" w:hAnsiTheme="minorHAnsi" w:cstheme="minorHAnsi"/>
          <w:i/>
        </w:rPr>
        <w:t>Departament Rozwoju Cyfrowego</w:t>
      </w:r>
    </w:p>
    <w:p w14:paraId="55F49D0C" w14:textId="597A030B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 xml:space="preserve">Ministerstwo Rodziny i Polityki Społecznej - </w:t>
      </w:r>
      <w:r w:rsidRPr="00C105C8">
        <w:rPr>
          <w:rFonts w:asciiTheme="minorHAnsi" w:hAnsiTheme="minorHAnsi" w:cstheme="minorHAnsi"/>
          <w:i/>
        </w:rPr>
        <w:t>Departament Informatyki</w:t>
      </w:r>
    </w:p>
    <w:p w14:paraId="2439C288" w14:textId="38D396B0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 xml:space="preserve">Ministerstwo Obrony Narodowej - </w:t>
      </w:r>
      <w:r w:rsidRPr="00C105C8">
        <w:rPr>
          <w:rFonts w:asciiTheme="minorHAnsi" w:hAnsiTheme="minorHAnsi" w:cstheme="minorHAnsi"/>
          <w:i/>
        </w:rPr>
        <w:t xml:space="preserve">Departament </w:t>
      </w:r>
      <w:proofErr w:type="spellStart"/>
      <w:r w:rsidRPr="00C105C8">
        <w:rPr>
          <w:rFonts w:asciiTheme="minorHAnsi" w:hAnsiTheme="minorHAnsi" w:cstheme="minorHAnsi"/>
          <w:i/>
        </w:rPr>
        <w:t>Cyberbezpieczeństwa</w:t>
      </w:r>
      <w:proofErr w:type="spellEnd"/>
    </w:p>
    <w:p w14:paraId="56E8A7D5" w14:textId="056F251F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 xml:space="preserve">Ministerstwo Zdrowia - </w:t>
      </w:r>
      <w:r w:rsidRPr="00C105C8">
        <w:rPr>
          <w:rFonts w:asciiTheme="minorHAnsi" w:hAnsiTheme="minorHAnsi" w:cstheme="minorHAnsi"/>
          <w:i/>
        </w:rPr>
        <w:t>Departament Innowacji</w:t>
      </w:r>
    </w:p>
    <w:p w14:paraId="3A1F53E9" w14:textId="2911FA42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 xml:space="preserve">Ministerstwo Edukacji i Nauki - </w:t>
      </w:r>
      <w:r w:rsidRPr="00C105C8">
        <w:rPr>
          <w:rFonts w:asciiTheme="minorHAnsi" w:hAnsiTheme="minorHAnsi" w:cstheme="minorHAnsi"/>
          <w:i/>
        </w:rPr>
        <w:t>Departament Innowacji i Rozwoju</w:t>
      </w:r>
      <w:r w:rsidRPr="00C105C8">
        <w:rPr>
          <w:rFonts w:asciiTheme="minorHAnsi" w:hAnsiTheme="minorHAnsi" w:cstheme="minorHAnsi"/>
        </w:rPr>
        <w:t xml:space="preserve"> </w:t>
      </w:r>
    </w:p>
    <w:p w14:paraId="5EE2E989" w14:textId="46CE91D6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  <w:i/>
        </w:rPr>
      </w:pPr>
      <w:r w:rsidRPr="00C105C8">
        <w:rPr>
          <w:rFonts w:asciiTheme="minorHAnsi" w:hAnsiTheme="minorHAnsi" w:cstheme="minorHAnsi"/>
        </w:rPr>
        <w:t xml:space="preserve">Ministerstwo Pracy Rozwoju i Technologii - </w:t>
      </w:r>
      <w:r w:rsidRPr="00C105C8">
        <w:rPr>
          <w:rFonts w:asciiTheme="minorHAnsi" w:hAnsiTheme="minorHAnsi" w:cstheme="minorHAnsi"/>
          <w:i/>
        </w:rPr>
        <w:t>Departament Gospodarki Cyfrowej</w:t>
      </w:r>
    </w:p>
    <w:p w14:paraId="42260915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Centralny Ośrodek Informatyki</w:t>
      </w:r>
    </w:p>
    <w:p w14:paraId="48373C13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Centrum Projektów Polska Cyfrowa</w:t>
      </w:r>
    </w:p>
    <w:p w14:paraId="0A088FC1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Instytut Łączności - Państwowy Instytut Badawczy</w:t>
      </w:r>
    </w:p>
    <w:p w14:paraId="057F9358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Naukowa i Akademicka Sieć Komputerowa – Państwowy Instytut Badawczy (NASK)</w:t>
      </w:r>
    </w:p>
    <w:p w14:paraId="0A443B3D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Fundacja Centrum Cyfrowe</w:t>
      </w:r>
    </w:p>
    <w:p w14:paraId="76A14356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 xml:space="preserve">Fundacja </w:t>
      </w:r>
      <w:proofErr w:type="spellStart"/>
      <w:r w:rsidRPr="00C105C8">
        <w:rPr>
          <w:rFonts w:asciiTheme="minorHAnsi" w:hAnsiTheme="minorHAnsi" w:cstheme="minorHAnsi"/>
        </w:rPr>
        <w:t>Cyber-Complex</w:t>
      </w:r>
      <w:proofErr w:type="spellEnd"/>
    </w:p>
    <w:p w14:paraId="23A13294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Stowarzyszenie Klaster ICT Pomorze Zachodnie</w:t>
      </w:r>
    </w:p>
    <w:p w14:paraId="7A1E26D0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Fundacja IT</w:t>
      </w:r>
    </w:p>
    <w:p w14:paraId="71C3EB9A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Fundacja Rozwoju Społeczeństwa Informacyjnego</w:t>
      </w:r>
    </w:p>
    <w:p w14:paraId="04325E79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Narodowe Centrum Badań i Rozwoju</w:t>
      </w:r>
    </w:p>
    <w:p w14:paraId="1B5EEE3F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Polskie Towarzystwo Informatyczne PTI</w:t>
      </w:r>
    </w:p>
    <w:p w14:paraId="23E6B9C2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Rada do spraw Cyfryzacji</w:t>
      </w:r>
    </w:p>
    <w:p w14:paraId="65711D44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Polska izba Firm Szkoleniowych</w:t>
      </w:r>
    </w:p>
    <w:p w14:paraId="3F7CB915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Ośrodek Rozwoju Edukacji,</w:t>
      </w:r>
    </w:p>
    <w:p w14:paraId="2ED52C61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Związek Pracodawców Branży Internetowej IAB Polska</w:t>
      </w:r>
    </w:p>
    <w:p w14:paraId="43143F3C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Przemysłowy Instytut Automatyki i Pomiarów PIAP</w:t>
      </w:r>
    </w:p>
    <w:p w14:paraId="7ACAAAE6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Instytut Technik Innowacyjnych EMAG</w:t>
      </w:r>
    </w:p>
    <w:p w14:paraId="4C0B2C0B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Krajowa Izba Gospodarki Cyfrowej</w:t>
      </w:r>
    </w:p>
    <w:p w14:paraId="63A590D0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proofErr w:type="spellStart"/>
      <w:r w:rsidRPr="00C105C8">
        <w:rPr>
          <w:rFonts w:asciiTheme="minorHAnsi" w:hAnsiTheme="minorHAnsi" w:cstheme="minorHAnsi"/>
        </w:rPr>
        <w:t>MakoLab</w:t>
      </w:r>
      <w:proofErr w:type="spellEnd"/>
      <w:r w:rsidRPr="00C105C8">
        <w:rPr>
          <w:rFonts w:asciiTheme="minorHAnsi" w:hAnsiTheme="minorHAnsi" w:cstheme="minorHAnsi"/>
        </w:rPr>
        <w:t xml:space="preserve"> S.A.</w:t>
      </w:r>
    </w:p>
    <w:p w14:paraId="61B16E33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Rada do Spraw Informatyzacji Edukacji</w:t>
      </w:r>
    </w:p>
    <w:p w14:paraId="6EDD9748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Polska Izba Informatyki i Telekomunikacji (PIIT)</w:t>
      </w:r>
    </w:p>
    <w:p w14:paraId="46018F8E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Departament Polityki Cyfrowej</w:t>
      </w:r>
    </w:p>
    <w:p w14:paraId="44ED11BA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Departament Architektury Informacyjnej Państwa</w:t>
      </w:r>
    </w:p>
    <w:p w14:paraId="55CDEFED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Departament Rozwiązań Innowacyjnych</w:t>
      </w:r>
    </w:p>
    <w:p w14:paraId="587A2B64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Departament Zarządzania Systemami</w:t>
      </w:r>
    </w:p>
    <w:p w14:paraId="61DF826D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Departament Zarządzania Danymi</w:t>
      </w:r>
    </w:p>
    <w:p w14:paraId="569B8D67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Departament Telekomunikacji</w:t>
      </w:r>
    </w:p>
    <w:p w14:paraId="288C8149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Departament Rozwoju Usług</w:t>
      </w:r>
    </w:p>
    <w:p w14:paraId="31489155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Departament Regulacji Cyfrowych</w:t>
      </w:r>
    </w:p>
    <w:p w14:paraId="47FC2C1E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lastRenderedPageBreak/>
        <w:t xml:space="preserve">Departament </w:t>
      </w:r>
      <w:proofErr w:type="spellStart"/>
      <w:r w:rsidRPr="00C105C8">
        <w:rPr>
          <w:rFonts w:asciiTheme="minorHAnsi" w:hAnsiTheme="minorHAnsi" w:cstheme="minorHAnsi"/>
        </w:rPr>
        <w:t>Cyberbezpieczeństwa</w:t>
      </w:r>
      <w:proofErr w:type="spellEnd"/>
    </w:p>
    <w:p w14:paraId="30354441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Wydział Elektroniki Politechniki Wrocławskiej</w:t>
      </w:r>
    </w:p>
    <w:p w14:paraId="068844CA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Wydział Elektroniki, Telekomunikacji i Informatyki Politechniki Gdańskiej</w:t>
      </w:r>
    </w:p>
    <w:p w14:paraId="34C39E53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Wydział Informatyki i Telekomunikacji Politechniki Poznańskiej</w:t>
      </w:r>
    </w:p>
    <w:p w14:paraId="4F9D9EAF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Wydział Informatyki i Zarządzania Politechniki Wrocławskiej</w:t>
      </w:r>
    </w:p>
    <w:p w14:paraId="6CDD72D1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Wydział Matematyki i Informatyki Uniwersytetu im. Adama Mickiewicza w Poznaniu</w:t>
      </w:r>
    </w:p>
    <w:p w14:paraId="068AB490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Wydział Matematyki, Informatyki i Mechaniki Uniwersytetu Warszawskiego</w:t>
      </w:r>
    </w:p>
    <w:p w14:paraId="123DBCE0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Instytut Informatyki Uniwersytetu w Białymstoku</w:t>
      </w:r>
    </w:p>
    <w:p w14:paraId="65839891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Wydział Matematyki i Informatyki Uniwersytetu Jagiellońskiego</w:t>
      </w:r>
    </w:p>
    <w:p w14:paraId="0480DF8D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Wydział Matematyki, Fizyki i Informatyki Uniwersytetu Gdańskiego</w:t>
      </w:r>
    </w:p>
    <w:p w14:paraId="5F0CD4C6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Wydział Informatyki Politechniki Białostockiej</w:t>
      </w:r>
    </w:p>
    <w:p w14:paraId="0A4BA4BF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Wojskowa Akademia Techniczna</w:t>
      </w:r>
    </w:p>
    <w:p w14:paraId="12FBEDAF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Akademia Górniczo-Hutnicza</w:t>
      </w:r>
    </w:p>
    <w:p w14:paraId="65DA1230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 xml:space="preserve">Politechnika Warszawska </w:t>
      </w:r>
    </w:p>
    <w:p w14:paraId="79F89D71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Polsko-Japońska Wyższa Szkoła Technik Komputerowych</w:t>
      </w:r>
    </w:p>
    <w:p w14:paraId="51BCE85E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SGGW</w:t>
      </w:r>
    </w:p>
    <w:p w14:paraId="572B42C7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Politechnika Wrocławska Wydział Informatyki</w:t>
      </w:r>
    </w:p>
    <w:p w14:paraId="31ADA3F6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Politechnika Krakowska</w:t>
      </w:r>
    </w:p>
    <w:p w14:paraId="6D77DBC5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Politechnika Rzeszowska Wydział Informatyki</w:t>
      </w:r>
    </w:p>
    <w:p w14:paraId="2A3718BE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Politechnika Lubelska</w:t>
      </w:r>
    </w:p>
    <w:p w14:paraId="1EBCF463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 xml:space="preserve">Politechnika Koszalińska            </w:t>
      </w:r>
    </w:p>
    <w:p w14:paraId="51F838C1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Zachodniopomorski Uniwersytet Technologiczny w Szczecinie</w:t>
      </w:r>
    </w:p>
    <w:p w14:paraId="3AA62632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Uniwersytet Technologiczno-Humanistyczny w Radomiu</w:t>
      </w:r>
    </w:p>
    <w:p w14:paraId="13141D17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Uniwersytet Łódzki</w:t>
      </w:r>
    </w:p>
    <w:p w14:paraId="05ACB56E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Uniwersytet Łódzki –wydział Mat-Informatyki</w:t>
      </w:r>
    </w:p>
    <w:p w14:paraId="4DB8E7AB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Uniwersytet Opolski Wydział Mat-Informatyki</w:t>
      </w:r>
    </w:p>
    <w:p w14:paraId="499C797D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Uniwersytet Szczeciński Mat-Fizyki</w:t>
      </w:r>
    </w:p>
    <w:p w14:paraId="12ED9F9B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 xml:space="preserve">Uniwersytet Śląski </w:t>
      </w:r>
    </w:p>
    <w:p w14:paraId="4110C610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Uniwersytet Rzeszowski Wydział Matematyki</w:t>
      </w:r>
    </w:p>
    <w:p w14:paraId="3B8B3BF7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Uniwersytet Warmińsko-Mazurski Wydział Mat-Informatyki</w:t>
      </w:r>
    </w:p>
    <w:p w14:paraId="678838A3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 xml:space="preserve">Uniwersytet Wrocławski </w:t>
      </w:r>
    </w:p>
    <w:p w14:paraId="6FF1B11C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 xml:space="preserve">Uniwersytet Zielonogórski </w:t>
      </w:r>
    </w:p>
    <w:p w14:paraId="26246E98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 xml:space="preserve">Wydział Informatyki Uniwersytet Technologiczny w Szczecinie </w:t>
      </w:r>
    </w:p>
    <w:p w14:paraId="5EB37497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Akademia Techniczno-Humanistyczna w Bielsku-Białej Wydział Informatyki</w:t>
      </w:r>
    </w:p>
    <w:p w14:paraId="258CA79D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Politechnika Świętokrzyska Wydział Komputerowy</w:t>
      </w:r>
    </w:p>
    <w:p w14:paraId="2006F4F3" w14:textId="77777777" w:rsidR="00B560AE" w:rsidRPr="00C105C8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Politechnika Łódzka Wydział Informatyki</w:t>
      </w:r>
    </w:p>
    <w:p w14:paraId="39AE8A30" w14:textId="14073241" w:rsidR="0034622A" w:rsidRPr="00365399" w:rsidRDefault="00B560AE" w:rsidP="00C105C8">
      <w:pPr>
        <w:pStyle w:val="Akapitzlist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C105C8">
        <w:rPr>
          <w:rFonts w:asciiTheme="minorHAnsi" w:hAnsiTheme="minorHAnsi" w:cstheme="minorHAnsi"/>
        </w:rPr>
        <w:t>Uniwersytet Technologiczno-Przyrodniczy w Bydgoszczy</w:t>
      </w:r>
    </w:p>
    <w:sectPr w:rsidR="0034622A" w:rsidRPr="00365399" w:rsidSect="001A6711"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0593A" w14:textId="77777777" w:rsidR="006765DC" w:rsidRDefault="006765DC" w:rsidP="00E043A0">
      <w:pPr>
        <w:spacing w:before="0" w:line="240" w:lineRule="auto"/>
      </w:pPr>
      <w:r>
        <w:separator/>
      </w:r>
    </w:p>
  </w:endnote>
  <w:endnote w:type="continuationSeparator" w:id="0">
    <w:p w14:paraId="55EF641A" w14:textId="77777777" w:rsidR="006765DC" w:rsidRDefault="006765DC" w:rsidP="00E043A0">
      <w:pPr>
        <w:spacing w:before="0" w:line="240" w:lineRule="auto"/>
      </w:pPr>
      <w:r>
        <w:continuationSeparator/>
      </w:r>
    </w:p>
  </w:endnote>
  <w:endnote w:type="continuationNotice" w:id="1">
    <w:p w14:paraId="3E1A0BA6" w14:textId="77777777" w:rsidR="006765DC" w:rsidRDefault="006765D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315E9" w14:textId="77777777" w:rsidR="00E043A0" w:rsidRDefault="0070496D" w:rsidP="00E043A0">
    <w:pPr>
      <w:pStyle w:val="Stopka"/>
      <w:ind w:left="426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D1DE132" wp14:editId="6E54F60E">
          <wp:simplePos x="0" y="0"/>
          <wp:positionH relativeFrom="column">
            <wp:posOffset>127000</wp:posOffset>
          </wp:positionH>
          <wp:positionV relativeFrom="paragraph">
            <wp:posOffset>-236220</wp:posOffset>
          </wp:positionV>
          <wp:extent cx="5401945" cy="960755"/>
          <wp:effectExtent l="0" t="0" r="8255" b="0"/>
          <wp:wrapNone/>
          <wp:docPr id="7" name="Obraz 376" descr="Logo Stulecia odzyskania niepodległości przez Polskę. www.premier.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6" descr="Logo Stulecia odzyskania niepodległości przez Polskę. www.premier.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945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3A0" w:rsidRPr="009212F1">
      <w:rPr>
        <w:rFonts w:ascii="Calibri Light" w:hAnsi="Calibri Light" w:cs="Calibri Light"/>
        <w:color w:val="828282"/>
        <w:sz w:val="15"/>
        <w:szCs w:val="15"/>
      </w:rPr>
      <w:t xml:space="preserve">ul. Królewska 27; 00-060 Warszawa, tel. +48 (22) 245 54 </w:t>
    </w:r>
    <w:r w:rsidR="00E043A0">
      <w:rPr>
        <w:rFonts w:ascii="Calibri Light" w:hAnsi="Calibri Light" w:cs="Calibri Light"/>
        <w:color w:val="828282"/>
        <w:sz w:val="15"/>
        <w:szCs w:val="15"/>
      </w:rPr>
      <w:t>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8646" w14:textId="77777777" w:rsidR="0072577B" w:rsidRDefault="0070496D" w:rsidP="0072577B">
    <w:pPr>
      <w:pStyle w:val="Stopka"/>
      <w:ind w:left="426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F7E8BF" wp14:editId="64A8D202">
          <wp:simplePos x="0" y="0"/>
          <wp:positionH relativeFrom="column">
            <wp:posOffset>127000</wp:posOffset>
          </wp:positionH>
          <wp:positionV relativeFrom="paragraph">
            <wp:posOffset>-236220</wp:posOffset>
          </wp:positionV>
          <wp:extent cx="5401945" cy="960755"/>
          <wp:effectExtent l="0" t="0" r="8255" b="0"/>
          <wp:wrapNone/>
          <wp:docPr id="9" name="Obraz 380" descr="Logo Stulecia odzyskania niepodległości przez Polskę. www.premier.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0" descr="Logo Stulecia odzyskania niepodległości przez Polskę. www.premier.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945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77B" w:rsidRPr="009212F1">
      <w:rPr>
        <w:rFonts w:ascii="Calibri Light" w:hAnsi="Calibri Light" w:cs="Calibri Light"/>
        <w:color w:val="828282"/>
        <w:sz w:val="15"/>
        <w:szCs w:val="15"/>
      </w:rPr>
      <w:t xml:space="preserve">ul. Królewska 27; 00-060 Warszawa, tel. +48 (22) 245 54 </w:t>
    </w:r>
    <w:r w:rsidR="0072577B">
      <w:rPr>
        <w:rFonts w:ascii="Calibri Light" w:hAnsi="Calibri Light" w:cs="Calibri Light"/>
        <w:color w:val="828282"/>
        <w:sz w:val="15"/>
        <w:szCs w:val="15"/>
      </w:rPr>
      <w:t>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CE981" w14:textId="77777777" w:rsidR="006765DC" w:rsidRDefault="006765DC" w:rsidP="00E043A0">
      <w:pPr>
        <w:spacing w:before="0" w:line="240" w:lineRule="auto"/>
      </w:pPr>
      <w:r>
        <w:separator/>
      </w:r>
    </w:p>
  </w:footnote>
  <w:footnote w:type="continuationSeparator" w:id="0">
    <w:p w14:paraId="0C02B050" w14:textId="77777777" w:rsidR="006765DC" w:rsidRDefault="006765DC" w:rsidP="00E043A0">
      <w:pPr>
        <w:spacing w:before="0" w:line="240" w:lineRule="auto"/>
      </w:pPr>
      <w:r>
        <w:continuationSeparator/>
      </w:r>
    </w:p>
  </w:footnote>
  <w:footnote w:type="continuationNotice" w:id="1">
    <w:p w14:paraId="56FDC309" w14:textId="77777777" w:rsidR="006765DC" w:rsidRDefault="006765D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3ADDB" w14:textId="77777777" w:rsidR="00E043A0" w:rsidRDefault="0070496D" w:rsidP="00E043A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C706E72" wp14:editId="1049F2E5">
          <wp:simplePos x="0" y="0"/>
          <wp:positionH relativeFrom="margin">
            <wp:posOffset>0</wp:posOffset>
          </wp:positionH>
          <wp:positionV relativeFrom="paragraph">
            <wp:posOffset>60960</wp:posOffset>
          </wp:positionV>
          <wp:extent cx="5400040" cy="623570"/>
          <wp:effectExtent l="0" t="0" r="0" b="5080"/>
          <wp:wrapNone/>
          <wp:docPr id="8" name="Obraz 379" descr="Kancelaria Prezesa Rady Ministr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9" descr="Kancelaria Prezesa Rady Ministr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614C0D" w14:textId="77777777" w:rsidR="00E043A0" w:rsidRDefault="00E043A0" w:rsidP="00E043A0">
    <w:pPr>
      <w:pStyle w:val="Nagwek"/>
    </w:pPr>
  </w:p>
  <w:p w14:paraId="5FAF6FFA" w14:textId="77777777" w:rsidR="00E043A0" w:rsidRDefault="00E043A0" w:rsidP="00E043A0">
    <w:pPr>
      <w:pStyle w:val="Nagwek"/>
    </w:pPr>
  </w:p>
  <w:p w14:paraId="6867C154" w14:textId="77777777" w:rsidR="00E043A0" w:rsidRPr="001B6743" w:rsidRDefault="00E043A0" w:rsidP="00E043A0">
    <w:pPr>
      <w:pStyle w:val="Nagwek"/>
      <w:ind w:left="2835"/>
      <w:rPr>
        <w:rFonts w:ascii="Calibri Light" w:hAnsi="Calibri Light" w:cs="Calibri Light"/>
      </w:rPr>
    </w:pPr>
    <w:r>
      <w:rPr>
        <w:rFonts w:ascii="Calibri Light" w:hAnsi="Calibri Light" w:cs="Calibri Light"/>
        <w:b/>
      </w:rPr>
      <w:t>D</w:t>
    </w:r>
    <w:r w:rsidRPr="001B6743">
      <w:rPr>
        <w:rFonts w:ascii="Calibri Light" w:hAnsi="Calibri Light" w:cs="Calibri Light"/>
        <w:b/>
      </w:rPr>
      <w:t>EPARTAMENT SPOŁECZEŃSTWA INFORMACYJNEGO</w:t>
    </w:r>
  </w:p>
  <w:p w14:paraId="6F70A8DA" w14:textId="77777777" w:rsidR="00E043A0" w:rsidRDefault="00E043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272F3"/>
    <w:multiLevelType w:val="hybridMultilevel"/>
    <w:tmpl w:val="94C0F5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D31175"/>
    <w:multiLevelType w:val="hybridMultilevel"/>
    <w:tmpl w:val="B914A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2540"/>
    <w:multiLevelType w:val="hybridMultilevel"/>
    <w:tmpl w:val="08AAE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0F98"/>
    <w:multiLevelType w:val="hybridMultilevel"/>
    <w:tmpl w:val="A9324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C0"/>
    <w:rsid w:val="00042E55"/>
    <w:rsid w:val="00050626"/>
    <w:rsid w:val="00056961"/>
    <w:rsid w:val="00073B70"/>
    <w:rsid w:val="001A6711"/>
    <w:rsid w:val="002172DD"/>
    <w:rsid w:val="002425CA"/>
    <w:rsid w:val="002477D6"/>
    <w:rsid w:val="002C1427"/>
    <w:rsid w:val="0034622A"/>
    <w:rsid w:val="003463F8"/>
    <w:rsid w:val="00347865"/>
    <w:rsid w:val="00365399"/>
    <w:rsid w:val="00461A8C"/>
    <w:rsid w:val="004F1BDD"/>
    <w:rsid w:val="00521A99"/>
    <w:rsid w:val="00537DEC"/>
    <w:rsid w:val="00544D8B"/>
    <w:rsid w:val="0055253F"/>
    <w:rsid w:val="0057739D"/>
    <w:rsid w:val="0060418D"/>
    <w:rsid w:val="006510E6"/>
    <w:rsid w:val="00651556"/>
    <w:rsid w:val="006765DC"/>
    <w:rsid w:val="00692BB4"/>
    <w:rsid w:val="006C2804"/>
    <w:rsid w:val="006D3AAA"/>
    <w:rsid w:val="006D6C01"/>
    <w:rsid w:val="0070496D"/>
    <w:rsid w:val="00705B7C"/>
    <w:rsid w:val="0072577B"/>
    <w:rsid w:val="00727392"/>
    <w:rsid w:val="007351B8"/>
    <w:rsid w:val="00762706"/>
    <w:rsid w:val="008038D6"/>
    <w:rsid w:val="00872944"/>
    <w:rsid w:val="008B4A16"/>
    <w:rsid w:val="008E3494"/>
    <w:rsid w:val="00903CB6"/>
    <w:rsid w:val="00924959"/>
    <w:rsid w:val="009A0F14"/>
    <w:rsid w:val="009C38F0"/>
    <w:rsid w:val="009D21C5"/>
    <w:rsid w:val="00A83BC0"/>
    <w:rsid w:val="00AC2F72"/>
    <w:rsid w:val="00AC4A39"/>
    <w:rsid w:val="00AC750F"/>
    <w:rsid w:val="00AE2204"/>
    <w:rsid w:val="00AF0936"/>
    <w:rsid w:val="00AF2EAF"/>
    <w:rsid w:val="00B01989"/>
    <w:rsid w:val="00B217E7"/>
    <w:rsid w:val="00B43AC1"/>
    <w:rsid w:val="00B560AE"/>
    <w:rsid w:val="00B60A1B"/>
    <w:rsid w:val="00B7603A"/>
    <w:rsid w:val="00B81BD3"/>
    <w:rsid w:val="00B83DAD"/>
    <w:rsid w:val="00B86FD3"/>
    <w:rsid w:val="00C105C8"/>
    <w:rsid w:val="00C1479F"/>
    <w:rsid w:val="00C17C02"/>
    <w:rsid w:val="00C61326"/>
    <w:rsid w:val="00C9334E"/>
    <w:rsid w:val="00CC61D7"/>
    <w:rsid w:val="00D30169"/>
    <w:rsid w:val="00D32077"/>
    <w:rsid w:val="00D749D3"/>
    <w:rsid w:val="00D86AB5"/>
    <w:rsid w:val="00DA69E9"/>
    <w:rsid w:val="00DC4670"/>
    <w:rsid w:val="00DD5F43"/>
    <w:rsid w:val="00DF5E7F"/>
    <w:rsid w:val="00DF65AE"/>
    <w:rsid w:val="00E043A0"/>
    <w:rsid w:val="00F025BF"/>
    <w:rsid w:val="00F30EF1"/>
    <w:rsid w:val="00F4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9CCB"/>
  <w15:chartTrackingRefBased/>
  <w15:docId w15:val="{53D63F27-BB16-4E65-A3EF-CCD94084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3A0"/>
    <w:pPr>
      <w:spacing w:before="120"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0626"/>
    <w:pPr>
      <w:keepNext/>
      <w:keepLines/>
      <w:spacing w:before="240"/>
      <w:outlineLvl w:val="0"/>
    </w:pPr>
    <w:rPr>
      <w:b/>
      <w:color w:val="000000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0626"/>
    <w:pPr>
      <w:keepNext/>
      <w:keepLines/>
      <w:spacing w:before="40"/>
      <w:outlineLvl w:val="1"/>
    </w:pPr>
    <w:rPr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050626"/>
    <w:rPr>
      <w:rFonts w:eastAsia="Times New Roman" w:cs="Times New Roman"/>
      <w:b/>
      <w:sz w:val="32"/>
      <w:szCs w:val="26"/>
    </w:rPr>
  </w:style>
  <w:style w:type="character" w:customStyle="1" w:styleId="Nagwek1Znak">
    <w:name w:val="Nagłówek 1 Znak"/>
    <w:link w:val="Nagwek1"/>
    <w:uiPriority w:val="9"/>
    <w:rsid w:val="00050626"/>
    <w:rPr>
      <w:rFonts w:eastAsia="Times New Roman" w:cs="Times New Roman"/>
      <w:b/>
      <w:color w:val="000000"/>
      <w:sz w:val="48"/>
      <w:szCs w:val="32"/>
    </w:rPr>
  </w:style>
  <w:style w:type="paragraph" w:styleId="Nagwek">
    <w:name w:val="header"/>
    <w:basedOn w:val="Normalny"/>
    <w:link w:val="NagwekZnak"/>
    <w:unhideWhenUsed/>
    <w:rsid w:val="00E043A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link w:val="Nagwek"/>
    <w:uiPriority w:val="99"/>
    <w:rsid w:val="00E043A0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3A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link w:val="Stopka"/>
    <w:uiPriority w:val="99"/>
    <w:rsid w:val="00E043A0"/>
    <w:rPr>
      <w:rFonts w:eastAsia="Times New Roman" w:cs="Times New Roman"/>
      <w:sz w:val="24"/>
      <w:szCs w:val="24"/>
      <w:lang w:eastAsia="pl-PL"/>
    </w:rPr>
  </w:style>
  <w:style w:type="paragraph" w:customStyle="1" w:styleId="Adresat">
    <w:name w:val="Adresat"/>
    <w:basedOn w:val="Normalny"/>
    <w:qFormat/>
    <w:rsid w:val="00E043A0"/>
    <w:pPr>
      <w:spacing w:before="840" w:after="120"/>
      <w:ind w:left="5103"/>
      <w:contextualSpacing/>
    </w:pPr>
    <w:rPr>
      <w:rFonts w:cs="Calibri"/>
      <w:b/>
    </w:rPr>
  </w:style>
  <w:style w:type="paragraph" w:styleId="Poprawka">
    <w:name w:val="Revision"/>
    <w:hidden/>
    <w:uiPriority w:val="99"/>
    <w:semiHidden/>
    <w:rsid w:val="003463F8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3F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63F8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83B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60A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C1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alifikacje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walifikacj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edu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alstyan\Desktop\Szablon%20pisma%20DS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C154-C6FA-4590-AFC9-590E1075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DSI</Template>
  <TotalTime>38</TotalTime>
  <Pages>4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Galstyan Karina</dc:creator>
  <cp:keywords/>
  <dc:description/>
  <cp:lastModifiedBy>Galstyan Karina</cp:lastModifiedBy>
  <cp:revision>13</cp:revision>
  <dcterms:created xsi:type="dcterms:W3CDTF">2021-10-15T14:27:00Z</dcterms:created>
  <dcterms:modified xsi:type="dcterms:W3CDTF">2021-10-19T09:05:00Z</dcterms:modified>
</cp:coreProperties>
</file>