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68" w:rsidRPr="00FF0B64" w:rsidRDefault="00960736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Ministerstwo Nauki i Szkolnictwa Wyższego</w:t>
      </w: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415B6D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</w:p>
    <w:p w:rsidR="00415B6D" w:rsidRPr="00FF6919" w:rsidRDefault="00415B6D" w:rsidP="00415B6D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FF6919">
        <w:rPr>
          <w:rFonts w:ascii="Arial" w:hAnsi="Arial" w:cs="Arial"/>
        </w:rPr>
        <w:t xml:space="preserve">wniosku o włączenie do Zintegrowanego Systemu Kwalifikacji, kwalifikacji wolnorynkowej: </w:t>
      </w:r>
    </w:p>
    <w:p w:rsidR="00415B6D" w:rsidRPr="00264210" w:rsidRDefault="00415B6D" w:rsidP="00415B6D">
      <w:pPr>
        <w:spacing w:after="0" w:line="360" w:lineRule="auto"/>
        <w:jc w:val="center"/>
        <w:outlineLvl w:val="0"/>
        <w:rPr>
          <w:rFonts w:ascii="Arial" w:hAnsi="Arial" w:cs="Arial"/>
          <w:b/>
          <w:i/>
        </w:rPr>
      </w:pPr>
      <w:r w:rsidRPr="00264210">
        <w:rPr>
          <w:rFonts w:ascii="Arial" w:hAnsi="Arial" w:cs="Arial"/>
          <w:b/>
          <w:i/>
        </w:rPr>
        <w:t xml:space="preserve">Prowadzenie </w:t>
      </w:r>
      <w:proofErr w:type="spellStart"/>
      <w:r w:rsidRPr="00264210">
        <w:rPr>
          <w:rFonts w:ascii="Arial" w:hAnsi="Arial" w:cs="Arial"/>
          <w:b/>
          <w:i/>
        </w:rPr>
        <w:t>tutoringu</w:t>
      </w:r>
      <w:proofErr w:type="spellEnd"/>
      <w:r w:rsidRPr="00264210">
        <w:rPr>
          <w:rFonts w:ascii="Arial" w:hAnsi="Arial" w:cs="Arial"/>
          <w:b/>
          <w:i/>
        </w:rPr>
        <w:t xml:space="preserve"> akademickiego</w:t>
      </w:r>
    </w:p>
    <w:p w:rsidR="00415B6D" w:rsidRPr="00FF6919" w:rsidRDefault="00415B6D" w:rsidP="00415B6D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FF6919">
        <w:rPr>
          <w:rFonts w:ascii="Arial" w:hAnsi="Arial" w:cs="Arial"/>
        </w:rPr>
        <w:t xml:space="preserve">złożonego przez </w:t>
      </w:r>
    </w:p>
    <w:p w:rsidR="00415B6D" w:rsidRPr="00FF6919" w:rsidRDefault="00415B6D" w:rsidP="00415B6D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FF6919">
        <w:rPr>
          <w:rFonts w:ascii="Arial" w:hAnsi="Arial" w:cs="Arial"/>
        </w:rPr>
        <w:t xml:space="preserve">„Collegium </w:t>
      </w:r>
      <w:proofErr w:type="spellStart"/>
      <w:r w:rsidRPr="00FF6919">
        <w:rPr>
          <w:rFonts w:ascii="Arial" w:hAnsi="Arial" w:cs="Arial"/>
        </w:rPr>
        <w:t>Wratislaviense</w:t>
      </w:r>
      <w:proofErr w:type="spellEnd"/>
      <w:r w:rsidRPr="00FF6919">
        <w:rPr>
          <w:rFonts w:ascii="Arial" w:hAnsi="Arial" w:cs="Arial"/>
        </w:rPr>
        <w:t xml:space="preserve"> Sp. z o.o.” </w:t>
      </w:r>
    </w:p>
    <w:p w:rsidR="00415B6D" w:rsidRPr="00FF6919" w:rsidRDefault="00415B6D" w:rsidP="00415B6D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FF6919">
        <w:rPr>
          <w:rFonts w:ascii="Arial" w:hAnsi="Arial" w:cs="Arial"/>
        </w:rPr>
        <w:t>konsultacje środowiskowe –</w:t>
      </w:r>
    </w:p>
    <w:p w:rsidR="00415B6D" w:rsidRPr="00FF6919" w:rsidRDefault="00415B6D" w:rsidP="00415B6D">
      <w:pPr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F6919">
        <w:rPr>
          <w:rFonts w:ascii="Arial" w:hAnsi="Arial" w:cs="Arial"/>
          <w:sz w:val="20"/>
          <w:szCs w:val="20"/>
        </w:rPr>
        <w:t>Konsultacje są prowadzone zgodnie z art. 19 ust. 2 ustawy z dnia 22 grudnia 2015 r. o Zintegrowanym Systemie Kwalifikacji (Dz. U. 2020 r. poz. 226, z późn. zm.)</w:t>
      </w:r>
    </w:p>
    <w:p w:rsidR="00E9321E" w:rsidRDefault="00E9321E" w:rsidP="00DF2E99">
      <w:pPr>
        <w:jc w:val="center"/>
        <w:rPr>
          <w:rFonts w:ascii="Arial" w:hAnsi="Arial" w:cs="Arial"/>
        </w:rPr>
      </w:pPr>
    </w:p>
    <w:p w:rsidR="00FF6919" w:rsidRPr="00102F7E" w:rsidRDefault="00FF6919" w:rsidP="00A579E6">
      <w:pPr>
        <w:spacing w:after="0"/>
        <w:ind w:left="720" w:firstLine="72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ela-Siatka"/>
        <w:tblW w:w="4000" w:type="pct"/>
        <w:jc w:val="center"/>
        <w:tblLook w:val="04A0" w:firstRow="1" w:lastRow="0" w:firstColumn="1" w:lastColumn="0" w:noHBand="0" w:noVBand="1"/>
      </w:tblPr>
      <w:tblGrid>
        <w:gridCol w:w="2689"/>
        <w:gridCol w:w="8505"/>
      </w:tblGrid>
      <w:tr w:rsidR="00FF6919" w:rsidRPr="00C66BAE" w:rsidTr="00A579E6">
        <w:trPr>
          <w:trHeight w:val="535"/>
          <w:jc w:val="center"/>
        </w:trPr>
        <w:tc>
          <w:tcPr>
            <w:tcW w:w="1201" w:type="pct"/>
            <w:shd w:val="clear" w:color="auto" w:fill="F2F2F2" w:themeFill="background1" w:themeFillShade="F2"/>
            <w:vAlign w:val="center"/>
          </w:tcPr>
          <w:p w:rsidR="00FF6919" w:rsidRPr="00FF6919" w:rsidRDefault="00A579E6" w:rsidP="00A579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</w:t>
            </w:r>
            <w:r w:rsidR="00FF6919" w:rsidRPr="00FF6919">
              <w:rPr>
                <w:sz w:val="20"/>
                <w:szCs w:val="20"/>
              </w:rPr>
              <w:t>isko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FF6919" w:rsidRPr="006C3170" w:rsidRDefault="00FF6919" w:rsidP="00A579E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F6919" w:rsidRPr="00C66BAE" w:rsidTr="00A579E6">
        <w:trPr>
          <w:trHeight w:val="646"/>
          <w:jc w:val="center"/>
        </w:trPr>
        <w:tc>
          <w:tcPr>
            <w:tcW w:w="1201" w:type="pct"/>
            <w:shd w:val="clear" w:color="auto" w:fill="F2F2F2" w:themeFill="background1" w:themeFillShade="F2"/>
            <w:vAlign w:val="center"/>
          </w:tcPr>
          <w:p w:rsidR="00FF6919" w:rsidRPr="00FF6919" w:rsidRDefault="00FF6919" w:rsidP="00A579E6">
            <w:pPr>
              <w:spacing w:after="0"/>
              <w:rPr>
                <w:sz w:val="20"/>
                <w:szCs w:val="20"/>
              </w:rPr>
            </w:pPr>
            <w:r w:rsidRPr="00FF6919">
              <w:rPr>
                <w:sz w:val="20"/>
                <w:szCs w:val="20"/>
              </w:rPr>
              <w:t>Instytucja / Organizacja wyrażająca opinię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FF6919" w:rsidRPr="006C3170" w:rsidRDefault="00FF6919" w:rsidP="00A579E6">
            <w:pPr>
              <w:spacing w:after="0"/>
              <w:rPr>
                <w:sz w:val="20"/>
                <w:szCs w:val="20"/>
              </w:rPr>
            </w:pPr>
          </w:p>
        </w:tc>
      </w:tr>
      <w:tr w:rsidR="00FF6919" w:rsidRPr="00C66BAE" w:rsidTr="00A579E6">
        <w:trPr>
          <w:trHeight w:val="754"/>
          <w:jc w:val="center"/>
        </w:trPr>
        <w:tc>
          <w:tcPr>
            <w:tcW w:w="12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9E6" w:rsidRDefault="00FF6919" w:rsidP="00A579E6">
            <w:pPr>
              <w:spacing w:after="120"/>
              <w:rPr>
                <w:sz w:val="20"/>
                <w:szCs w:val="20"/>
              </w:rPr>
            </w:pPr>
            <w:r w:rsidRPr="00FF6919">
              <w:rPr>
                <w:sz w:val="20"/>
                <w:szCs w:val="20"/>
              </w:rPr>
              <w:t>Adres</w:t>
            </w:r>
          </w:p>
          <w:p w:rsidR="00FF6919" w:rsidRPr="00A579E6" w:rsidRDefault="00FF6919" w:rsidP="00A579E6">
            <w:pPr>
              <w:spacing w:after="0"/>
              <w:rPr>
                <w:i/>
                <w:sz w:val="20"/>
                <w:szCs w:val="20"/>
              </w:rPr>
            </w:pPr>
            <w:r w:rsidRPr="00A579E6">
              <w:rPr>
                <w:i/>
                <w:sz w:val="16"/>
                <w:szCs w:val="16"/>
              </w:rPr>
              <w:t>(tylko w przypadku instytucji/organizacji)</w:t>
            </w: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919" w:rsidRPr="006C3170" w:rsidRDefault="00FF6919" w:rsidP="00A579E6">
            <w:pPr>
              <w:spacing w:after="0"/>
              <w:rPr>
                <w:sz w:val="20"/>
                <w:szCs w:val="20"/>
              </w:rPr>
            </w:pPr>
          </w:p>
        </w:tc>
      </w:tr>
      <w:tr w:rsidR="00FF6919" w:rsidRPr="00C66BAE" w:rsidTr="00A579E6">
        <w:trPr>
          <w:trHeight w:val="552"/>
          <w:jc w:val="center"/>
        </w:trPr>
        <w:tc>
          <w:tcPr>
            <w:tcW w:w="1201" w:type="pct"/>
            <w:shd w:val="clear" w:color="auto" w:fill="F2F2F2" w:themeFill="background1" w:themeFillShade="F2"/>
            <w:vAlign w:val="center"/>
          </w:tcPr>
          <w:p w:rsidR="00FF6919" w:rsidRPr="00FF6919" w:rsidRDefault="00FF6919" w:rsidP="00A579E6">
            <w:pPr>
              <w:spacing w:after="0"/>
              <w:rPr>
                <w:sz w:val="20"/>
                <w:szCs w:val="20"/>
              </w:rPr>
            </w:pPr>
            <w:r w:rsidRPr="00FF6919">
              <w:rPr>
                <w:sz w:val="20"/>
                <w:szCs w:val="20"/>
              </w:rPr>
              <w:t>Telefon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FF6919" w:rsidRPr="006C3170" w:rsidRDefault="00FF6919" w:rsidP="00A579E6">
            <w:pPr>
              <w:spacing w:after="0"/>
              <w:rPr>
                <w:sz w:val="20"/>
                <w:szCs w:val="20"/>
              </w:rPr>
            </w:pPr>
          </w:p>
        </w:tc>
      </w:tr>
      <w:tr w:rsidR="00FF6919" w:rsidRPr="00C66BAE" w:rsidTr="00A579E6">
        <w:trPr>
          <w:trHeight w:val="514"/>
          <w:jc w:val="center"/>
        </w:trPr>
        <w:tc>
          <w:tcPr>
            <w:tcW w:w="12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6919" w:rsidRPr="00FF6919" w:rsidRDefault="00FF6919" w:rsidP="00A579E6">
            <w:pPr>
              <w:spacing w:after="0"/>
              <w:rPr>
                <w:sz w:val="20"/>
                <w:szCs w:val="20"/>
              </w:rPr>
            </w:pPr>
            <w:r w:rsidRPr="00FF6919">
              <w:rPr>
                <w:sz w:val="20"/>
                <w:szCs w:val="20"/>
              </w:rPr>
              <w:t>e-mail</w:t>
            </w: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919" w:rsidRPr="006C3170" w:rsidRDefault="00FF6919" w:rsidP="00A579E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F6919" w:rsidRDefault="00FF6919" w:rsidP="009A5C33">
      <w:pPr>
        <w:spacing w:before="240" w:after="240"/>
        <w:jc w:val="center"/>
        <w:rPr>
          <w:b/>
          <w:sz w:val="28"/>
          <w:szCs w:val="28"/>
        </w:rPr>
      </w:pPr>
    </w:p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lastRenderedPageBreak/>
        <w:t>Uwagi do wybranych pól wniosku</w:t>
      </w:r>
    </w:p>
    <w:tbl>
      <w:tblPr>
        <w:tblStyle w:val="Tabela-Siatka"/>
        <w:tblW w:w="5370" w:type="pct"/>
        <w:tblInd w:w="-431" w:type="dxa"/>
        <w:tblLook w:val="04A0" w:firstRow="1" w:lastRow="0" w:firstColumn="1" w:lastColumn="0" w:noHBand="0" w:noVBand="1"/>
      </w:tblPr>
      <w:tblGrid>
        <w:gridCol w:w="517"/>
        <w:gridCol w:w="8589"/>
        <w:gridCol w:w="5921"/>
      </w:tblGrid>
      <w:tr w:rsidR="00264210" w:rsidRPr="00650152" w:rsidTr="00784ED6">
        <w:trPr>
          <w:trHeight w:val="737"/>
        </w:trPr>
        <w:tc>
          <w:tcPr>
            <w:tcW w:w="172" w:type="pct"/>
            <w:shd w:val="clear" w:color="auto" w:fill="F2F2F2" w:themeFill="background1" w:themeFillShade="F2"/>
            <w:vAlign w:val="center"/>
          </w:tcPr>
          <w:p w:rsidR="00264210" w:rsidRPr="00650152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8" w:type="pct"/>
            <w:shd w:val="clear" w:color="auto" w:fill="F2F2F2" w:themeFill="background1" w:themeFillShade="F2"/>
            <w:vAlign w:val="center"/>
          </w:tcPr>
          <w:p w:rsidR="00264210" w:rsidRPr="00650152" w:rsidRDefault="00264210" w:rsidP="002642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971" w:type="pct"/>
            <w:shd w:val="clear" w:color="auto" w:fill="F2F2F2" w:themeFill="background1" w:themeFillShade="F2"/>
            <w:vAlign w:val="center"/>
          </w:tcPr>
          <w:p w:rsidR="00264210" w:rsidRPr="00264210" w:rsidRDefault="00264210" w:rsidP="0026421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10">
              <w:rPr>
                <w:rFonts w:ascii="Arial" w:hAnsi="Arial" w:cs="Arial"/>
                <w:b/>
                <w:sz w:val="20"/>
                <w:szCs w:val="20"/>
              </w:rPr>
              <w:t>Treść zgłoszonej opinii</w:t>
            </w:r>
          </w:p>
          <w:p w:rsidR="00264210" w:rsidRPr="00264210" w:rsidRDefault="00264210" w:rsidP="0026421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10">
              <w:rPr>
                <w:rFonts w:ascii="Arial" w:hAnsi="Arial" w:cs="Arial"/>
                <w:sz w:val="20"/>
                <w:szCs w:val="20"/>
              </w:rPr>
              <w:t>(propozycja zmiany, komentarz)</w:t>
            </w:r>
          </w:p>
        </w:tc>
      </w:tr>
      <w:tr w:rsidR="00264210" w:rsidRPr="00650152" w:rsidTr="00784ED6">
        <w:trPr>
          <w:trHeight w:val="737"/>
        </w:trPr>
        <w:tc>
          <w:tcPr>
            <w:tcW w:w="172" w:type="pct"/>
            <w:vAlign w:val="center"/>
          </w:tcPr>
          <w:p w:rsidR="00264210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64210" w:rsidRPr="00650152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pct"/>
            <w:vAlign w:val="center"/>
          </w:tcPr>
          <w:p w:rsidR="00264210" w:rsidRPr="00587487" w:rsidRDefault="00264210" w:rsidP="00587487">
            <w:pPr>
              <w:spacing w:after="0" w:line="360" w:lineRule="auto"/>
              <w:outlineLvl w:val="0"/>
              <w:rPr>
                <w:rFonts w:ascii="Arial" w:hAnsi="Arial" w:cs="Arial"/>
                <w:i/>
              </w:rPr>
            </w:pPr>
            <w:r w:rsidRPr="00587487"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  <w:r w:rsidR="00587487" w:rsidRPr="0058748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8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487" w:rsidRPr="00587487">
              <w:rPr>
                <w:rFonts w:ascii="Arial" w:hAnsi="Arial" w:cs="Arial"/>
                <w:i/>
                <w:sz w:val="20"/>
                <w:szCs w:val="20"/>
              </w:rPr>
              <w:t xml:space="preserve">Prowadzenie </w:t>
            </w:r>
            <w:proofErr w:type="spellStart"/>
            <w:r w:rsidR="00587487" w:rsidRPr="00587487">
              <w:rPr>
                <w:rFonts w:ascii="Arial" w:hAnsi="Arial" w:cs="Arial"/>
                <w:i/>
                <w:sz w:val="20"/>
                <w:szCs w:val="20"/>
              </w:rPr>
              <w:t>tutoringu</w:t>
            </w:r>
            <w:proofErr w:type="spellEnd"/>
            <w:r w:rsidR="00587487" w:rsidRPr="00587487">
              <w:rPr>
                <w:rFonts w:ascii="Arial" w:hAnsi="Arial" w:cs="Arial"/>
                <w:i/>
                <w:sz w:val="20"/>
                <w:szCs w:val="20"/>
              </w:rPr>
              <w:t xml:space="preserve"> akademickiego</w:t>
            </w:r>
          </w:p>
          <w:p w:rsidR="00264210" w:rsidRPr="00587487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7487">
              <w:rPr>
                <w:rFonts w:ascii="Arial" w:hAnsi="Arial" w:cs="Arial"/>
                <w:b/>
                <w:sz w:val="20"/>
                <w:szCs w:val="20"/>
              </w:rPr>
              <w:t>Skrót nazwy</w:t>
            </w:r>
            <w:r w:rsidR="00587487" w:rsidRPr="0058748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874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7487" w:rsidRPr="00587487">
              <w:rPr>
                <w:rFonts w:ascii="Arial" w:hAnsi="Arial" w:cs="Arial"/>
                <w:i/>
                <w:sz w:val="20"/>
                <w:szCs w:val="20"/>
              </w:rPr>
              <w:t>Tutoring</w:t>
            </w:r>
            <w:proofErr w:type="spellEnd"/>
            <w:r w:rsidR="00587487" w:rsidRPr="00587487">
              <w:rPr>
                <w:rFonts w:ascii="Arial" w:hAnsi="Arial" w:cs="Arial"/>
                <w:i/>
                <w:sz w:val="20"/>
                <w:szCs w:val="20"/>
              </w:rPr>
              <w:t xml:space="preserve"> akademicki</w:t>
            </w:r>
            <w:r w:rsidR="00587487" w:rsidRPr="0058748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71" w:type="pct"/>
            <w:vAlign w:val="center"/>
          </w:tcPr>
          <w:p w:rsidR="00264210" w:rsidRPr="00650152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210" w:rsidRPr="00650152" w:rsidTr="00784ED6">
        <w:trPr>
          <w:trHeight w:val="389"/>
        </w:trPr>
        <w:tc>
          <w:tcPr>
            <w:tcW w:w="172" w:type="pct"/>
            <w:vAlign w:val="center"/>
          </w:tcPr>
          <w:p w:rsidR="00264210" w:rsidRPr="00650152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58" w:type="pct"/>
            <w:vAlign w:val="center"/>
          </w:tcPr>
          <w:p w:rsidR="00264210" w:rsidRPr="00587487" w:rsidRDefault="00587487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7487">
              <w:rPr>
                <w:rFonts w:ascii="Arial" w:hAnsi="Arial" w:cs="Arial"/>
                <w:b/>
                <w:sz w:val="20"/>
                <w:szCs w:val="20"/>
              </w:rPr>
              <w:t>Proponowany poziom Polskiej Ramy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874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74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1" w:type="pct"/>
            <w:vAlign w:val="center"/>
          </w:tcPr>
          <w:p w:rsidR="00264210" w:rsidRPr="00650152" w:rsidRDefault="00264210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87" w:rsidRPr="00650152" w:rsidTr="00784ED6">
        <w:trPr>
          <w:trHeight w:val="452"/>
        </w:trPr>
        <w:tc>
          <w:tcPr>
            <w:tcW w:w="172" w:type="pct"/>
            <w:vAlign w:val="center"/>
          </w:tcPr>
          <w:p w:rsidR="00587487" w:rsidRPr="00650152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58" w:type="pct"/>
            <w:vAlign w:val="center"/>
          </w:tcPr>
          <w:p w:rsidR="00587487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Nazwa Sektorowej Ramy Kwalifikacji:</w:t>
            </w:r>
            <w:r>
              <w:t xml:space="preserve"> </w:t>
            </w:r>
            <w:r w:rsidRPr="0097663F">
              <w:rPr>
                <w:rFonts w:ascii="Arial" w:hAnsi="Arial" w:cs="Arial"/>
                <w:sz w:val="20"/>
                <w:szCs w:val="20"/>
              </w:rPr>
              <w:t>Usługi rozwojowe</w:t>
            </w:r>
            <w:r w:rsidRPr="0097663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71" w:type="pct"/>
            <w:vAlign w:val="center"/>
          </w:tcPr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87" w:rsidRPr="00650152" w:rsidTr="00784ED6">
        <w:trPr>
          <w:trHeight w:val="502"/>
        </w:trPr>
        <w:tc>
          <w:tcPr>
            <w:tcW w:w="172" w:type="pct"/>
            <w:vAlign w:val="center"/>
          </w:tcPr>
          <w:p w:rsidR="00587487" w:rsidRPr="00650152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858" w:type="pct"/>
            <w:vAlign w:val="center"/>
          </w:tcPr>
          <w:p w:rsidR="00587487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Proponowany poziom Sektorowej Ramy Kwalifikacji: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971" w:type="pct"/>
            <w:vAlign w:val="center"/>
          </w:tcPr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63F" w:rsidRPr="00650152" w:rsidTr="00784ED6">
        <w:trPr>
          <w:trHeight w:val="737"/>
        </w:trPr>
        <w:tc>
          <w:tcPr>
            <w:tcW w:w="172" w:type="pct"/>
            <w:vAlign w:val="center"/>
          </w:tcPr>
          <w:p w:rsidR="0097663F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58" w:type="pct"/>
            <w:vAlign w:val="center"/>
          </w:tcPr>
          <w:p w:rsidR="00AE3ED0" w:rsidRDefault="0097663F" w:rsidP="0097663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Podstawowe informacje o kwalifikacji: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Posiadacz kwalifikacji “prowadzenie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 akademickiego” jest przygotowany do prowadzenia indywidualnego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 naukowego i rozwojowego dla studentów na poziomie akademickim.  Potrafi odkrywać i rozwijać potencjał intelektualny i osobisty studenta, wspierać rozwój kompetencji akademickich takich jak krytyczne myślenie, prowadzenie dyskusji, szukanie związków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przyczynowo-skutkowych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>, wartościowych źródeł informacji i rozwiązywania problemów, a także kompetencji w obszarze rozwoju osobistego studenta: samodzielnego wyznaczania celów rozwojowych, rozpoznawania swoich zasobów, rozwijania motywacji wewnętrznej i planowania swojej przyszłości.</w:t>
            </w:r>
          </w:p>
          <w:p w:rsidR="00AE3ED0" w:rsidRDefault="0097663F" w:rsidP="0097663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sz w:val="20"/>
                <w:szCs w:val="20"/>
              </w:rPr>
              <w:t xml:space="preserve">Kwalifikacja jest skierowana przede wszystkim do wykładowców akademickich, w tym pracowników dydaktycznych oraz naukowo-dydaktycznych. Jej zdobyciem mogą być też zainteresowane osoby nie zatrudnione bezpośrednio na uczelni, ale pracujące ze studentami w ramach projektów, a także praktycy współpracujący z uczelniami wyższymi. Zainteresowanie kwalifikacją  mogą przejawiać osoby pełniące takie funkcje na uczelni, jak opiekunowie roku, opiekunowie kół naukowych, promotorzy prac dyplomowych, prodziekani i prorektorzy ds. studentów, dydaktyki, a także pracownicy organizacji pozarządowych wspierających naukę i edukację.  </w:t>
            </w:r>
          </w:p>
          <w:p w:rsidR="00AE3ED0" w:rsidRDefault="0097663F" w:rsidP="0097663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sz w:val="20"/>
                <w:szCs w:val="20"/>
              </w:rPr>
              <w:lastRenderedPageBreak/>
              <w:t xml:space="preserve">Pełnienie roli tutora akademickiego najczęściej powiązane jest z pracą naukowo-dydaktyczną na uczelni. Osoba zatrudniona na uczelni może podjąć się prowadzenia procesu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tutorskiego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 ze studentem. Spotkania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tutorskie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 mogą odbywać się w ramach prowadzonego przez uczelnię programu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tutorskiego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 lub zajęć fakultatywnych. Niektóre uczelnie przewidują prowadzenie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 jako integralnego elementu programu studiów, np. w ramach Międzywydziałowych Indywidualnych Studiów Humanistycznych. </w:t>
            </w:r>
          </w:p>
          <w:p w:rsidR="00AE3ED0" w:rsidRDefault="0097663F" w:rsidP="0097663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sz w:val="20"/>
                <w:szCs w:val="20"/>
              </w:rPr>
              <w:t xml:space="preserve">Nabyte w ramach kwalifikacji kompetencje i narzędzia wykładowcy będą mogli wykorzystać również w różnych obszarach pracy ze studentami, nie prowadząc typowego procesu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tutorskiego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, np.: jako promotorzy prac dyplomowych, opiekunowie koła naukowego, a także podczas prowadzonych przez siebie zajęć: ćwiczeń, laboratoriów, konwersatoriów. </w:t>
            </w:r>
          </w:p>
          <w:p w:rsidR="0097663F" w:rsidRPr="0097663F" w:rsidRDefault="0097663F" w:rsidP="0097663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663F">
              <w:rPr>
                <w:rFonts w:ascii="Arial" w:hAnsi="Arial" w:cs="Arial"/>
                <w:sz w:val="20"/>
                <w:szCs w:val="20"/>
              </w:rPr>
              <w:t xml:space="preserve">Dodatkową możliwością wykorzystania kwalifikacji jest prowadzenie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 poza uczelnią: w ramach projektów edukacyjnych i naukowych, programach dla studentów i młodych naukowców organizowanych przez organizacje pozarządowe, a nawet prowadzenie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 w ramach własnej działalności gospodarczej.</w:t>
            </w:r>
            <w:r w:rsidRPr="0097663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71" w:type="pct"/>
            <w:vAlign w:val="center"/>
          </w:tcPr>
          <w:p w:rsidR="0097663F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87" w:rsidRPr="00650152" w:rsidTr="00784ED6">
        <w:trPr>
          <w:trHeight w:val="517"/>
        </w:trPr>
        <w:tc>
          <w:tcPr>
            <w:tcW w:w="172" w:type="pct"/>
            <w:vAlign w:val="center"/>
          </w:tcPr>
          <w:p w:rsidR="00587487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87487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97663F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Objętość kwalifikacji [w godz.]:</w:t>
            </w:r>
            <w:r>
              <w:rPr>
                <w:rFonts w:ascii="Arial" w:hAnsi="Arial" w:cs="Arial"/>
                <w:sz w:val="20"/>
                <w:szCs w:val="20"/>
              </w:rPr>
              <w:t xml:space="preserve"> 180</w:t>
            </w:r>
          </w:p>
        </w:tc>
        <w:tc>
          <w:tcPr>
            <w:tcW w:w="1971" w:type="pct"/>
            <w:vAlign w:val="center"/>
          </w:tcPr>
          <w:p w:rsidR="00587487" w:rsidRPr="00650152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87" w:rsidRPr="00650152" w:rsidTr="00784ED6">
        <w:trPr>
          <w:trHeight w:val="737"/>
        </w:trPr>
        <w:tc>
          <w:tcPr>
            <w:tcW w:w="172" w:type="pct"/>
            <w:vAlign w:val="center"/>
          </w:tcPr>
          <w:p w:rsidR="00587487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87487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58" w:type="pct"/>
            <w:vAlign w:val="center"/>
          </w:tcPr>
          <w:p w:rsidR="00587487" w:rsidRPr="00650152" w:rsidRDefault="0097663F" w:rsidP="0097663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Syntetyczna charakterystyka efektów uczenia się: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Posiadacz kwalifikacji jest przygotowany do samodzielnego prowadzenia procesu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 naukowego i rozwojowego dla studentów na poziomie akademickim. W swojej pracy posługuje się wiedzą na temat procesu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tutorskiego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 oraz narzędzi i metod pracy indywidualnej ze studentem. Potrafi rozpoznawać zasoby studentów, wspierać go w wyznaczaniu celów i motywować do ich realizacji. Korzysta z metod problemowych w pracy ze studentem, rozwija jego kompetencje akademickie, takie jak krytyczne myślenie, oraz potrafi wspierać studenta w podejmowaniu decyzji i przechodzeniu przez zmianę. W swojej pracy planuje proces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tutorski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 i podejmuje refleksję nad własną praktyką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tutorską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 xml:space="preserve">. Potrafi zadawać adekwatne pytania, słuchać w sposób empatyczny, udzielać informacji zwrotnej i radzić sobie z zakłóceniami w procesie </w:t>
            </w:r>
            <w:proofErr w:type="spellStart"/>
            <w:r w:rsidRPr="0097663F">
              <w:rPr>
                <w:rFonts w:ascii="Arial" w:hAnsi="Arial" w:cs="Arial"/>
                <w:sz w:val="20"/>
                <w:szCs w:val="20"/>
              </w:rPr>
              <w:t>tutorskim</w:t>
            </w:r>
            <w:proofErr w:type="spellEnd"/>
            <w:r w:rsidRPr="009766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pct"/>
            <w:vAlign w:val="center"/>
          </w:tcPr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Pr="00650152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87" w:rsidRPr="00650152" w:rsidTr="00784ED6">
        <w:trPr>
          <w:trHeight w:val="737"/>
        </w:trPr>
        <w:tc>
          <w:tcPr>
            <w:tcW w:w="172" w:type="pct"/>
            <w:vAlign w:val="center"/>
          </w:tcPr>
          <w:p w:rsidR="00587487" w:rsidRPr="00650152" w:rsidRDefault="0097663F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87487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58" w:type="pct"/>
            <w:vAlign w:val="center"/>
          </w:tcPr>
          <w:p w:rsidR="00587487" w:rsidRPr="000E3310" w:rsidRDefault="0097663F" w:rsidP="009766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Zestaw efektów uczenia się nr 1:</w:t>
            </w:r>
          </w:p>
          <w:p w:rsidR="0097663F" w:rsidRPr="0097663F" w:rsidRDefault="0097663F" w:rsidP="009766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Poziom PRK zestawu: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97663F" w:rsidRPr="0097663F" w:rsidRDefault="0097663F" w:rsidP="009766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Rodzaj: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obowiązkowy  </w:t>
            </w:r>
          </w:p>
          <w:p w:rsidR="0097663F" w:rsidRPr="0097663F" w:rsidRDefault="0097663F" w:rsidP="009766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zestawu</w:t>
            </w:r>
            <w:r w:rsidR="000E331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663F">
              <w:rPr>
                <w:rFonts w:ascii="Arial" w:hAnsi="Arial" w:cs="Arial"/>
                <w:sz w:val="20"/>
                <w:szCs w:val="20"/>
              </w:rPr>
              <w:t>Wiedza o edukacji spersonalizowanej w szkolnictwie wyższym</w:t>
            </w:r>
            <w:r w:rsidR="000E3310">
              <w:rPr>
                <w:rFonts w:ascii="Arial" w:hAnsi="Arial" w:cs="Arial"/>
                <w:sz w:val="20"/>
                <w:szCs w:val="20"/>
              </w:rPr>
              <w:t>.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7663F" w:rsidRPr="000E3310" w:rsidRDefault="0097663F" w:rsidP="009766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Efekty uczenia się</w:t>
            </w:r>
            <w:r w:rsidR="000E3310"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97663F" w:rsidRPr="0097663F" w:rsidRDefault="000E3310" w:rsidP="009766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efektu: </w:t>
            </w:r>
            <w:r w:rsidR="0097663F" w:rsidRPr="0097663F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  <w:p w:rsidR="000E3310" w:rsidRPr="000E3310" w:rsidRDefault="0097663F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="000E3310" w:rsidRPr="000E3310">
              <w:rPr>
                <w:b/>
              </w:rPr>
              <w:t xml:space="preserve"> </w:t>
            </w:r>
            <w:r w:rsidR="000E3310" w:rsidRPr="000E3310">
              <w:rPr>
                <w:rFonts w:ascii="Arial" w:hAnsi="Arial" w:cs="Arial"/>
                <w:b/>
                <w:sz w:val="20"/>
                <w:szCs w:val="20"/>
              </w:rPr>
              <w:t xml:space="preserve">efektu: </w:t>
            </w:r>
            <w:r w:rsidR="000E3310" w:rsidRPr="000E3310">
              <w:rPr>
                <w:rFonts w:ascii="Arial" w:hAnsi="Arial" w:cs="Arial"/>
                <w:sz w:val="20"/>
                <w:szCs w:val="20"/>
              </w:rPr>
              <w:t xml:space="preserve">Charakteryzuje </w:t>
            </w:r>
            <w:proofErr w:type="spellStart"/>
            <w:r w:rsidR="000E3310" w:rsidRPr="000E3310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="000E3310" w:rsidRPr="000E3310">
              <w:rPr>
                <w:rFonts w:ascii="Arial" w:hAnsi="Arial" w:cs="Arial"/>
                <w:sz w:val="20"/>
                <w:szCs w:val="20"/>
              </w:rPr>
              <w:t xml:space="preserve"> akademicki w odniesieniu do innych metod pracy dydaktycznej na uczelni.  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weryfikacji:</w:t>
            </w:r>
          </w:p>
          <w:p w:rsidR="000E3310" w:rsidRPr="000E3310" w:rsidRDefault="000E3310" w:rsidP="000E3310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sz w:val="20"/>
                <w:szCs w:val="20"/>
              </w:rPr>
              <w:t xml:space="preserve">porównuje </w:t>
            </w:r>
            <w:proofErr w:type="spellStart"/>
            <w:r w:rsidRPr="000E3310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0E3310">
              <w:rPr>
                <w:rFonts w:ascii="Arial" w:hAnsi="Arial" w:cs="Arial"/>
                <w:sz w:val="20"/>
                <w:szCs w:val="20"/>
              </w:rPr>
              <w:t xml:space="preserve"> akademicki z innymi </w:t>
            </w:r>
            <w:r>
              <w:rPr>
                <w:rFonts w:ascii="Arial" w:hAnsi="Arial" w:cs="Arial"/>
                <w:sz w:val="20"/>
                <w:szCs w:val="20"/>
              </w:rPr>
              <w:t>formami pracy spersonalizowanej,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3310" w:rsidRPr="000E3310" w:rsidRDefault="000E3310" w:rsidP="000E3310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sz w:val="20"/>
                <w:szCs w:val="20"/>
              </w:rPr>
              <w:t xml:space="preserve">porównuje </w:t>
            </w:r>
            <w:proofErr w:type="spellStart"/>
            <w:r w:rsidRPr="000E3310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0E3310">
              <w:rPr>
                <w:rFonts w:ascii="Arial" w:hAnsi="Arial" w:cs="Arial"/>
                <w:sz w:val="20"/>
                <w:szCs w:val="20"/>
              </w:rPr>
              <w:t xml:space="preserve"> akademicki z innymi formami zajęć akademickich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2  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Charakteryzuje założenia </w:t>
            </w:r>
            <w:proofErr w:type="spellStart"/>
            <w:r w:rsidRPr="000E3310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0E3310">
              <w:rPr>
                <w:rFonts w:ascii="Arial" w:hAnsi="Arial" w:cs="Arial"/>
                <w:sz w:val="20"/>
                <w:szCs w:val="20"/>
              </w:rPr>
              <w:t xml:space="preserve"> akademickiego.  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E3310" w:rsidRPr="000E3310" w:rsidRDefault="000E3310" w:rsidP="000E3310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sz w:val="20"/>
                <w:szCs w:val="20"/>
              </w:rPr>
              <w:t xml:space="preserve">opisuje różnice między poszczególnymi rodzajami </w:t>
            </w:r>
            <w:proofErr w:type="spellStart"/>
            <w:r w:rsidRPr="000E3310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0E3310">
              <w:rPr>
                <w:rFonts w:ascii="Arial" w:hAnsi="Arial" w:cs="Arial"/>
                <w:sz w:val="20"/>
                <w:szCs w:val="20"/>
              </w:rPr>
              <w:t xml:space="preserve"> realizowanego w szkolnictwie wyższym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E3310" w:rsidRPr="000E3310" w:rsidRDefault="000E3310" w:rsidP="000E3310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sz w:val="20"/>
                <w:szCs w:val="20"/>
              </w:rPr>
              <w:t xml:space="preserve">omawia założenia i czynniki skuteczności </w:t>
            </w:r>
            <w:proofErr w:type="spellStart"/>
            <w:r w:rsidRPr="000E3310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0E3310">
              <w:rPr>
                <w:rFonts w:ascii="Arial" w:hAnsi="Arial" w:cs="Arial"/>
                <w:sz w:val="20"/>
                <w:szCs w:val="20"/>
              </w:rPr>
              <w:t xml:space="preserve"> akademickiego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7663F" w:rsidRPr="000E3310" w:rsidRDefault="000E3310" w:rsidP="000E3310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sz w:val="20"/>
                <w:szCs w:val="20"/>
              </w:rPr>
              <w:t xml:space="preserve">omawia etapy procesu </w:t>
            </w:r>
            <w:proofErr w:type="spellStart"/>
            <w:r w:rsidRPr="000E3310">
              <w:rPr>
                <w:rFonts w:ascii="Arial" w:hAnsi="Arial" w:cs="Arial"/>
                <w:sz w:val="20"/>
                <w:szCs w:val="20"/>
              </w:rPr>
              <w:t>tutorskiego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71" w:type="pct"/>
            <w:vAlign w:val="center"/>
          </w:tcPr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87487" w:rsidRPr="00650152" w:rsidRDefault="00587487" w:rsidP="005874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10" w:rsidRPr="00650152" w:rsidTr="00784ED6">
        <w:trPr>
          <w:trHeight w:val="737"/>
        </w:trPr>
        <w:tc>
          <w:tcPr>
            <w:tcW w:w="172" w:type="pct"/>
            <w:vAlign w:val="center"/>
          </w:tcPr>
          <w:p w:rsidR="000E3310" w:rsidRPr="00650152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Zestaw efektów uczenia się nr 2</w:t>
            </w: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0E3310" w:rsidRPr="0097663F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Poziom PRK zestawu: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0E3310" w:rsidRPr="0097663F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Rodzaj: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obowiązkowy  </w:t>
            </w:r>
          </w:p>
          <w:p w:rsidR="000E3310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zestawu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Prowadzenie procesu </w:t>
            </w:r>
            <w:proofErr w:type="spellStart"/>
            <w:r w:rsidRPr="000E3310">
              <w:rPr>
                <w:rFonts w:ascii="Arial" w:hAnsi="Arial" w:cs="Arial"/>
                <w:sz w:val="20"/>
                <w:szCs w:val="20"/>
              </w:rPr>
              <w:t>tutorskiego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Efekty uczenia się:</w:t>
            </w:r>
          </w:p>
          <w:p w:rsidR="000E3310" w:rsidRPr="0097663F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efektu: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0E3310">
              <w:rPr>
                <w:b/>
              </w:rPr>
              <w:t xml:space="preserve"> </w:t>
            </w:r>
            <w:r w:rsidRPr="000E3310">
              <w:rPr>
                <w:rFonts w:ascii="Arial" w:hAnsi="Arial" w:cs="Arial"/>
                <w:b/>
                <w:sz w:val="20"/>
                <w:szCs w:val="20"/>
              </w:rPr>
              <w:t xml:space="preserve">efektu: 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Rozpoczyna proces </w:t>
            </w:r>
            <w:proofErr w:type="spellStart"/>
            <w:r w:rsidRPr="000E3310">
              <w:rPr>
                <w:rFonts w:ascii="Arial" w:hAnsi="Arial" w:cs="Arial"/>
                <w:sz w:val="20"/>
                <w:szCs w:val="20"/>
              </w:rPr>
              <w:t>tutorski</w:t>
            </w:r>
            <w:proofErr w:type="spellEnd"/>
            <w:r w:rsidRPr="000E331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weryfikacji:</w:t>
            </w:r>
          </w:p>
          <w:p w:rsidR="000E3310" w:rsidRDefault="000E3310" w:rsidP="000E3310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sz w:val="20"/>
                <w:szCs w:val="20"/>
              </w:rPr>
              <w:t>nawiązuje relację ze studentem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E3310" w:rsidRDefault="000E3310" w:rsidP="000E3310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sz w:val="20"/>
                <w:szCs w:val="20"/>
              </w:rPr>
              <w:lastRenderedPageBreak/>
              <w:t>wyjaśnia stud</w:t>
            </w:r>
            <w:r>
              <w:rPr>
                <w:rFonts w:ascii="Arial" w:hAnsi="Arial" w:cs="Arial"/>
                <w:sz w:val="20"/>
                <w:szCs w:val="20"/>
              </w:rPr>
              <w:t xml:space="preserve">entowi, na czym polega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E3310" w:rsidRDefault="000E3310" w:rsidP="000E3310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sz w:val="20"/>
                <w:szCs w:val="20"/>
              </w:rPr>
              <w:t xml:space="preserve">wymienia funkcje kontraktu </w:t>
            </w:r>
            <w:proofErr w:type="spellStart"/>
            <w:r w:rsidRPr="000E3310">
              <w:rPr>
                <w:rFonts w:ascii="Arial" w:hAnsi="Arial" w:cs="Arial"/>
                <w:sz w:val="20"/>
                <w:szCs w:val="20"/>
              </w:rPr>
              <w:t>tutorskiego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E3310" w:rsidRPr="000E3310" w:rsidRDefault="000E3310" w:rsidP="000E3310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sz w:val="20"/>
                <w:szCs w:val="20"/>
              </w:rPr>
              <w:t xml:space="preserve">zawiera </w:t>
            </w:r>
            <w:r>
              <w:rPr>
                <w:rFonts w:ascii="Arial" w:hAnsi="Arial" w:cs="Arial"/>
                <w:sz w:val="20"/>
                <w:szCs w:val="20"/>
              </w:rPr>
              <w:t xml:space="preserve">kontrakt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tutorski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 studentem.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2  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Rozpoznaje zasoby studenta.    </w:t>
            </w:r>
          </w:p>
          <w:p w:rsidR="000E3310" w:rsidRPr="000E3310" w:rsidRDefault="000E3310" w:rsidP="000E3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E3310" w:rsidRDefault="000E3310" w:rsidP="000E3310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sz w:val="20"/>
                <w:szCs w:val="20"/>
              </w:rPr>
              <w:t>wykorzystuje narzędzia wzmacniające świadomość studenta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zakresie jego mocnych stron,</w:t>
            </w:r>
          </w:p>
          <w:p w:rsidR="000E3310" w:rsidRDefault="000E3310" w:rsidP="000E3310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sz w:val="20"/>
                <w:szCs w:val="20"/>
              </w:rPr>
              <w:t>omawia narzędzia wzmacniania świadomości studenta w zak</w:t>
            </w:r>
            <w:r>
              <w:rPr>
                <w:rFonts w:ascii="Arial" w:hAnsi="Arial" w:cs="Arial"/>
                <w:sz w:val="20"/>
                <w:szCs w:val="20"/>
              </w:rPr>
              <w:t xml:space="preserve">resie posiadania mocnych stron.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323">
              <w:rPr>
                <w:rFonts w:ascii="Arial" w:hAnsi="Arial" w:cs="Arial"/>
                <w:sz w:val="20"/>
                <w:szCs w:val="20"/>
              </w:rPr>
              <w:t xml:space="preserve">Wspiera studenta w wyznaczeniu celów </w:t>
            </w:r>
            <w:proofErr w:type="spellStart"/>
            <w:r w:rsidRPr="00F57323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F57323">
              <w:rPr>
                <w:rFonts w:ascii="Arial" w:hAnsi="Arial" w:cs="Arial"/>
                <w:sz w:val="20"/>
                <w:szCs w:val="20"/>
              </w:rPr>
              <w:t xml:space="preserve"> i motywuje do ich realizowania.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wykorzystuje narzędzia wspierają</w:t>
            </w:r>
            <w:r>
              <w:rPr>
                <w:rFonts w:ascii="Arial" w:hAnsi="Arial" w:cs="Arial"/>
                <w:sz w:val="20"/>
                <w:szCs w:val="20"/>
              </w:rPr>
              <w:t>ce studenta w wyznaczaniu celu,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omawia narzędzia wspierające pracę z celem np. koło rozwoju, SMART, siatka celów.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Planuje proces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tutorski</w:t>
            </w:r>
            <w:proofErr w:type="spellEnd"/>
            <w:r w:rsidRPr="00F5732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tworzy harmonogram i plan me</w:t>
            </w:r>
            <w:r>
              <w:rPr>
                <w:rFonts w:ascii="Arial" w:hAnsi="Arial" w:cs="Arial"/>
                <w:sz w:val="20"/>
                <w:szCs w:val="20"/>
              </w:rPr>
              <w:t xml:space="preserve">rytoryczny procesu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tutorskiego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 xml:space="preserve">wykorzystuje narzędzia do planowania i monitorowania realizacji procesu </w:t>
            </w:r>
            <w:proofErr w:type="spellStart"/>
            <w:r w:rsidRPr="00F57323">
              <w:rPr>
                <w:rFonts w:ascii="Arial" w:hAnsi="Arial" w:cs="Arial"/>
                <w:sz w:val="20"/>
                <w:szCs w:val="20"/>
              </w:rPr>
              <w:t>tutorskiego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omawia rolę planu meryt</w:t>
            </w:r>
            <w:r>
              <w:rPr>
                <w:rFonts w:ascii="Arial" w:hAnsi="Arial" w:cs="Arial"/>
                <w:sz w:val="20"/>
                <w:szCs w:val="20"/>
              </w:rPr>
              <w:t xml:space="preserve">orycznego w procesie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tutorskim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57323" w:rsidRPr="00F57323" w:rsidRDefault="00F57323" w:rsidP="00F57323">
            <w:pPr>
              <w:pStyle w:val="Akapitzlist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prowadzi ewalu</w:t>
            </w:r>
            <w:r>
              <w:rPr>
                <w:rFonts w:ascii="Arial" w:hAnsi="Arial" w:cs="Arial"/>
                <w:sz w:val="20"/>
                <w:szCs w:val="20"/>
              </w:rPr>
              <w:t xml:space="preserve">ację swoich działań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tutorskich</w:t>
            </w:r>
            <w:proofErr w:type="spellEnd"/>
            <w:r w:rsidRPr="00F573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pct"/>
            <w:vAlign w:val="center"/>
          </w:tcPr>
          <w:p w:rsidR="000E3310" w:rsidRPr="00650152" w:rsidRDefault="000E3310" w:rsidP="000E33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323" w:rsidRPr="00650152" w:rsidTr="00784ED6">
        <w:trPr>
          <w:trHeight w:val="737"/>
        </w:trPr>
        <w:tc>
          <w:tcPr>
            <w:tcW w:w="172" w:type="pct"/>
            <w:vAlign w:val="center"/>
          </w:tcPr>
          <w:p w:rsidR="00F57323" w:rsidRPr="00650152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Zestaw efektów uczenia się nr 3</w:t>
            </w: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57323" w:rsidRPr="0097663F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Poziom PRK zestawu: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F57323" w:rsidRPr="0097663F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obowiązkowy  </w:t>
            </w:r>
          </w:p>
          <w:p w:rsidR="00F57323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zestawu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57323">
              <w:rPr>
                <w:rFonts w:ascii="Arial" w:hAnsi="Arial" w:cs="Arial"/>
                <w:sz w:val="20"/>
                <w:szCs w:val="20"/>
              </w:rPr>
              <w:t xml:space="preserve">Wykorzystywanie narzędzi </w:t>
            </w:r>
            <w:proofErr w:type="spellStart"/>
            <w:r w:rsidRPr="00F57323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F57323">
              <w:rPr>
                <w:rFonts w:ascii="Arial" w:hAnsi="Arial" w:cs="Arial"/>
                <w:sz w:val="20"/>
                <w:szCs w:val="20"/>
              </w:rPr>
              <w:t xml:space="preserve"> naukowego i rozwojowego.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Efekty uczenia się:</w:t>
            </w:r>
          </w:p>
          <w:p w:rsidR="00F57323" w:rsidRPr="0097663F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efektu: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0E3310">
              <w:rPr>
                <w:b/>
              </w:rPr>
              <w:t xml:space="preserve"> </w:t>
            </w:r>
            <w:r w:rsidRPr="000E3310">
              <w:rPr>
                <w:rFonts w:ascii="Arial" w:hAnsi="Arial" w:cs="Arial"/>
                <w:b/>
                <w:sz w:val="20"/>
                <w:szCs w:val="20"/>
              </w:rPr>
              <w:t xml:space="preserve">efektu: </w:t>
            </w:r>
            <w:r w:rsidRPr="00F57323">
              <w:rPr>
                <w:rFonts w:ascii="Arial" w:hAnsi="Arial" w:cs="Arial"/>
                <w:sz w:val="20"/>
                <w:szCs w:val="20"/>
              </w:rPr>
              <w:t xml:space="preserve">Rozwija krytyczne myślenie studenta.  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weryfikacji: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charakteryzuje spec</w:t>
            </w:r>
            <w:r>
              <w:rPr>
                <w:rFonts w:ascii="Arial" w:hAnsi="Arial" w:cs="Arial"/>
                <w:sz w:val="20"/>
                <w:szCs w:val="20"/>
              </w:rPr>
              <w:t xml:space="preserve">yfikę pracy z esejem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tutorskim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 xml:space="preserve">formułuje pytanie adekwatne do eseju </w:t>
            </w:r>
            <w:proofErr w:type="spellStart"/>
            <w:r w:rsidRPr="00F57323">
              <w:rPr>
                <w:rFonts w:ascii="Arial" w:hAnsi="Arial" w:cs="Arial"/>
                <w:sz w:val="20"/>
                <w:szCs w:val="20"/>
              </w:rPr>
              <w:t>tutorskiego</w:t>
            </w:r>
            <w:proofErr w:type="spellEnd"/>
            <w:r w:rsidRPr="00F57323">
              <w:rPr>
                <w:rFonts w:ascii="Arial" w:hAnsi="Arial" w:cs="Arial"/>
                <w:sz w:val="20"/>
                <w:szCs w:val="20"/>
              </w:rPr>
              <w:t xml:space="preserve"> lub innej formy pracy nakierowanej na r</w:t>
            </w:r>
            <w:r>
              <w:rPr>
                <w:rFonts w:ascii="Arial" w:hAnsi="Arial" w:cs="Arial"/>
                <w:sz w:val="20"/>
                <w:szCs w:val="20"/>
              </w:rPr>
              <w:t>ozwijanie krytycznego myślenia,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zadaje pytania so</w:t>
            </w:r>
            <w:r>
              <w:rPr>
                <w:rFonts w:ascii="Arial" w:hAnsi="Arial" w:cs="Arial"/>
                <w:sz w:val="20"/>
                <w:szCs w:val="20"/>
              </w:rPr>
              <w:t>kratejskie,</w:t>
            </w:r>
          </w:p>
          <w:p w:rsidR="00F57323" w:rsidRPr="000E3310" w:rsidRDefault="00F57323" w:rsidP="00F57323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 xml:space="preserve">udziela informacji zwrotnej do eseju </w:t>
            </w:r>
            <w:proofErr w:type="spellStart"/>
            <w:r w:rsidRPr="00F57323">
              <w:rPr>
                <w:rFonts w:ascii="Arial" w:hAnsi="Arial" w:cs="Arial"/>
                <w:sz w:val="20"/>
                <w:szCs w:val="20"/>
              </w:rPr>
              <w:t>tutorskiego</w:t>
            </w:r>
            <w:proofErr w:type="spellEnd"/>
            <w:r w:rsidRPr="00F57323">
              <w:rPr>
                <w:rFonts w:ascii="Arial" w:hAnsi="Arial" w:cs="Arial"/>
                <w:sz w:val="20"/>
                <w:szCs w:val="20"/>
              </w:rPr>
              <w:t xml:space="preserve"> lub innej formy pracy nakierowanej na rozwijanie krytycznego myślenia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2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323">
              <w:rPr>
                <w:rFonts w:ascii="Arial" w:hAnsi="Arial" w:cs="Arial"/>
                <w:sz w:val="20"/>
                <w:szCs w:val="20"/>
              </w:rPr>
              <w:t xml:space="preserve">Korzysta z metod problemowych w </w:t>
            </w:r>
            <w:proofErr w:type="spellStart"/>
            <w:r w:rsidRPr="00F57323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F5732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omawia zasady przygotowania studium</w:t>
            </w:r>
            <w:r>
              <w:rPr>
                <w:rFonts w:ascii="Arial" w:hAnsi="Arial" w:cs="Arial"/>
                <w:sz w:val="20"/>
                <w:szCs w:val="20"/>
              </w:rPr>
              <w:t xml:space="preserve"> przypadku,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charakteryzuje et</w:t>
            </w:r>
            <w:r>
              <w:rPr>
                <w:rFonts w:ascii="Arial" w:hAnsi="Arial" w:cs="Arial"/>
                <w:sz w:val="20"/>
                <w:szCs w:val="20"/>
              </w:rPr>
              <w:t>apy pracy ze studium przypadku,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zadaje pytania podc</w:t>
            </w:r>
            <w:r>
              <w:rPr>
                <w:rFonts w:ascii="Arial" w:hAnsi="Arial" w:cs="Arial"/>
                <w:sz w:val="20"/>
                <w:szCs w:val="20"/>
              </w:rPr>
              <w:t>zas pracy ze studium przypadku,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 xml:space="preserve">omawia narzędzia do pracy problemowej, np. </w:t>
            </w:r>
            <w:proofErr w:type="spellStart"/>
            <w:r w:rsidRPr="00F57323">
              <w:rPr>
                <w:rFonts w:ascii="Arial" w:hAnsi="Arial" w:cs="Arial"/>
                <w:sz w:val="20"/>
                <w:szCs w:val="20"/>
              </w:rPr>
              <w:t>metaplan</w:t>
            </w:r>
            <w:proofErr w:type="spellEnd"/>
            <w:r w:rsidRPr="00F57323">
              <w:rPr>
                <w:rFonts w:ascii="Arial" w:hAnsi="Arial" w:cs="Arial"/>
                <w:sz w:val="20"/>
                <w:szCs w:val="20"/>
              </w:rPr>
              <w:t>, drzewo p</w:t>
            </w:r>
            <w:r>
              <w:rPr>
                <w:rFonts w:ascii="Arial" w:hAnsi="Arial" w:cs="Arial"/>
                <w:sz w:val="20"/>
                <w:szCs w:val="20"/>
              </w:rPr>
              <w:t xml:space="preserve">roblemów i celów, analiza SWOT.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323">
              <w:rPr>
                <w:rFonts w:ascii="Arial" w:hAnsi="Arial" w:cs="Arial"/>
                <w:sz w:val="20"/>
                <w:szCs w:val="20"/>
              </w:rPr>
              <w:t xml:space="preserve">Wspiera studenta w podejmowaniu decyzji i przechodzeniu przez zmianę.  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omawia rolę tutora we wspieraniu s</w:t>
            </w:r>
            <w:r>
              <w:rPr>
                <w:rFonts w:ascii="Arial" w:hAnsi="Arial" w:cs="Arial"/>
                <w:sz w:val="20"/>
                <w:szCs w:val="20"/>
              </w:rPr>
              <w:t>tudenta w podejmowaniu decyzji,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stosuje narzędzia wspierające studenta w podejmowaniu decyzji np. bilans opcji, trój</w:t>
            </w:r>
            <w:r>
              <w:rPr>
                <w:rFonts w:ascii="Arial" w:hAnsi="Arial" w:cs="Arial"/>
                <w:sz w:val="20"/>
                <w:szCs w:val="20"/>
              </w:rPr>
              <w:t>kąt decyzyjny, ranking decyzji,</w:t>
            </w:r>
          </w:p>
          <w:p w:rsidR="00F57323" w:rsidRDefault="00F57323" w:rsidP="00F57323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t>oma</w:t>
            </w:r>
            <w:r>
              <w:rPr>
                <w:rFonts w:ascii="Arial" w:hAnsi="Arial" w:cs="Arial"/>
                <w:sz w:val="20"/>
                <w:szCs w:val="20"/>
              </w:rPr>
              <w:t>wia etapy reakcji na zmianę,</w:t>
            </w:r>
          </w:p>
          <w:p w:rsidR="00F57323" w:rsidRPr="00F57323" w:rsidRDefault="00F57323" w:rsidP="00F57323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7323">
              <w:rPr>
                <w:rFonts w:ascii="Arial" w:hAnsi="Arial" w:cs="Arial"/>
                <w:sz w:val="20"/>
                <w:szCs w:val="20"/>
              </w:rPr>
              <w:lastRenderedPageBreak/>
              <w:t>stosuje narzędzia wspierające studenta przechodzeniu przez zmianę i podtrzymywanie motywacji, np.</w:t>
            </w:r>
            <w:r>
              <w:rPr>
                <w:rFonts w:ascii="Arial" w:hAnsi="Arial" w:cs="Arial"/>
                <w:sz w:val="20"/>
                <w:szCs w:val="20"/>
              </w:rPr>
              <w:t xml:space="preserve"> diagram pola sił, model ADKAR</w:t>
            </w:r>
            <w:r w:rsidRPr="00F573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pct"/>
            <w:vAlign w:val="center"/>
          </w:tcPr>
          <w:p w:rsidR="00F57323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57323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57323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57323" w:rsidRPr="00650152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323" w:rsidRPr="00650152" w:rsidTr="00784ED6">
        <w:trPr>
          <w:trHeight w:val="397"/>
        </w:trPr>
        <w:tc>
          <w:tcPr>
            <w:tcW w:w="172" w:type="pct"/>
            <w:vAlign w:val="center"/>
          </w:tcPr>
          <w:p w:rsidR="00F57323" w:rsidRPr="00960736" w:rsidRDefault="00F57323" w:rsidP="00F57323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Pr="002266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8" w:type="pct"/>
            <w:vAlign w:val="center"/>
          </w:tcPr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Zestaw efektów uczenia się nr 4</w:t>
            </w: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57323" w:rsidRPr="0097663F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Poziom PRK zestawu: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F57323" w:rsidRPr="0097663F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Rodzaj: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obowiązkowy  </w:t>
            </w:r>
          </w:p>
          <w:p w:rsidR="00F57323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zestawu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83073" w:rsidRPr="00083073">
              <w:rPr>
                <w:rFonts w:ascii="Arial" w:hAnsi="Arial" w:cs="Arial"/>
                <w:sz w:val="20"/>
                <w:szCs w:val="20"/>
              </w:rPr>
              <w:t>Kompetencje komunikacyjne tutora</w:t>
            </w:r>
            <w:r w:rsidRPr="00F5732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Efekty uczenia się:</w:t>
            </w:r>
          </w:p>
          <w:p w:rsidR="00F57323" w:rsidRPr="0097663F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efektu: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0E3310">
              <w:rPr>
                <w:b/>
              </w:rPr>
              <w:t xml:space="preserve"> </w:t>
            </w:r>
            <w:r w:rsidRPr="000E3310">
              <w:rPr>
                <w:rFonts w:ascii="Arial" w:hAnsi="Arial" w:cs="Arial"/>
                <w:b/>
                <w:sz w:val="20"/>
                <w:szCs w:val="20"/>
              </w:rPr>
              <w:t xml:space="preserve">efektu: </w:t>
            </w:r>
            <w:r w:rsidR="00083073" w:rsidRPr="00083073">
              <w:rPr>
                <w:rFonts w:ascii="Arial" w:hAnsi="Arial" w:cs="Arial"/>
                <w:sz w:val="20"/>
                <w:szCs w:val="20"/>
              </w:rPr>
              <w:t>Zada</w:t>
            </w:r>
            <w:r w:rsidR="00083073">
              <w:rPr>
                <w:rFonts w:ascii="Arial" w:hAnsi="Arial" w:cs="Arial"/>
                <w:sz w:val="20"/>
                <w:szCs w:val="20"/>
              </w:rPr>
              <w:t xml:space="preserve">je pytania </w:t>
            </w:r>
            <w:proofErr w:type="spellStart"/>
            <w:r w:rsidR="00083073">
              <w:rPr>
                <w:rFonts w:ascii="Arial" w:hAnsi="Arial" w:cs="Arial"/>
                <w:sz w:val="20"/>
                <w:szCs w:val="20"/>
              </w:rPr>
              <w:t>tutorskie</w:t>
            </w:r>
            <w:proofErr w:type="spellEnd"/>
            <w:r w:rsidRPr="00F5732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weryfikacji:</w:t>
            </w:r>
          </w:p>
          <w:p w:rsidR="00F57323" w:rsidRDefault="00083073" w:rsidP="00083073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sz w:val="20"/>
                <w:szCs w:val="20"/>
              </w:rPr>
              <w:t>opisuje funkc</w:t>
            </w:r>
            <w:r>
              <w:rPr>
                <w:rFonts w:ascii="Arial" w:hAnsi="Arial" w:cs="Arial"/>
                <w:sz w:val="20"/>
                <w:szCs w:val="20"/>
              </w:rPr>
              <w:t xml:space="preserve">ję pytań otwartych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="00F57323">
              <w:rPr>
                <w:rFonts w:ascii="Arial" w:hAnsi="Arial" w:cs="Arial"/>
                <w:sz w:val="20"/>
                <w:szCs w:val="20"/>
              </w:rPr>
              <w:t>,</w:t>
            </w:r>
            <w:r w:rsidR="00F57323"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57323" w:rsidRDefault="00083073" w:rsidP="00083073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sz w:val="20"/>
                <w:szCs w:val="20"/>
              </w:rPr>
              <w:t>omawia rodzaje pytań skutecznych i nieskute</w:t>
            </w:r>
            <w:r>
              <w:rPr>
                <w:rFonts w:ascii="Arial" w:hAnsi="Arial" w:cs="Arial"/>
                <w:sz w:val="20"/>
                <w:szCs w:val="20"/>
              </w:rPr>
              <w:t xml:space="preserve">cznych stosowanych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="00F5732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83073" w:rsidRDefault="00083073" w:rsidP="00083073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sz w:val="20"/>
                <w:szCs w:val="20"/>
              </w:rPr>
              <w:t>stosuje</w:t>
            </w:r>
            <w:r>
              <w:rPr>
                <w:rFonts w:ascii="Arial" w:hAnsi="Arial" w:cs="Arial"/>
                <w:sz w:val="20"/>
                <w:szCs w:val="20"/>
              </w:rPr>
              <w:t xml:space="preserve"> pytania skuteczne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7323" w:rsidRPr="00083073" w:rsidRDefault="00F57323" w:rsidP="000830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83073">
              <w:rPr>
                <w:rFonts w:ascii="Arial" w:hAnsi="Arial" w:cs="Arial"/>
                <w:sz w:val="20"/>
                <w:szCs w:val="20"/>
              </w:rPr>
              <w:t xml:space="preserve"> 2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073">
              <w:rPr>
                <w:rFonts w:ascii="Arial" w:hAnsi="Arial" w:cs="Arial"/>
                <w:sz w:val="20"/>
                <w:szCs w:val="20"/>
              </w:rPr>
              <w:t>Słucha empatycznie.</w:t>
            </w:r>
            <w:r w:rsidRPr="00F573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57323" w:rsidRDefault="00083073" w:rsidP="00083073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sz w:val="20"/>
                <w:szCs w:val="20"/>
              </w:rPr>
              <w:t>omawia element</w:t>
            </w:r>
            <w:r>
              <w:rPr>
                <w:rFonts w:ascii="Arial" w:hAnsi="Arial" w:cs="Arial"/>
                <w:sz w:val="20"/>
                <w:szCs w:val="20"/>
              </w:rPr>
              <w:t>y empatycznego słuchania</w:t>
            </w:r>
            <w:r w:rsidR="00F5732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83073" w:rsidRDefault="00083073" w:rsidP="00083073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sz w:val="20"/>
                <w:szCs w:val="20"/>
              </w:rPr>
              <w:t>stosuje narzędzia uważnego słuchania np. parafrazu</w:t>
            </w:r>
            <w:r>
              <w:rPr>
                <w:rFonts w:ascii="Arial" w:hAnsi="Arial" w:cs="Arial"/>
                <w:sz w:val="20"/>
                <w:szCs w:val="20"/>
              </w:rPr>
              <w:t>je, odzwierciedla, podsumowuje.</w:t>
            </w:r>
          </w:p>
          <w:p w:rsidR="00F57323" w:rsidRPr="00083073" w:rsidRDefault="00F57323" w:rsidP="000830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83073">
              <w:rPr>
                <w:rFonts w:ascii="Arial" w:hAnsi="Arial" w:cs="Arial"/>
                <w:sz w:val="20"/>
                <w:szCs w:val="20"/>
              </w:rPr>
              <w:t xml:space="preserve"> 3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073" w:rsidRPr="00083073">
              <w:rPr>
                <w:rFonts w:ascii="Arial" w:hAnsi="Arial" w:cs="Arial"/>
                <w:sz w:val="20"/>
                <w:szCs w:val="20"/>
              </w:rPr>
              <w:t xml:space="preserve">Udziela informacji zwrotnej.  </w:t>
            </w:r>
            <w:r w:rsidRPr="00F5732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57323" w:rsidRPr="000E3310" w:rsidRDefault="00F57323" w:rsidP="00F57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83073" w:rsidRDefault="00083073" w:rsidP="00083073">
            <w:pPr>
              <w:pStyle w:val="Akapitzlist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sz w:val="20"/>
                <w:szCs w:val="20"/>
              </w:rPr>
              <w:t>omawia zasady udzielania motywującej i</w:t>
            </w:r>
            <w:r>
              <w:rPr>
                <w:rFonts w:ascii="Arial" w:hAnsi="Arial" w:cs="Arial"/>
                <w:sz w:val="20"/>
                <w:szCs w:val="20"/>
              </w:rPr>
              <w:t xml:space="preserve">nformacji zwrotnej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83073" w:rsidRPr="00F57323" w:rsidRDefault="00083073" w:rsidP="00083073">
            <w:pPr>
              <w:pStyle w:val="Akapitzlist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sz w:val="20"/>
                <w:szCs w:val="20"/>
              </w:rPr>
              <w:t>stosuje modele udzielania informacji zwrotnej, np. model kanapki, model RTD/C5, komunikat JA, mode</w:t>
            </w:r>
            <w:r>
              <w:rPr>
                <w:rFonts w:ascii="Arial" w:hAnsi="Arial" w:cs="Arial"/>
                <w:sz w:val="20"/>
                <w:szCs w:val="20"/>
              </w:rPr>
              <w:t>l FUKO, model pełnej ekspresji.</w:t>
            </w:r>
          </w:p>
          <w:p w:rsidR="00083073" w:rsidRPr="00083073" w:rsidRDefault="00083073" w:rsidP="000830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b/>
                <w:sz w:val="20"/>
                <w:szCs w:val="20"/>
              </w:rPr>
              <w:lastRenderedPageBreak/>
              <w:t>Numer efektu:</w:t>
            </w:r>
            <w:r w:rsidRPr="000830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8307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83073" w:rsidRPr="000E3310" w:rsidRDefault="00083073" w:rsidP="000830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073">
              <w:rPr>
                <w:rFonts w:ascii="Arial" w:hAnsi="Arial" w:cs="Arial"/>
                <w:sz w:val="20"/>
                <w:szCs w:val="20"/>
              </w:rPr>
              <w:t xml:space="preserve">Radzi sobie z zakłóceniami w procesie </w:t>
            </w:r>
            <w:proofErr w:type="spellStart"/>
            <w:r w:rsidRPr="00083073">
              <w:rPr>
                <w:rFonts w:ascii="Arial" w:hAnsi="Arial" w:cs="Arial"/>
                <w:sz w:val="20"/>
                <w:szCs w:val="20"/>
              </w:rPr>
              <w:t>tutorskim</w:t>
            </w:r>
            <w:proofErr w:type="spellEnd"/>
            <w:r w:rsidRPr="00083073">
              <w:rPr>
                <w:rFonts w:ascii="Arial" w:hAnsi="Arial" w:cs="Arial"/>
                <w:sz w:val="20"/>
                <w:szCs w:val="20"/>
              </w:rPr>
              <w:t xml:space="preserve"> i przekraczaniem granic.  </w:t>
            </w:r>
            <w:r w:rsidRPr="00F5732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83073" w:rsidRPr="000E3310" w:rsidRDefault="00083073" w:rsidP="0008307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83073" w:rsidRDefault="00083073" w:rsidP="00083073">
            <w:pPr>
              <w:pStyle w:val="Akapitzlist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sz w:val="20"/>
                <w:szCs w:val="20"/>
              </w:rPr>
              <w:t xml:space="preserve">omawia procedurę postępowania w sytuacji wystąpienia zakłóceń w procesie </w:t>
            </w:r>
            <w:proofErr w:type="spellStart"/>
            <w:r w:rsidRPr="00083073">
              <w:rPr>
                <w:rFonts w:ascii="Arial" w:hAnsi="Arial" w:cs="Arial"/>
                <w:sz w:val="20"/>
                <w:szCs w:val="20"/>
              </w:rPr>
              <w:t>tutorskim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83073" w:rsidRDefault="00083073" w:rsidP="00083073">
            <w:pPr>
              <w:pStyle w:val="Akapitzlist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sz w:val="20"/>
                <w:szCs w:val="20"/>
              </w:rPr>
              <w:t>interpretuje komunikaty zgodn</w:t>
            </w:r>
            <w:r>
              <w:rPr>
                <w:rFonts w:ascii="Arial" w:hAnsi="Arial" w:cs="Arial"/>
                <w:sz w:val="20"/>
                <w:szCs w:val="20"/>
              </w:rPr>
              <w:t xml:space="preserve">ie z koncepcją uszów von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83073" w:rsidRDefault="00083073" w:rsidP="00083073">
            <w:pPr>
              <w:pStyle w:val="Akapitzlist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sz w:val="20"/>
                <w:szCs w:val="20"/>
              </w:rPr>
              <w:t>rozpoznaje przejawy postaw</w:t>
            </w:r>
            <w:r>
              <w:rPr>
                <w:rFonts w:ascii="Arial" w:hAnsi="Arial" w:cs="Arial"/>
                <w:sz w:val="20"/>
                <w:szCs w:val="20"/>
              </w:rPr>
              <w:t>y asertywnej oraz nieasertywne,</w:t>
            </w:r>
          </w:p>
          <w:p w:rsidR="00F57323" w:rsidRPr="00083073" w:rsidRDefault="00083073" w:rsidP="00785180">
            <w:pPr>
              <w:pStyle w:val="Akapitzlist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formułuje asertywny komunikat.</w:t>
            </w:r>
          </w:p>
        </w:tc>
        <w:tc>
          <w:tcPr>
            <w:tcW w:w="1971" w:type="pct"/>
            <w:vAlign w:val="center"/>
          </w:tcPr>
          <w:p w:rsidR="00F57323" w:rsidRPr="00960736" w:rsidRDefault="00F57323" w:rsidP="00F57323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57323" w:rsidRPr="00960736" w:rsidRDefault="00F57323" w:rsidP="00F57323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57323" w:rsidRPr="00960736" w:rsidRDefault="00F57323" w:rsidP="00F57323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57323" w:rsidRPr="00960736" w:rsidRDefault="00F57323" w:rsidP="00F57323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85180" w:rsidRPr="00650152" w:rsidTr="00784ED6">
        <w:trPr>
          <w:trHeight w:val="397"/>
        </w:trPr>
        <w:tc>
          <w:tcPr>
            <w:tcW w:w="172" w:type="pct"/>
            <w:vAlign w:val="center"/>
          </w:tcPr>
          <w:p w:rsidR="00785180" w:rsidRDefault="00785180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58" w:type="pct"/>
            <w:vAlign w:val="center"/>
          </w:tcPr>
          <w:p w:rsidR="00785180" w:rsidRPr="000E3310" w:rsidRDefault="00785180" w:rsidP="007851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Zestaw efektów uczenia się nr 5</w:t>
            </w: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785180" w:rsidRPr="0097663F" w:rsidRDefault="00785180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Poziom PRK zestawu: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785180" w:rsidRPr="0097663F" w:rsidRDefault="00785180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63F">
              <w:rPr>
                <w:rFonts w:ascii="Arial" w:hAnsi="Arial" w:cs="Arial"/>
                <w:b/>
                <w:sz w:val="20"/>
                <w:szCs w:val="20"/>
              </w:rPr>
              <w:t>Rodzaj: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obowiązkowy  </w:t>
            </w:r>
          </w:p>
          <w:p w:rsidR="00785180" w:rsidRDefault="00785180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zestawu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5180">
              <w:rPr>
                <w:rFonts w:ascii="Arial" w:hAnsi="Arial" w:cs="Arial"/>
                <w:sz w:val="20"/>
                <w:szCs w:val="20"/>
              </w:rPr>
              <w:t xml:space="preserve">Refleksja nad własną praktyką </w:t>
            </w:r>
            <w:proofErr w:type="spellStart"/>
            <w:r w:rsidRPr="00785180">
              <w:rPr>
                <w:rFonts w:ascii="Arial" w:hAnsi="Arial" w:cs="Arial"/>
                <w:sz w:val="20"/>
                <w:szCs w:val="20"/>
              </w:rPr>
              <w:t>tutorską</w:t>
            </w:r>
            <w:proofErr w:type="spellEnd"/>
            <w:r w:rsidRPr="00F5732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785180" w:rsidRPr="000E3310" w:rsidRDefault="00785180" w:rsidP="007851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  <w:u w:val="single"/>
              </w:rPr>
              <w:t>Efekty uczenia się:</w:t>
            </w:r>
          </w:p>
          <w:p w:rsidR="00785180" w:rsidRPr="0097663F" w:rsidRDefault="00785180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efektu: </w:t>
            </w:r>
            <w:r w:rsidRPr="0097663F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  <w:p w:rsidR="00785180" w:rsidRPr="000E3310" w:rsidRDefault="00785180" w:rsidP="007851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0E3310">
              <w:rPr>
                <w:b/>
              </w:rPr>
              <w:t xml:space="preserve"> </w:t>
            </w:r>
            <w:r w:rsidRPr="000E3310">
              <w:rPr>
                <w:rFonts w:ascii="Arial" w:hAnsi="Arial" w:cs="Arial"/>
                <w:b/>
                <w:sz w:val="20"/>
                <w:szCs w:val="20"/>
              </w:rPr>
              <w:t xml:space="preserve">efektu: </w:t>
            </w:r>
            <w:r w:rsidRPr="00785180">
              <w:rPr>
                <w:rFonts w:ascii="Arial" w:hAnsi="Arial" w:cs="Arial"/>
                <w:sz w:val="20"/>
                <w:szCs w:val="20"/>
              </w:rPr>
              <w:t>Charakteryzuje zagadnienia związane z etyką pracy tutora</w:t>
            </w:r>
            <w:r w:rsidRPr="00F5732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5180" w:rsidRPr="000E3310" w:rsidRDefault="00785180" w:rsidP="007851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weryfikacji:</w:t>
            </w:r>
          </w:p>
          <w:p w:rsidR="00785180" w:rsidRDefault="00160529" w:rsidP="00160529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sz w:val="20"/>
                <w:szCs w:val="20"/>
              </w:rPr>
              <w:t>podaje przykłady dylematów etycznych, które mogą zaistnieć w pracy tutora</w:t>
            </w:r>
            <w:r w:rsidR="00785180">
              <w:rPr>
                <w:rFonts w:ascii="Arial" w:hAnsi="Arial" w:cs="Arial"/>
                <w:sz w:val="20"/>
                <w:szCs w:val="20"/>
              </w:rPr>
              <w:t>,</w:t>
            </w:r>
            <w:r w:rsidR="00785180" w:rsidRPr="000E33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85180" w:rsidRDefault="00160529" w:rsidP="00160529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sz w:val="20"/>
                <w:szCs w:val="20"/>
              </w:rPr>
              <w:t xml:space="preserve">omawia rolę wartości w pracy tutora na przykładzie swojej praktyki </w:t>
            </w:r>
            <w:proofErr w:type="spellStart"/>
            <w:r w:rsidRPr="00160529">
              <w:rPr>
                <w:rFonts w:ascii="Arial" w:hAnsi="Arial" w:cs="Arial"/>
                <w:sz w:val="20"/>
                <w:szCs w:val="20"/>
              </w:rPr>
              <w:t>tutorskiej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5180" w:rsidRPr="00083073" w:rsidRDefault="00785180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83073">
              <w:rPr>
                <w:rFonts w:ascii="Arial" w:hAnsi="Arial" w:cs="Arial"/>
                <w:b/>
                <w:sz w:val="20"/>
                <w:szCs w:val="20"/>
              </w:rPr>
              <w:t>Numer efektu:</w:t>
            </w:r>
            <w:r w:rsidRPr="00083073">
              <w:rPr>
                <w:rFonts w:ascii="Arial" w:hAnsi="Arial" w:cs="Arial"/>
                <w:sz w:val="20"/>
                <w:szCs w:val="20"/>
              </w:rPr>
              <w:t xml:space="preserve"> 2  </w:t>
            </w:r>
          </w:p>
          <w:p w:rsidR="00785180" w:rsidRPr="000E3310" w:rsidRDefault="00785180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Nazwa efektu: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529" w:rsidRPr="00160529">
              <w:rPr>
                <w:rFonts w:ascii="Arial" w:hAnsi="Arial" w:cs="Arial"/>
                <w:sz w:val="20"/>
                <w:szCs w:val="20"/>
              </w:rPr>
              <w:t xml:space="preserve">Buduje swoją markę </w:t>
            </w:r>
            <w:proofErr w:type="spellStart"/>
            <w:r w:rsidR="00160529" w:rsidRPr="00160529">
              <w:rPr>
                <w:rFonts w:ascii="Arial" w:hAnsi="Arial" w:cs="Arial"/>
                <w:sz w:val="20"/>
                <w:szCs w:val="20"/>
              </w:rPr>
              <w:t>tutorską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573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331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85180" w:rsidRPr="000E3310" w:rsidRDefault="00785180" w:rsidP="007851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3310">
              <w:rPr>
                <w:rFonts w:ascii="Arial" w:hAnsi="Arial" w:cs="Arial"/>
                <w:b/>
                <w:sz w:val="20"/>
                <w:szCs w:val="20"/>
              </w:rPr>
              <w:t>Kryteria weryfikacji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85180" w:rsidRDefault="00160529" w:rsidP="00160529">
            <w:pPr>
              <w:pStyle w:val="Akapitzlist"/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sz w:val="20"/>
                <w:szCs w:val="20"/>
              </w:rPr>
              <w:t xml:space="preserve">omawia rolę i sposoby budowania swojej marki </w:t>
            </w:r>
            <w:proofErr w:type="spellStart"/>
            <w:r w:rsidRPr="00160529">
              <w:rPr>
                <w:rFonts w:ascii="Arial" w:hAnsi="Arial" w:cs="Arial"/>
                <w:sz w:val="20"/>
                <w:szCs w:val="20"/>
              </w:rPr>
              <w:t>tutorskiej</w:t>
            </w:r>
            <w:proofErr w:type="spellEnd"/>
            <w:r w:rsidR="0078518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85180" w:rsidRPr="00160529" w:rsidRDefault="00160529" w:rsidP="00160529">
            <w:pPr>
              <w:pStyle w:val="Akapitzlist"/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sz w:val="20"/>
                <w:szCs w:val="20"/>
              </w:rPr>
              <w:t xml:space="preserve">posiada swoją wizytówkę tutora uwzględniającą m.in. obszary badań i zainteresowań tutora, wskazanie adresatów wsparcia </w:t>
            </w:r>
            <w:proofErr w:type="spellStart"/>
            <w:r w:rsidRPr="00160529">
              <w:rPr>
                <w:rFonts w:ascii="Arial" w:hAnsi="Arial" w:cs="Arial"/>
                <w:sz w:val="20"/>
                <w:szCs w:val="20"/>
              </w:rPr>
              <w:t>tutorskiego</w:t>
            </w:r>
            <w:proofErr w:type="spellEnd"/>
            <w:r w:rsidRPr="00160529">
              <w:rPr>
                <w:rFonts w:ascii="Arial" w:hAnsi="Arial" w:cs="Arial"/>
                <w:sz w:val="20"/>
                <w:szCs w:val="20"/>
              </w:rPr>
              <w:t>, zakres oferowanego wsparcia</w:t>
            </w:r>
            <w:r w:rsidR="007851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pct"/>
            <w:vAlign w:val="center"/>
          </w:tcPr>
          <w:p w:rsidR="00785180" w:rsidRPr="00960736" w:rsidRDefault="00785180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85180" w:rsidRPr="00650152" w:rsidTr="00784ED6">
        <w:trPr>
          <w:trHeight w:val="397"/>
        </w:trPr>
        <w:tc>
          <w:tcPr>
            <w:tcW w:w="172" w:type="pct"/>
            <w:vAlign w:val="center"/>
          </w:tcPr>
          <w:p w:rsidR="00785180" w:rsidRDefault="00160529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58" w:type="pct"/>
            <w:vAlign w:val="center"/>
          </w:tcPr>
          <w:p w:rsidR="00785180" w:rsidRDefault="00160529" w:rsidP="0016052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Warunki, jakie musi spełniać osoba przystępująca do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60529">
              <w:rPr>
                <w:rFonts w:ascii="Arial" w:hAnsi="Arial" w:cs="Arial"/>
                <w:sz w:val="20"/>
                <w:szCs w:val="20"/>
              </w:rPr>
              <w:t xml:space="preserve">Wykształcenie wyższe oraz przeprowadzenie 2 procesów </w:t>
            </w:r>
            <w:proofErr w:type="spellStart"/>
            <w:r w:rsidRPr="00160529">
              <w:rPr>
                <w:rFonts w:ascii="Arial" w:hAnsi="Arial" w:cs="Arial"/>
                <w:sz w:val="20"/>
                <w:szCs w:val="20"/>
              </w:rPr>
              <w:t>tutorskich</w:t>
            </w:r>
            <w:proofErr w:type="spellEnd"/>
            <w:r w:rsidRPr="00160529">
              <w:rPr>
                <w:rFonts w:ascii="Arial" w:hAnsi="Arial" w:cs="Arial"/>
                <w:sz w:val="20"/>
                <w:szCs w:val="20"/>
              </w:rPr>
              <w:t xml:space="preserve"> (6-8 spotkań w jednym procesie - każde spotkanie minimum 60 min).</w:t>
            </w:r>
            <w:r w:rsidRPr="001605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71" w:type="pct"/>
            <w:vAlign w:val="center"/>
          </w:tcPr>
          <w:p w:rsidR="00785180" w:rsidRPr="00960736" w:rsidRDefault="00785180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85180" w:rsidRPr="00650152" w:rsidTr="00784ED6">
        <w:trPr>
          <w:trHeight w:val="397"/>
        </w:trPr>
        <w:tc>
          <w:tcPr>
            <w:tcW w:w="172" w:type="pct"/>
            <w:vAlign w:val="center"/>
          </w:tcPr>
          <w:p w:rsidR="00785180" w:rsidRDefault="00160529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58" w:type="pct"/>
            <w:vAlign w:val="center"/>
          </w:tcPr>
          <w:p w:rsidR="00785180" w:rsidRDefault="00160529" w:rsidP="007851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Ramowe wymagania dotyczące walidacji, w tym:</w:t>
            </w:r>
          </w:p>
          <w:p w:rsidR="00AE3ED0" w:rsidRDefault="00160529" w:rsidP="00160529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wymagania dotyczące metod przeprowadzania walidacji:</w:t>
            </w:r>
            <w:r>
              <w:t xml:space="preserve"> </w:t>
            </w:r>
            <w:r w:rsidRPr="00160529">
              <w:rPr>
                <w:rFonts w:ascii="Arial" w:hAnsi="Arial" w:cs="Arial"/>
                <w:sz w:val="20"/>
                <w:szCs w:val="20"/>
              </w:rPr>
              <w:t xml:space="preserve">Podczas weryfikacji efektów uczenia się mogą być stosowane następujące metody: </w:t>
            </w:r>
          </w:p>
          <w:p w:rsidR="00AE3ED0" w:rsidRDefault="00AE3ED0" w:rsidP="00AE3E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test teoretyczny</w:t>
            </w:r>
          </w:p>
          <w:p w:rsidR="00AE3ED0" w:rsidRDefault="00160529" w:rsidP="00AE3E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sz w:val="20"/>
                <w:szCs w:val="20"/>
              </w:rPr>
              <w:t>- analiza dowodów i deklaracji (np. przesłanie nagrania scenki)</w:t>
            </w:r>
          </w:p>
          <w:p w:rsidR="00AE3ED0" w:rsidRDefault="00160529" w:rsidP="00AE3E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sz w:val="20"/>
                <w:szCs w:val="20"/>
              </w:rPr>
              <w:t>- obse</w:t>
            </w:r>
            <w:r w:rsidR="00AE3ED0">
              <w:rPr>
                <w:rFonts w:ascii="Arial" w:hAnsi="Arial" w:cs="Arial"/>
                <w:sz w:val="20"/>
                <w:szCs w:val="20"/>
              </w:rPr>
              <w:t>rwacja w warunkach symulowanych</w:t>
            </w:r>
          </w:p>
          <w:p w:rsidR="00AE3ED0" w:rsidRPr="00AE3ED0" w:rsidRDefault="00160529" w:rsidP="00AE3ED0">
            <w:pPr>
              <w:pStyle w:val="Akapitzlist"/>
              <w:spacing w:before="120"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sz w:val="20"/>
                <w:szCs w:val="20"/>
              </w:rPr>
              <w:t>- rozmowa z komisją (wywiad swobodny lub ustrukturyzowany).</w:t>
            </w:r>
          </w:p>
          <w:p w:rsidR="00AE3ED0" w:rsidRDefault="00160529" w:rsidP="00AE3ED0">
            <w:pPr>
              <w:pStyle w:val="Akapitzlist"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wymagania dotyczące osób przeprowadzających walidację: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529">
              <w:rPr>
                <w:rFonts w:ascii="Arial" w:hAnsi="Arial" w:cs="Arial"/>
                <w:sz w:val="20"/>
                <w:szCs w:val="20"/>
              </w:rPr>
              <w:t>Weryfikację efektów uczenia się przeprowadza komisja składająca się z co najmniej 2 osób.</w:t>
            </w:r>
          </w:p>
          <w:p w:rsidR="00AE3ED0" w:rsidRDefault="00160529" w:rsidP="00AE3E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sz w:val="20"/>
                <w:szCs w:val="20"/>
              </w:rPr>
              <w:t xml:space="preserve">Przewodniczący komisji musi spełniać następujące warunki:  </w:t>
            </w:r>
          </w:p>
          <w:p w:rsidR="00AE3ED0" w:rsidRDefault="00160529" w:rsidP="00AE3E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sz w:val="20"/>
                <w:szCs w:val="20"/>
              </w:rPr>
              <w:t>- wykształcenie wyższe - minimum stopień doktora;</w:t>
            </w:r>
          </w:p>
          <w:p w:rsidR="00AE3ED0" w:rsidRDefault="00160529" w:rsidP="00AE3E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sz w:val="20"/>
                <w:szCs w:val="20"/>
              </w:rPr>
              <w:t xml:space="preserve">- minimum 5-letnie praktyczne doświadczenie trenera </w:t>
            </w:r>
            <w:proofErr w:type="spellStart"/>
            <w:r w:rsidRPr="00160529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160529">
              <w:rPr>
                <w:rFonts w:ascii="Arial" w:hAnsi="Arial" w:cs="Arial"/>
                <w:sz w:val="20"/>
                <w:szCs w:val="20"/>
              </w:rPr>
              <w:t xml:space="preserve"> akademickiego (przygotowywanie tutorów akademickich do pracy) oraz minimum 1000 godzin udokumentowanych przeprowadzonych szkoleń z zakresu </w:t>
            </w:r>
            <w:proofErr w:type="spellStart"/>
            <w:r w:rsidRPr="00160529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160529">
              <w:rPr>
                <w:rFonts w:ascii="Arial" w:hAnsi="Arial" w:cs="Arial"/>
                <w:sz w:val="20"/>
                <w:szCs w:val="20"/>
              </w:rPr>
              <w:t xml:space="preserve"> akademickiego; </w:t>
            </w:r>
          </w:p>
          <w:p w:rsidR="00AE3ED0" w:rsidRDefault="00160529" w:rsidP="00AE3E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sz w:val="20"/>
                <w:szCs w:val="20"/>
              </w:rPr>
              <w:t xml:space="preserve">- doświadczenie praktyczne w przeprowadzaniu indywidualnych </w:t>
            </w:r>
            <w:proofErr w:type="spellStart"/>
            <w:r w:rsidRPr="00160529">
              <w:rPr>
                <w:rFonts w:ascii="Arial" w:hAnsi="Arial" w:cs="Arial"/>
                <w:sz w:val="20"/>
                <w:szCs w:val="20"/>
              </w:rPr>
              <w:t>superwizji</w:t>
            </w:r>
            <w:proofErr w:type="spellEnd"/>
            <w:r w:rsidRPr="001605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529">
              <w:rPr>
                <w:rFonts w:ascii="Arial" w:hAnsi="Arial" w:cs="Arial"/>
                <w:sz w:val="20"/>
                <w:szCs w:val="20"/>
              </w:rPr>
              <w:t>tutorskich</w:t>
            </w:r>
            <w:proofErr w:type="spellEnd"/>
            <w:r w:rsidRPr="00160529">
              <w:rPr>
                <w:rFonts w:ascii="Arial" w:hAnsi="Arial" w:cs="Arial"/>
                <w:sz w:val="20"/>
                <w:szCs w:val="20"/>
              </w:rPr>
              <w:t xml:space="preserve"> dla tutorów akademickich lub trenerów </w:t>
            </w:r>
            <w:proofErr w:type="spellStart"/>
            <w:r w:rsidRPr="00160529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160529">
              <w:rPr>
                <w:rFonts w:ascii="Arial" w:hAnsi="Arial" w:cs="Arial"/>
                <w:sz w:val="20"/>
                <w:szCs w:val="20"/>
              </w:rPr>
              <w:t xml:space="preserve"> akademickiego w wymiarze minimum 100 godzin; </w:t>
            </w:r>
          </w:p>
          <w:p w:rsidR="00AE3ED0" w:rsidRDefault="00160529" w:rsidP="00AE3ED0">
            <w:pPr>
              <w:pStyle w:val="Akapitzlist"/>
              <w:spacing w:before="120"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ED0">
              <w:rPr>
                <w:rFonts w:ascii="Arial" w:hAnsi="Arial" w:cs="Arial"/>
                <w:sz w:val="20"/>
                <w:szCs w:val="20"/>
              </w:rPr>
              <w:t xml:space="preserve">- jest autorem co najmniej jednej recenzowanej publikacji podejmującej temat </w:t>
            </w:r>
            <w:proofErr w:type="spellStart"/>
            <w:r w:rsidRPr="00AE3ED0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AE3ED0">
              <w:rPr>
                <w:rFonts w:ascii="Arial" w:hAnsi="Arial" w:cs="Arial"/>
                <w:sz w:val="20"/>
                <w:szCs w:val="20"/>
              </w:rPr>
              <w:t xml:space="preserve"> akademickiego.  </w:t>
            </w:r>
          </w:p>
          <w:p w:rsidR="00AE3ED0" w:rsidRDefault="00160529" w:rsidP="00AE3E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ED0">
              <w:rPr>
                <w:rFonts w:ascii="Arial" w:hAnsi="Arial" w:cs="Arial"/>
                <w:sz w:val="20"/>
                <w:szCs w:val="20"/>
              </w:rPr>
              <w:t xml:space="preserve">Członek komisji musi spełnić następujące warunki:  </w:t>
            </w:r>
          </w:p>
          <w:p w:rsidR="00AE3ED0" w:rsidRDefault="00160529" w:rsidP="00AE3E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ED0">
              <w:rPr>
                <w:rFonts w:ascii="Arial" w:hAnsi="Arial" w:cs="Arial"/>
                <w:sz w:val="20"/>
                <w:szCs w:val="20"/>
              </w:rPr>
              <w:t>- wykształcenie wyższe - minimum magisterskie lub równorzędne;</w:t>
            </w:r>
          </w:p>
          <w:p w:rsidR="00AE3ED0" w:rsidRDefault="00160529" w:rsidP="00AE3ED0">
            <w:pPr>
              <w:pStyle w:val="Akapitzlis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ED0">
              <w:rPr>
                <w:rFonts w:ascii="Arial" w:hAnsi="Arial" w:cs="Arial"/>
                <w:sz w:val="20"/>
                <w:szCs w:val="20"/>
              </w:rPr>
              <w:t xml:space="preserve">- minimum 5-letnie praktyczne doświadczenie trenera </w:t>
            </w:r>
            <w:proofErr w:type="spellStart"/>
            <w:r w:rsidRPr="00AE3ED0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AE3ED0">
              <w:rPr>
                <w:rFonts w:ascii="Arial" w:hAnsi="Arial" w:cs="Arial"/>
                <w:sz w:val="20"/>
                <w:szCs w:val="20"/>
              </w:rPr>
              <w:t xml:space="preserve"> akademickiego (przygotowywanie tutorów akademickich do pracy) oraz minimum 800 godzin udokumentowanych przeprowadzonych szkoleń z zakresu </w:t>
            </w:r>
            <w:proofErr w:type="spellStart"/>
            <w:r w:rsidRPr="00AE3ED0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AE3ED0">
              <w:rPr>
                <w:rFonts w:ascii="Arial" w:hAnsi="Arial" w:cs="Arial"/>
                <w:sz w:val="20"/>
                <w:szCs w:val="20"/>
              </w:rPr>
              <w:t xml:space="preserve"> akademickiego; </w:t>
            </w:r>
          </w:p>
          <w:p w:rsidR="00160529" w:rsidRPr="00AE3ED0" w:rsidRDefault="00160529" w:rsidP="00AE3ED0">
            <w:pPr>
              <w:pStyle w:val="Akapitzlist"/>
              <w:spacing w:before="120"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ED0">
              <w:rPr>
                <w:rFonts w:ascii="Arial" w:hAnsi="Arial" w:cs="Arial"/>
                <w:sz w:val="20"/>
                <w:szCs w:val="20"/>
              </w:rPr>
              <w:t xml:space="preserve">- doświadczenie praktyczne w przeprowadzaniu indywidualnych </w:t>
            </w:r>
            <w:proofErr w:type="spellStart"/>
            <w:r w:rsidRPr="00AE3ED0">
              <w:rPr>
                <w:rFonts w:ascii="Arial" w:hAnsi="Arial" w:cs="Arial"/>
                <w:sz w:val="20"/>
                <w:szCs w:val="20"/>
              </w:rPr>
              <w:t>superwizji</w:t>
            </w:r>
            <w:proofErr w:type="spellEnd"/>
            <w:r w:rsidRPr="00AE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3ED0">
              <w:rPr>
                <w:rFonts w:ascii="Arial" w:hAnsi="Arial" w:cs="Arial"/>
                <w:sz w:val="20"/>
                <w:szCs w:val="20"/>
              </w:rPr>
              <w:t>tutorskich</w:t>
            </w:r>
            <w:proofErr w:type="spellEnd"/>
            <w:r w:rsidRPr="00AE3ED0">
              <w:rPr>
                <w:rFonts w:ascii="Arial" w:hAnsi="Arial" w:cs="Arial"/>
                <w:sz w:val="20"/>
                <w:szCs w:val="20"/>
              </w:rPr>
              <w:t xml:space="preserve"> dla tutorów akademickich w wymiarze minimum 30 godzin lub minimum 3-letnie </w:t>
            </w:r>
            <w:r w:rsidRPr="00AE3ED0">
              <w:rPr>
                <w:rFonts w:ascii="Arial" w:hAnsi="Arial" w:cs="Arial"/>
                <w:sz w:val="20"/>
                <w:szCs w:val="20"/>
              </w:rPr>
              <w:lastRenderedPageBreak/>
              <w:t>doświadczenie w byciu</w:t>
            </w:r>
            <w:r w:rsidRPr="00AE3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3ED0">
              <w:rPr>
                <w:rFonts w:ascii="Arial" w:hAnsi="Arial" w:cs="Arial"/>
                <w:sz w:val="20"/>
                <w:szCs w:val="20"/>
              </w:rPr>
              <w:t xml:space="preserve">koordynatorem </w:t>
            </w:r>
            <w:proofErr w:type="spellStart"/>
            <w:r w:rsidRPr="00AE3ED0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AE3ED0">
              <w:rPr>
                <w:rFonts w:ascii="Arial" w:hAnsi="Arial" w:cs="Arial"/>
                <w:sz w:val="20"/>
                <w:szCs w:val="20"/>
              </w:rPr>
              <w:t xml:space="preserve"> na uczelni lub byciu konsultantem we wdrażaniu </w:t>
            </w:r>
            <w:proofErr w:type="spellStart"/>
            <w:r w:rsidRPr="00AE3ED0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AE3ED0">
              <w:rPr>
                <w:rFonts w:ascii="Arial" w:hAnsi="Arial" w:cs="Arial"/>
                <w:sz w:val="20"/>
                <w:szCs w:val="20"/>
              </w:rPr>
              <w:t xml:space="preserve"> akademickiego na uczelniach.</w:t>
            </w:r>
            <w:r w:rsidRPr="00AE3E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60529" w:rsidRPr="00160529" w:rsidRDefault="00160529" w:rsidP="00EB211C">
            <w:pPr>
              <w:pStyle w:val="Akapitzlist"/>
              <w:numPr>
                <w:ilvl w:val="0"/>
                <w:numId w:val="32"/>
              </w:numPr>
              <w:spacing w:before="120" w:after="120"/>
              <w:ind w:left="714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wymagania dotyczące warunków organizacyjnych i materialnych niezbędnych do prawidłowego i bezpiecznego przeprowadzania walidacji: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0529">
              <w:rPr>
                <w:rFonts w:ascii="Arial" w:hAnsi="Arial" w:cs="Arial"/>
                <w:sz w:val="20"/>
                <w:szCs w:val="20"/>
              </w:rPr>
              <w:t xml:space="preserve">Pomieszczenie wyposażone w stanowisko pracy umożliwiające samodzielną pracę kandydata lub platformę elektroniczną do przeprowadzenia testu lub rozmowy z komisją </w:t>
            </w:r>
            <w:proofErr w:type="spellStart"/>
            <w:r w:rsidRPr="00160529">
              <w:rPr>
                <w:rFonts w:ascii="Arial" w:hAnsi="Arial" w:cs="Arial"/>
                <w:sz w:val="20"/>
                <w:szCs w:val="20"/>
              </w:rPr>
              <w:t>walidacyjną.Walidacja</w:t>
            </w:r>
            <w:proofErr w:type="spellEnd"/>
            <w:r w:rsidRPr="00160529">
              <w:rPr>
                <w:rFonts w:ascii="Arial" w:hAnsi="Arial" w:cs="Arial"/>
                <w:sz w:val="20"/>
                <w:szCs w:val="20"/>
              </w:rPr>
              <w:t xml:space="preserve"> może być w całości lub w części prowadzona zdalnie (online).  </w:t>
            </w:r>
          </w:p>
          <w:p w:rsidR="00160529" w:rsidRPr="00160529" w:rsidRDefault="00160529" w:rsidP="00160529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ewentualnie dodatkowe informacje na temat ramowych wymagań dotyczących walidacji: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0529">
              <w:rPr>
                <w:rFonts w:ascii="Arial" w:hAnsi="Arial" w:cs="Arial"/>
                <w:sz w:val="20"/>
                <w:szCs w:val="20"/>
              </w:rPr>
              <w:t xml:space="preserve">Instytucja certyfikująca może zapewnić wsparcie doradcy walidacyjnego.  </w:t>
            </w:r>
          </w:p>
        </w:tc>
        <w:tc>
          <w:tcPr>
            <w:tcW w:w="1971" w:type="pct"/>
            <w:vAlign w:val="center"/>
          </w:tcPr>
          <w:p w:rsidR="00785180" w:rsidRPr="00960736" w:rsidRDefault="00785180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0529" w:rsidRPr="00650152" w:rsidTr="00784ED6">
        <w:trPr>
          <w:trHeight w:val="397"/>
        </w:trPr>
        <w:tc>
          <w:tcPr>
            <w:tcW w:w="172" w:type="pct"/>
            <w:vAlign w:val="center"/>
          </w:tcPr>
          <w:p w:rsidR="00160529" w:rsidRDefault="00160529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58" w:type="pct"/>
            <w:vAlign w:val="center"/>
          </w:tcPr>
          <w:p w:rsidR="00EB211C" w:rsidRDefault="00160529" w:rsidP="00784ED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529">
              <w:rPr>
                <w:rFonts w:ascii="Arial" w:hAnsi="Arial" w:cs="Arial"/>
                <w:b/>
                <w:sz w:val="20"/>
                <w:szCs w:val="20"/>
              </w:rPr>
              <w:t>Zgodność kwalifikacji wolnorynkowej z potrzebami społecznymi lub rynku pracy, poparta danymi wynikającymi z analizy potrzeb rynku pracy i grup osób, do których dana kwalifikacja w szczególności jest kierowana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84ED6">
              <w:rPr>
                <w:rFonts w:ascii="Arial" w:hAnsi="Arial" w:cs="Arial"/>
                <w:sz w:val="20"/>
                <w:szCs w:val="20"/>
              </w:rPr>
              <w:t xml:space="preserve">Forma współpracy w ramach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akademickiego istniała w Polsce już w latach 90. XX w. na elitarnych kierunkach lub programach studiów, takich jak Międzywydziałowe Indywidualne Studia Humanistyczne na Uniwersytecie Warszawskim, (https://www.mish.uw.edu.pl/informacje-ogolne) , Ośrodek Badań nad Tradycją Antyczną w Polsce i w Europie Środkowo-Wschodniej Uniwersytetu Warszawskiego (obecnie: Wydział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Artes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Liberales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UW: https://al.uw.edu.pl/historia/), czy Collegium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Invisibile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(https://www.ci.edu.pl/idea-collegium/). Prowadzenie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w ramach tych programów opierało się na intuicji i doświadczeniach poszczególnych tutorów i nie było poprzedzone żadnym dydaktyczny przygotowaniem do pełnienia tej funkcji, ani nie obowiązywały wspólne zasady czy wytyczne prowadzenia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. W tym początkowym okresie rozwoju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w Polsce możliwość skorzystania z tej formy pracy była zarezerwowana dla kilkunastu - kilkudziesięciu studentów rocznie w skali całego kraju.  </w:t>
            </w:r>
          </w:p>
          <w:p w:rsidR="00EB211C" w:rsidRDefault="00160529" w:rsidP="00784ED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W latach 1997 - 2011 zaczęły powstawać kolejne elitarne jednostki na poszczególnych uczelniach, które oferowały indywidualne studia z wykorzystaniem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, jednak wciąż nie wiązało się to z realizacją wspólnych standardów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EB211C" w:rsidRDefault="00160529" w:rsidP="00784ED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Sytuacja zaczęła zmieniać się w latach 2013 - 2023, gdy Collegium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Wratislaviense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rozpoczęło kursy i szkolenia z zakresu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w oparciu o model oksfordzki uzupełniony polskimi doświadczeniami oraz aspektami rozwoju osobistego. Spowodowało to, że szereg uczelni </w:t>
            </w:r>
            <w:r w:rsidRPr="00784ED6">
              <w:rPr>
                <w:rFonts w:ascii="Arial" w:hAnsi="Arial" w:cs="Arial"/>
                <w:sz w:val="20"/>
                <w:szCs w:val="20"/>
              </w:rPr>
              <w:lastRenderedPageBreak/>
              <w:t xml:space="preserve">sprofesjonalizowało podejście do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i wdrożyło programy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tutorskie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według bardziej zestandaryzowanego wzorca dopasowując go do swojej specyfiki.  </w:t>
            </w:r>
          </w:p>
          <w:p w:rsidR="00EB211C" w:rsidRDefault="00160529" w:rsidP="00EB21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Uczelnie te zaczęły wdrażać programy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tutorskie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dostępne szerszej liczbie studentów - już nie tylko tych, którzy studiowali na elitarnych kierunkach - poprzedzając je profesjonalnymi szkoleniami kadry dydaktycznej.  </w:t>
            </w:r>
          </w:p>
          <w:p w:rsidR="00EB211C" w:rsidRDefault="00160529" w:rsidP="00EB21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>Obecnie coraz więcej uczelni oferuje chętnym studentom możliwość współpracy z tutorami, którzy przeszli odpowiednie przygotowanie do pełnienia tej funkcji. Należą do nich m.in.: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Uniwersytet Adama Mickiewicza w Poznaniu: </w:t>
            </w:r>
            <w:hyperlink r:id="rId8" w:history="1">
              <w:r w:rsidR="00784ED6"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https://biologia.amu.edu.pl/ksztalcenie/tutoring-i-mentoring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784ED6"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https://psychologia.amu.edu.pl/tutoring-2/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Uniwersytet w Białymstoku: </w:t>
            </w:r>
            <w:hyperlink r:id="rId10" w:history="1">
              <w:r w:rsidR="00784ED6"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https://uwb.edu.pl/uniwersytet/struktura/centrum-popularyzacji-nauki/tutoring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Uniwersytet Gdański: </w:t>
            </w:r>
            <w:hyperlink r:id="rId11" w:history="1">
              <w:r w:rsidR="005E179C" w:rsidRPr="00EB64A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https://cddit.ug.edu.pl/</w:t>
              </w:r>
              <w:r w:rsidR="005E179C" w:rsidRPr="005E179C">
                <w:t xml:space="preserve"> </w:t>
              </w:r>
              <w:r w:rsidR="005E179C" w:rsidRPr="005E179C">
                <w:t>Uniwersytet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11C" w:rsidRPr="00784ED6">
              <w:rPr>
                <w:rFonts w:ascii="Arial" w:hAnsi="Arial" w:cs="Arial"/>
                <w:sz w:val="20"/>
                <w:szCs w:val="20"/>
              </w:rPr>
              <w:t>Śląski</w:t>
            </w:r>
            <w:r w:rsidRPr="00784ED6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="00784ED6"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https://us.edu.pl/szkola-doktorska/ksztalcenie-indywidualne/tutoring/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Uniwersytet Warmińsko-Mazurski w Olsztynie: </w:t>
            </w:r>
            <w:hyperlink r:id="rId13" w:history="1">
              <w:r w:rsidR="00784ED6"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http://wbib.uwm.edu.pl/student/tutoring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Uniwersytet Ekonomiczny w Katowicach: </w:t>
            </w:r>
            <w:hyperlink r:id="rId14" w:history="1">
              <w:r w:rsidR="00784ED6"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https://www.ue.katowice.pl/studenci/program-tutoringu-akademickiego.html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Uniwersytet Ekonomiczny w Krakowie: </w:t>
            </w:r>
            <w:hyperlink r:id="rId15" w:history="1">
              <w:r w:rsidR="00784ED6"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https://cjk.uek.krakow.pl/tutoring-akademicki/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B211C" w:rsidRDefault="00784ED6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="00160529" w:rsidRPr="00784ED6">
              <w:rPr>
                <w:rFonts w:ascii="Arial" w:hAnsi="Arial" w:cs="Arial"/>
                <w:sz w:val="20"/>
                <w:szCs w:val="20"/>
              </w:rPr>
              <w:t xml:space="preserve">iwersytet Ekonomiczny w Poznaniu: </w:t>
            </w:r>
            <w:hyperlink r:id="rId16" w:history="1">
              <w:r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https://ue.poznan.pl/studenci/tutoring-akademicki-dla-studentow/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Uniwersytet Ekonomiczny we Wrocławiu: </w:t>
            </w:r>
            <w:hyperlink r:id="rId17" w:history="1">
              <w:r w:rsidR="00784ED6"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https://www.ue.wroc.pl/kandydaci/16180/bips_biznesowy_indywidualny_program_studiow.html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Akademia Górniczo Hutnicza w Krakowie: </w:t>
            </w:r>
            <w:hyperlink r:id="rId18" w:history="1">
              <w:r w:rsidR="00784ED6"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https://www.cok.agh.edu.pl/dzial-jakosci-ksztalcenia/tutoring-w-agh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Politechnika Wrocławska: </w:t>
            </w:r>
            <w:hyperlink r:id="rId19" w:history="1">
              <w:r w:rsidR="00784ED6"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https://tutoring.pwr.edu.pl/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Uniwersytet Przyrodniczy w Poznaniu </w:t>
            </w:r>
            <w:hyperlink r:id="rId20" w:history="1">
              <w:r w:rsidR="00784ED6"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https://cwr.up.poznan.pl/tutoring/program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ED6">
              <w:rPr>
                <w:rFonts w:ascii="Arial" w:hAnsi="Arial" w:cs="Arial"/>
                <w:sz w:val="20"/>
                <w:szCs w:val="20"/>
              </w:rPr>
              <w:t xml:space="preserve">Uniwersytet </w:t>
            </w:r>
          </w:p>
          <w:p w:rsidR="00EB211C" w:rsidRDefault="00160529" w:rsidP="00EB21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Przyrodniczy we Wrocławiu: </w:t>
            </w:r>
            <w:hyperlink r:id="rId21" w:history="1">
              <w:r w:rsidR="00784ED6" w:rsidRPr="00C46CE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https://phd.upwr.edu.pl/dla-doktorantow/tutoring</w:t>
              </w:r>
            </w:hyperlink>
            <w:r w:rsidR="00784ED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B211C" w:rsidRDefault="00160529" w:rsidP="00EB21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Z jednej strony rosnąca popularność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a z drugiej wciąż spory zakres swobody odnośnie standardów i rozumienia tej metody sprawiają, że potrzebne staje się wprowadzenie kwalifikacji, która doprowadzi do dalszej profesjonalizacji roli tutora.  Dzięki temu studenci będą mogli być pewni, że tutor, z którym współpracują posiada odpowiednie kompetencje, które różnią się od kompetencji wykładowcy. Ci ostatni są nastawieni bardziej na przekazywanie wiedzy, co rodzi </w:t>
            </w:r>
            <w:r w:rsidRPr="00784ED6">
              <w:rPr>
                <w:rFonts w:ascii="Arial" w:hAnsi="Arial" w:cs="Arial"/>
                <w:sz w:val="20"/>
                <w:szCs w:val="20"/>
              </w:rPr>
              <w:lastRenderedPageBreak/>
              <w:t xml:space="preserve">zagrożenie, że przeniosą nawyki z sali wykładowej na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. Tymczasem specyfika pracy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tutorskiej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jest inna, nie tylko dlatego, że jest to praca indywidualna, ale przede wszystkim dlatego, że wymaga podążania za potrzebami studenta, nacisku na słuchanie i zrozumienie przed mówieniem i byciem zrozumianym. Rozwój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akademickiego przyciągnął uwagę badaczy, którzy powyższe kwestie opracowali teoretycznie - zarówno badając dotychczasowe praktyki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tutorskie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na uczelniach, badając założenia teoretyczne tej metody, a także postulując zalecenia pracy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tutorskiej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. Zaowocowało to wydaniem szeregu publikacji, które opisują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- zarówno jego podstawy teoretyczne jak i praktykę. Należą do nich m.in.: 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. Teoria, praktyka, studia przypadków, red. P.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Czekierda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, B.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Fingas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>, M. Szala, Wydawnictwo Wolters Kluwer 2015 (II wydanie: 2018).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B. Karpińska-Musiał, Edukacja spersonalizowana w uniwersytecie, Wydawnictwo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Libron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2016.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W trosce o jakość w ilości.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oksfordzki w Uniwersytecie Gdańskim, red. Beata Karpińska-Musiał, Wydawnictwo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Libron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2016.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Studenckim piórem w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tutorskim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kałamarzu, red. Beata Karpińska-Musiał, Wydawnictwo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Libron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2016.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jako spotkanie. Historie indywidualnych przypadków, red. M.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Panońko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>, B. Karpińska-Musiał, Wolters Kluwer 2018.</w:t>
            </w:r>
          </w:p>
          <w:p w:rsidR="00EB211C" w:rsidRDefault="00160529" w:rsidP="00EB21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A. Dziedziczak-Foltyn, B. Karpińska-Musiał, A.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Sarnat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-Ciastko,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drogą do doskonałości akademickiej. Percepcja i implementacja personalizacji kształcenia w polskim szkolnictwie wyższym w latach 2014-2019, Wydawnictwo impuls, Kraków 2020. </w:t>
            </w:r>
          </w:p>
          <w:p w:rsidR="00EB211C" w:rsidRDefault="00160529" w:rsidP="00EB21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Powyższe publikacje wskazują na potrzebę personalizacji w kształceniu akademickim uzasadniając to różnego rodzaju czynnikami i korzyściami z wdrażania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>- systemowymi: zmniejszająca się liczba studentów i szansa na większą indywidualizację w procesie dydaktycznym;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>- antropologiczno-personalistycznymi: zwrócenie uwagi na istotę człowieka jako całości, jego unikalność oraz nastawienie na holistyczny rozwój;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>- dydaktycznymi: rozwijania kluczowych kompetencji miękkich potrzebnych w nauce i  na rynku pracy: krytyczne myślenie, umiejętność prezentacji, przedstawienia swojego zdania, rozwiązywanie problemów, umiejętności komunikacyjne, samoświadomość w obrębie swoich zasobów, mocnych stron, potencjału, stawianych  celów, planowania itp.;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>- interdyscyplinarnymi: trendy związane z łączeniem wiedzy z różnych obszarów;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lastRenderedPageBreak/>
              <w:t>- skuteczności w dydaktyce: lepsze dostosowanie procesu kształcenia do indywidualnych potrzeb studenta i jego preferencji w przyswajaniu wiedzy;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>- kształcenia kadr naukowych: zatrzymania zdolnych studentów na uczelni i zapewnienia im odpowiedniej ścieżki rozwoju naukowego;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>- pozanaukowych potrzeb studentów: rozwijanie potencjału i mocnych stron, wsparcie w podejmowaniu decyzji dotyczących  ścieżki rozwoju, wyznaczania celów rozwojowych itp.;</w:t>
            </w:r>
          </w:p>
          <w:p w:rsidR="00EB211C" w:rsidRDefault="00160529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>- prestiżowymi i rynkowymi: konieczność konkurowania jakością dydaktyki i przyciąganie najzdolniejszych studentów poprzez zapewnienie im możliwości rozwoju;</w:t>
            </w:r>
          </w:p>
          <w:p w:rsidR="00EB211C" w:rsidRDefault="00160529" w:rsidP="00EB21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- rozwoju kadry naukowo-dydaktycznej: rozwijanie kompetencji dydaktycznych wykładowców i zapobieganie wypaleniu zawodowemu. </w:t>
            </w:r>
          </w:p>
          <w:p w:rsidR="00160529" w:rsidRPr="00160529" w:rsidRDefault="00160529" w:rsidP="00EB211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Wprowadzenie kwalifikacji “prowadzenie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akademickiego” będzie gwarancją, że osoby posiadające certyfikat zostały w sposób rzetelny sprawdzone z posiadanych umiejętności w wiarygodnych instytucja certyfikujących.</w:t>
            </w:r>
          </w:p>
        </w:tc>
        <w:tc>
          <w:tcPr>
            <w:tcW w:w="1971" w:type="pct"/>
            <w:vAlign w:val="center"/>
          </w:tcPr>
          <w:p w:rsidR="00160529" w:rsidRPr="00960736" w:rsidRDefault="00160529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0529" w:rsidRPr="00650152" w:rsidTr="00784ED6">
        <w:trPr>
          <w:trHeight w:val="397"/>
        </w:trPr>
        <w:tc>
          <w:tcPr>
            <w:tcW w:w="172" w:type="pct"/>
            <w:vAlign w:val="center"/>
          </w:tcPr>
          <w:p w:rsidR="00160529" w:rsidRDefault="00784ED6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8" w:type="pct"/>
            <w:vAlign w:val="center"/>
          </w:tcPr>
          <w:p w:rsidR="00EB211C" w:rsidRDefault="00784ED6" w:rsidP="00784ED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b/>
                <w:sz w:val="20"/>
                <w:szCs w:val="20"/>
              </w:rPr>
              <w:t>Podobieństwa i różnice w odniesieniu do kwalifikacji o zbliżonym charakterze, w szczególności kwalifikacji włączonych do Zintegrowanego Systemu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84ED6">
              <w:rPr>
                <w:rFonts w:ascii="Arial" w:hAnsi="Arial" w:cs="Arial"/>
                <w:sz w:val="20"/>
                <w:szCs w:val="20"/>
              </w:rPr>
              <w:t xml:space="preserve">Kwalifikacja “prowadzenie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akademickiego” wykazuje podobieństwo w zakresie niektórych metod pracy z kwalifikacjami “prowadzenie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edukacyjnego”. Podobieństwo polega na prowadzeniu spersonalizowanego procesu rozwojowego w relacji jeden na jeden, nastawieniu na rozwijanie potencjału podopiecznego oraz niektórych metod pracy, np. w zakresie odkrywania mocnych stron czy wyznaczania celów. Różnice są jednak na tyle duże, że uzasadniają one wprowadzenie odrębnej kwalifikacji: </w:t>
            </w:r>
          </w:p>
          <w:p w:rsidR="00EB211C" w:rsidRDefault="00784ED6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1. Kwalifikacja “prowadzenie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edukacyjnego” obejmuje pracę z dziećmi w wieku szkolnym, natomiast kwalifikacja “prowadzenie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akademickiego” zakłada pracę z osobami dorosłymi: studentami studiów I, II i III stopnia. Ma to wpływ na sposób  korzystania z określonych narzędzi, tematykę i sposób prowadzenia spotkań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tutorskich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211C" w:rsidRDefault="00784ED6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2. Kwalifikacja “Prowadzenie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szkolnego” jest przeznaczona dla nauczycieli szkolnych, którzy mają już przygotowanie pedagogiczne. Dla wykładowców akademickich nie ma wymogu ukończenia analogicznego przygotowania dydaktycznego ani pedagogicznego, więc w kwalifikacji “Prowadzenie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akademickiego” należy uwzględnić podstawowe kompetencje dydaktyczne. </w:t>
            </w:r>
          </w:p>
          <w:p w:rsidR="00EB211C" w:rsidRDefault="00784ED6" w:rsidP="00EB211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lastRenderedPageBreak/>
              <w:t xml:space="preserve">3. Kwalifikacja “prowadzenie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akademickiego” obejmuje kontekst akademicki, co przejawia się w specyfice podejmowanych tematów spotkań.</w:t>
            </w:r>
          </w:p>
          <w:p w:rsidR="00EB211C" w:rsidRDefault="00784ED6" w:rsidP="00784ED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4. W kwalifikacji “prowadzenie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akademickiego” nacisk położony jest na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naukowy, co znajduje wyraz w umiejętnościach takich jak wykorzystanie metod problemowych, rozwijanie krytycznego myślenia. Istotne jest również rozwijanie etosu związanego z uniwersytetem: wspólne dążenie do prawdy, interdyscyplinarność, relacja mistrz-uczeń, wspólnota uczonych i uczących się. szacunek dla wartości akademickich, dążenie do prawdy, dobra, uczciwość intelektualna, rzetelność badań. </w:t>
            </w:r>
          </w:p>
          <w:p w:rsidR="00160529" w:rsidRPr="00784ED6" w:rsidRDefault="00784ED6" w:rsidP="00784ED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ED6">
              <w:rPr>
                <w:rFonts w:ascii="Arial" w:hAnsi="Arial" w:cs="Arial"/>
                <w:sz w:val="20"/>
                <w:szCs w:val="20"/>
              </w:rPr>
              <w:t xml:space="preserve">Na wielu uczelniach wyższych istnieją studia podyplomowe związane z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tutoringiem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, jednak dotyczą one przede wszystkim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na poziomie szkolnym, a nie akademickim. Jednocześnie dla każdego z oferowanych kierunków studiów określono odrębny program kształcenia, nie jest zatem możliwe szczegółowe porównanie efektów uczenia się.</w:t>
            </w:r>
            <w:r w:rsidRPr="00784ED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971" w:type="pct"/>
            <w:vAlign w:val="center"/>
          </w:tcPr>
          <w:p w:rsidR="00160529" w:rsidRPr="00960736" w:rsidRDefault="00160529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84ED6" w:rsidRPr="00650152" w:rsidTr="00784ED6">
        <w:trPr>
          <w:trHeight w:val="397"/>
        </w:trPr>
        <w:tc>
          <w:tcPr>
            <w:tcW w:w="172" w:type="pct"/>
            <w:vAlign w:val="center"/>
          </w:tcPr>
          <w:p w:rsidR="00784ED6" w:rsidRDefault="00784ED6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58" w:type="pct"/>
            <w:vAlign w:val="center"/>
          </w:tcPr>
          <w:p w:rsidR="00784ED6" w:rsidRPr="00784ED6" w:rsidRDefault="00784ED6" w:rsidP="00784ED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ED6">
              <w:rPr>
                <w:rFonts w:ascii="Arial" w:hAnsi="Arial" w:cs="Arial"/>
                <w:b/>
                <w:sz w:val="20"/>
                <w:szCs w:val="20"/>
              </w:rPr>
              <w:t>Inne przesłanki potwierdzające zgodność kwalifikacji wolnorynkowej z rozpoznanymi potrzebami rynku pracy i grup osób, do których dana kwalifikacja wolnorynkowa w szczególności jest kierowana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akademicki jest rozumiany jako praca jeden na jeden oparta na relacji mistrz-uczeń, która nakierowana jest na rozwijanie potencjału, mocnych stron i zainteresowań studenta. Czasami w literaturze, szczególnie zagranicznej, rozumie się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jako aktywizującą metodę pracy z grupą studentów. Ze względu na przyjęcie pierwszej definicji </w:t>
            </w:r>
            <w:proofErr w:type="spellStart"/>
            <w:r w:rsidRPr="00784ED6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784ED6">
              <w:rPr>
                <w:rFonts w:ascii="Arial" w:hAnsi="Arial" w:cs="Arial"/>
                <w:sz w:val="20"/>
                <w:szCs w:val="20"/>
              </w:rPr>
              <w:t xml:space="preserve"> w proponowanych zestawach efektów uczenia się nie uwzględniono umiejętności pracy z grupą.</w:t>
            </w:r>
            <w:r w:rsidRPr="00784ED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71" w:type="pct"/>
            <w:vAlign w:val="center"/>
          </w:tcPr>
          <w:p w:rsidR="00784ED6" w:rsidRPr="00960736" w:rsidRDefault="00784ED6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84ED6" w:rsidRPr="00650152" w:rsidTr="00784ED6">
        <w:trPr>
          <w:trHeight w:val="397"/>
        </w:trPr>
        <w:tc>
          <w:tcPr>
            <w:tcW w:w="172" w:type="pct"/>
            <w:vAlign w:val="center"/>
          </w:tcPr>
          <w:p w:rsidR="00784ED6" w:rsidRDefault="00784ED6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58" w:type="pct"/>
            <w:vAlign w:val="center"/>
          </w:tcPr>
          <w:p w:rsidR="00784ED6" w:rsidRPr="00784ED6" w:rsidRDefault="00784ED6" w:rsidP="00784ED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ED6">
              <w:rPr>
                <w:rFonts w:ascii="Arial" w:hAnsi="Arial" w:cs="Arial"/>
                <w:b/>
                <w:sz w:val="20"/>
                <w:szCs w:val="20"/>
              </w:rPr>
              <w:t>Okres waż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ności certyfikatu kwalifikacji: </w:t>
            </w:r>
            <w:r w:rsidRPr="00784ED6">
              <w:rPr>
                <w:rFonts w:ascii="Arial" w:hAnsi="Arial" w:cs="Arial"/>
                <w:sz w:val="20"/>
                <w:szCs w:val="20"/>
              </w:rPr>
              <w:t xml:space="preserve">Bezterminowo </w:t>
            </w:r>
            <w:r w:rsidRPr="00784E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1" w:type="pct"/>
            <w:vAlign w:val="center"/>
          </w:tcPr>
          <w:p w:rsidR="00784ED6" w:rsidRPr="00960736" w:rsidRDefault="00784ED6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84ED6" w:rsidRPr="00650152" w:rsidTr="00784ED6">
        <w:trPr>
          <w:trHeight w:val="397"/>
        </w:trPr>
        <w:tc>
          <w:tcPr>
            <w:tcW w:w="172" w:type="pct"/>
            <w:vAlign w:val="center"/>
          </w:tcPr>
          <w:p w:rsidR="00784ED6" w:rsidRDefault="00784ED6" w:rsidP="007851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58" w:type="pct"/>
            <w:vAlign w:val="center"/>
          </w:tcPr>
          <w:p w:rsidR="00784ED6" w:rsidRPr="00784ED6" w:rsidRDefault="00784ED6" w:rsidP="00784ED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ED6">
              <w:rPr>
                <w:rFonts w:ascii="Arial" w:hAnsi="Arial" w:cs="Arial"/>
                <w:b/>
                <w:sz w:val="20"/>
                <w:szCs w:val="20"/>
              </w:rPr>
              <w:t>Kod Międzynarodowej Standardowej Klasyfikacji Edukacji (ISCED)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84ED6">
              <w:rPr>
                <w:rFonts w:ascii="Arial" w:hAnsi="Arial" w:cs="Arial"/>
                <w:sz w:val="20"/>
                <w:szCs w:val="20"/>
              </w:rPr>
              <w:t xml:space="preserve">0111 - Kształcenie  </w:t>
            </w:r>
          </w:p>
          <w:p w:rsidR="00784ED6" w:rsidRPr="00784ED6" w:rsidRDefault="00784ED6" w:rsidP="00784ED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ED6">
              <w:rPr>
                <w:rFonts w:ascii="Arial" w:hAnsi="Arial" w:cs="Arial"/>
                <w:b/>
                <w:sz w:val="20"/>
                <w:szCs w:val="20"/>
              </w:rPr>
              <w:t>Kod PKD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84ED6">
              <w:rPr>
                <w:rFonts w:ascii="Arial" w:hAnsi="Arial" w:cs="Arial"/>
                <w:sz w:val="20"/>
                <w:szCs w:val="20"/>
              </w:rPr>
              <w:t xml:space="preserve">85.59.B - Pozostałe pozaszkolne formy edukacji, gdzie indziej niesklasyfikowane  </w:t>
            </w:r>
          </w:p>
        </w:tc>
        <w:tc>
          <w:tcPr>
            <w:tcW w:w="1971" w:type="pct"/>
            <w:vAlign w:val="center"/>
          </w:tcPr>
          <w:p w:rsidR="00784ED6" w:rsidRPr="00960736" w:rsidRDefault="00784ED6" w:rsidP="0078518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F632A" w:rsidRDefault="00BF632A" w:rsidP="00D314CC">
      <w:pPr>
        <w:spacing w:before="240" w:after="240"/>
        <w:jc w:val="center"/>
        <w:rPr>
          <w:b/>
          <w:sz w:val="28"/>
          <w:szCs w:val="28"/>
        </w:rPr>
      </w:pPr>
    </w:p>
    <w:p w:rsidR="00BF632A" w:rsidRDefault="00BF632A" w:rsidP="00D314CC">
      <w:pPr>
        <w:spacing w:before="240" w:after="240"/>
        <w:jc w:val="center"/>
        <w:rPr>
          <w:b/>
          <w:sz w:val="28"/>
          <w:szCs w:val="28"/>
        </w:rPr>
      </w:pPr>
    </w:p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D314CC">
        <w:rPr>
          <w:b/>
          <w:sz w:val="28"/>
          <w:szCs w:val="28"/>
        </w:rPr>
        <w:lastRenderedPageBreak/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4952"/>
        <w:gridCol w:w="903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FF6919">
      <w:headerReference w:type="default" r:id="rId22"/>
      <w:footerReference w:type="default" r:id="rId23"/>
      <w:pgSz w:w="16838" w:h="11906" w:orient="landscape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28" w:rsidRDefault="00F35428" w:rsidP="009F72A9">
      <w:pPr>
        <w:spacing w:after="0" w:line="240" w:lineRule="auto"/>
      </w:pPr>
      <w:r>
        <w:separator/>
      </w:r>
    </w:p>
  </w:endnote>
  <w:endnote w:type="continuationSeparator" w:id="0">
    <w:p w:rsidR="00F35428" w:rsidRDefault="00F3542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BF632A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28" w:rsidRDefault="00F35428" w:rsidP="009F72A9">
      <w:pPr>
        <w:spacing w:after="0" w:line="240" w:lineRule="auto"/>
      </w:pPr>
      <w:r>
        <w:separator/>
      </w:r>
    </w:p>
  </w:footnote>
  <w:footnote w:type="continuationSeparator" w:id="0">
    <w:p w:rsidR="00F35428" w:rsidRDefault="00F35428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8A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DE9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56E"/>
    <w:multiLevelType w:val="hybridMultilevel"/>
    <w:tmpl w:val="B85EA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6B5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6A23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0A6C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25F1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3F1C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33292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37B32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4718B"/>
    <w:multiLevelType w:val="hybridMultilevel"/>
    <w:tmpl w:val="8182F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16071"/>
    <w:multiLevelType w:val="hybridMultilevel"/>
    <w:tmpl w:val="E6AAB44E"/>
    <w:lvl w:ilvl="0" w:tplc="F0B050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725D0"/>
    <w:multiLevelType w:val="hybridMultilevel"/>
    <w:tmpl w:val="27F06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2480B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27651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86706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43626"/>
    <w:multiLevelType w:val="hybridMultilevel"/>
    <w:tmpl w:val="6E5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1"/>
  </w:num>
  <w:num w:numId="5">
    <w:abstractNumId w:val="5"/>
  </w:num>
  <w:num w:numId="6">
    <w:abstractNumId w:val="10"/>
  </w:num>
  <w:num w:numId="7">
    <w:abstractNumId w:val="20"/>
  </w:num>
  <w:num w:numId="8">
    <w:abstractNumId w:val="18"/>
  </w:num>
  <w:num w:numId="9">
    <w:abstractNumId w:val="14"/>
  </w:num>
  <w:num w:numId="10">
    <w:abstractNumId w:val="29"/>
  </w:num>
  <w:num w:numId="11">
    <w:abstractNumId w:val="11"/>
  </w:num>
  <w:num w:numId="12">
    <w:abstractNumId w:val="9"/>
  </w:num>
  <w:num w:numId="13">
    <w:abstractNumId w:val="16"/>
  </w:num>
  <w:num w:numId="14">
    <w:abstractNumId w:val="24"/>
  </w:num>
  <w:num w:numId="15">
    <w:abstractNumId w:val="7"/>
  </w:num>
  <w:num w:numId="16">
    <w:abstractNumId w:val="22"/>
  </w:num>
  <w:num w:numId="17">
    <w:abstractNumId w:val="2"/>
  </w:num>
  <w:num w:numId="18">
    <w:abstractNumId w:val="25"/>
  </w:num>
  <w:num w:numId="19">
    <w:abstractNumId w:val="28"/>
  </w:num>
  <w:num w:numId="20">
    <w:abstractNumId w:val="3"/>
  </w:num>
  <w:num w:numId="21">
    <w:abstractNumId w:val="12"/>
  </w:num>
  <w:num w:numId="22">
    <w:abstractNumId w:val="15"/>
  </w:num>
  <w:num w:numId="23">
    <w:abstractNumId w:val="30"/>
  </w:num>
  <w:num w:numId="24">
    <w:abstractNumId w:val="13"/>
  </w:num>
  <w:num w:numId="25">
    <w:abstractNumId w:val="1"/>
  </w:num>
  <w:num w:numId="26">
    <w:abstractNumId w:val="27"/>
  </w:num>
  <w:num w:numId="27">
    <w:abstractNumId w:val="8"/>
  </w:num>
  <w:num w:numId="28">
    <w:abstractNumId w:val="4"/>
  </w:num>
  <w:num w:numId="29">
    <w:abstractNumId w:val="0"/>
  </w:num>
  <w:num w:numId="30">
    <w:abstractNumId w:val="6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83073"/>
    <w:rsid w:val="000A0AFB"/>
    <w:rsid w:val="000B3648"/>
    <w:rsid w:val="000B3B7D"/>
    <w:rsid w:val="000C6F29"/>
    <w:rsid w:val="000D0392"/>
    <w:rsid w:val="000E2CD8"/>
    <w:rsid w:val="000E3310"/>
    <w:rsid w:val="000E4702"/>
    <w:rsid w:val="000F0585"/>
    <w:rsid w:val="00115417"/>
    <w:rsid w:val="00160529"/>
    <w:rsid w:val="00167AE1"/>
    <w:rsid w:val="0017672D"/>
    <w:rsid w:val="001B6E4B"/>
    <w:rsid w:val="001B7ED2"/>
    <w:rsid w:val="002266EB"/>
    <w:rsid w:val="00247F4B"/>
    <w:rsid w:val="00264210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5B6D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87487"/>
    <w:rsid w:val="005A0405"/>
    <w:rsid w:val="005A044D"/>
    <w:rsid w:val="005E179C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84ED6"/>
    <w:rsid w:val="00785180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0736"/>
    <w:rsid w:val="009653BF"/>
    <w:rsid w:val="0097663F"/>
    <w:rsid w:val="009A5C33"/>
    <w:rsid w:val="009B43F8"/>
    <w:rsid w:val="009F0D2E"/>
    <w:rsid w:val="009F72A9"/>
    <w:rsid w:val="00A0429B"/>
    <w:rsid w:val="00A134CA"/>
    <w:rsid w:val="00A154A9"/>
    <w:rsid w:val="00A375DF"/>
    <w:rsid w:val="00A579E6"/>
    <w:rsid w:val="00A81482"/>
    <w:rsid w:val="00A931FD"/>
    <w:rsid w:val="00AB7337"/>
    <w:rsid w:val="00AC4170"/>
    <w:rsid w:val="00AE3ED0"/>
    <w:rsid w:val="00AE5227"/>
    <w:rsid w:val="00AF5A7A"/>
    <w:rsid w:val="00B07E97"/>
    <w:rsid w:val="00B44CE2"/>
    <w:rsid w:val="00B550F4"/>
    <w:rsid w:val="00BA783A"/>
    <w:rsid w:val="00BD523D"/>
    <w:rsid w:val="00BF3A68"/>
    <w:rsid w:val="00BF632A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211C"/>
    <w:rsid w:val="00EB63CB"/>
    <w:rsid w:val="00EF075D"/>
    <w:rsid w:val="00F127CA"/>
    <w:rsid w:val="00F17FA5"/>
    <w:rsid w:val="00F35428"/>
    <w:rsid w:val="00F408AB"/>
    <w:rsid w:val="00F57323"/>
    <w:rsid w:val="00F5762E"/>
    <w:rsid w:val="00F70CE9"/>
    <w:rsid w:val="00F833C5"/>
    <w:rsid w:val="00FA1AA9"/>
    <w:rsid w:val="00FC6B6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0D9C04"/>
  <w15:docId w15:val="{7C1AB4DA-77C4-48B0-84B8-34B212A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784ED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211C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ia.amu.edu.pl/ksztalcenie/tutoring-i-mentoring" TargetMode="External"/><Relationship Id="rId13" Type="http://schemas.openxmlformats.org/officeDocument/2006/relationships/hyperlink" Target="http://wbib.uwm.edu.pl/student/tutoring" TargetMode="External"/><Relationship Id="rId18" Type="http://schemas.openxmlformats.org/officeDocument/2006/relationships/hyperlink" Target="https://www.cok.agh.edu.pl/dzial-jakosci-ksztalcenia/tutoring-w-agh" TargetMode="External"/><Relationship Id="rId3" Type="http://schemas.openxmlformats.org/officeDocument/2006/relationships/styles" Target="styles.xml"/><Relationship Id="rId21" Type="http://schemas.openxmlformats.org/officeDocument/2006/relationships/hyperlink" Target="https://phd.upwr.edu.pl/dla-doktorantow/tuto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.edu.pl/szkola-doktorska/ksztalcenie-indywidualne/tutoring/" TargetMode="External"/><Relationship Id="rId17" Type="http://schemas.openxmlformats.org/officeDocument/2006/relationships/hyperlink" Target="https://www.ue.wroc.pl/kandydaci/16180/bips_biznesowy_indywidualny_program_studiow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e.poznan.pl/studenci/tutoring-akademicki-dla-studentow/" TargetMode="External"/><Relationship Id="rId20" Type="http://schemas.openxmlformats.org/officeDocument/2006/relationships/hyperlink" Target="https://cwr.up.poznan.pl/tutoring/prog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dit.ug.edu.pl/%20Uniwersyt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jk.uek.krakow.pl/tutoring-akademicki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wb.edu.pl/uniwersytet/struktura/centrum-popularyzacji-nauki/tutoring" TargetMode="External"/><Relationship Id="rId19" Type="http://schemas.openxmlformats.org/officeDocument/2006/relationships/hyperlink" Target="https://tutoring.pwr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ologia.amu.edu.pl/tutoring-2/" TargetMode="External"/><Relationship Id="rId14" Type="http://schemas.openxmlformats.org/officeDocument/2006/relationships/hyperlink" Target="https://www.ue.katowice.pl/studenci/program-tutoringu-akademickiego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8B45-82D8-40CD-B8BC-3A971720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3439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Korzeniowska-Pucułek Renata</cp:lastModifiedBy>
  <cp:revision>11</cp:revision>
  <dcterms:created xsi:type="dcterms:W3CDTF">2024-04-11T13:14:00Z</dcterms:created>
  <dcterms:modified xsi:type="dcterms:W3CDTF">2024-04-22T12:55:00Z</dcterms:modified>
</cp:coreProperties>
</file>