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313F2" w:rsidRDefault="00C82B0E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Analizowanie i prognozowanie trendów rynkowych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785B67" w:rsidP="00F364FF">
      <w:pPr>
        <w:spacing w:before="60" w:after="60"/>
        <w:jc w:val="center"/>
        <w:rPr>
          <w:rFonts w:ascii="Arial" w:hAnsi="Arial" w:cs="Arial"/>
          <w:b/>
        </w:rPr>
      </w:pPr>
      <w:proofErr w:type="spellStart"/>
      <w:r w:rsidRPr="00785B67">
        <w:rPr>
          <w:rFonts w:ascii="Arial" w:hAnsi="Arial" w:cs="Arial"/>
          <w:b/>
        </w:rPr>
        <w:t>Alpha</w:t>
      </w:r>
      <w:proofErr w:type="spellEnd"/>
      <w:r w:rsidRPr="00785B67">
        <w:rPr>
          <w:rFonts w:ascii="Arial" w:hAnsi="Arial" w:cs="Arial"/>
          <w:b/>
        </w:rPr>
        <w:t xml:space="preserve"> </w:t>
      </w:r>
      <w:proofErr w:type="spellStart"/>
      <w:r w:rsidRPr="00785B67">
        <w:rPr>
          <w:rFonts w:ascii="Arial" w:hAnsi="Arial" w:cs="Arial"/>
          <w:b/>
        </w:rPr>
        <w:t>Leonis</w:t>
      </w:r>
      <w:proofErr w:type="spellEnd"/>
      <w:r w:rsidRPr="00785B67">
        <w:rPr>
          <w:rFonts w:ascii="Arial" w:hAnsi="Arial" w:cs="Arial"/>
          <w:b/>
        </w:rPr>
        <w:t xml:space="preserve"> Adriana i Leszek Rakowscy S.C.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785B67">
        <w:t>Korotyńskiego 24 / 68, 02-123</w:t>
      </w:r>
      <w:r w:rsidR="00803861">
        <w:t xml:space="preserve"> Warszawa</w:t>
      </w:r>
      <w:bookmarkStart w:id="1" w:name="_GoBack"/>
      <w:bookmarkEnd w:id="1"/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A5" w:rsidRDefault="000636A5" w:rsidP="009F72A9">
      <w:pPr>
        <w:spacing w:after="0" w:line="240" w:lineRule="auto"/>
      </w:pPr>
      <w:r>
        <w:separator/>
      </w:r>
    </w:p>
  </w:endnote>
  <w:endnote w:type="continuationSeparator" w:id="0">
    <w:p w:rsidR="000636A5" w:rsidRDefault="000636A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0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A5" w:rsidRDefault="000636A5" w:rsidP="009F72A9">
      <w:pPr>
        <w:spacing w:after="0" w:line="240" w:lineRule="auto"/>
      </w:pPr>
      <w:r>
        <w:separator/>
      </w:r>
    </w:p>
  </w:footnote>
  <w:footnote w:type="continuationSeparator" w:id="0">
    <w:p w:rsidR="000636A5" w:rsidRDefault="000636A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9001A"/>
    <w:rsid w:val="005D0178"/>
    <w:rsid w:val="005F6D7B"/>
    <w:rsid w:val="00613594"/>
    <w:rsid w:val="00963120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48FF-2F00-4617-A3FB-2F58EEAA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23</cp:revision>
  <cp:lastPrinted>2017-11-13T11:44:00Z</cp:lastPrinted>
  <dcterms:created xsi:type="dcterms:W3CDTF">2018-02-20T12:27:00Z</dcterms:created>
  <dcterms:modified xsi:type="dcterms:W3CDTF">2020-01-21T14:01:00Z</dcterms:modified>
  <cp:category>Analizowanie i prognozowanie trendów rynkowych</cp:category>
</cp:coreProperties>
</file>