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94"/>
        <w:gridCol w:w="6622"/>
      </w:tblGrid>
      <w:tr w:rsidR="00935DD7" w:rsidRPr="00FF6738" w14:paraId="3D6E3056" w14:textId="77777777" w:rsidTr="008D3621">
        <w:trPr>
          <w:tblHeader/>
        </w:trPr>
        <w:tc>
          <w:tcPr>
            <w:tcW w:w="8618" w:type="dxa"/>
            <w:gridSpan w:val="2"/>
            <w:shd w:val="clear" w:color="auto" w:fill="D9D9D9" w:themeFill="background1" w:themeFillShade="D9"/>
          </w:tcPr>
          <w:p w14:paraId="4C0CD320" w14:textId="032AF4BD" w:rsidR="00EF69F1" w:rsidRPr="00760E61" w:rsidRDefault="00935DD7" w:rsidP="00EF69F1">
            <w:pPr>
              <w:jc w:val="center"/>
              <w:rPr>
                <w:rFonts w:ascii="Arial" w:hAnsi="Arial" w:cs="Arial"/>
                <w:b/>
              </w:rPr>
            </w:pPr>
            <w:r w:rsidRPr="00760E61">
              <w:rPr>
                <w:rFonts w:ascii="Arial" w:hAnsi="Arial" w:cs="Arial"/>
                <w:b/>
              </w:rPr>
              <w:t xml:space="preserve">Klauzula </w:t>
            </w:r>
            <w:r w:rsidR="00760E61" w:rsidRPr="00760E61">
              <w:rPr>
                <w:rFonts w:ascii="Arial" w:hAnsi="Arial" w:cs="Arial"/>
                <w:b/>
              </w:rPr>
              <w:t xml:space="preserve">Informacyjna </w:t>
            </w:r>
            <w:r w:rsidR="00760E61">
              <w:rPr>
                <w:rFonts w:ascii="Arial" w:hAnsi="Arial" w:cs="Arial"/>
                <w:b/>
              </w:rPr>
              <w:t>d</w:t>
            </w:r>
            <w:r w:rsidR="006365BD">
              <w:rPr>
                <w:rFonts w:ascii="Arial" w:hAnsi="Arial" w:cs="Arial"/>
                <w:b/>
              </w:rPr>
              <w:t>la kandydatów na</w:t>
            </w:r>
            <w:r w:rsidR="00760E61" w:rsidRPr="00760E61">
              <w:rPr>
                <w:rFonts w:ascii="Arial" w:hAnsi="Arial" w:cs="Arial"/>
                <w:b/>
              </w:rPr>
              <w:t xml:space="preserve"> ekspert</w:t>
            </w:r>
            <w:r w:rsidR="006365BD">
              <w:rPr>
                <w:rFonts w:ascii="Arial" w:hAnsi="Arial" w:cs="Arial"/>
                <w:b/>
              </w:rPr>
              <w:t xml:space="preserve">ów </w:t>
            </w:r>
            <w:r w:rsidR="00760E61">
              <w:rPr>
                <w:rFonts w:ascii="Arial" w:hAnsi="Arial" w:cs="Arial"/>
                <w:b/>
              </w:rPr>
              <w:t>do Z</w:t>
            </w:r>
            <w:r w:rsidR="00760E61" w:rsidRPr="00760E61">
              <w:rPr>
                <w:rFonts w:ascii="Arial" w:hAnsi="Arial" w:cs="Arial"/>
                <w:b/>
              </w:rPr>
              <w:t xml:space="preserve">integrowanego </w:t>
            </w:r>
            <w:r w:rsidR="00760E61">
              <w:rPr>
                <w:rFonts w:ascii="Arial" w:hAnsi="Arial" w:cs="Arial"/>
                <w:b/>
              </w:rPr>
              <w:t>S</w:t>
            </w:r>
            <w:r w:rsidR="00760E61" w:rsidRPr="00760E61">
              <w:rPr>
                <w:rFonts w:ascii="Arial" w:hAnsi="Arial" w:cs="Arial"/>
                <w:b/>
              </w:rPr>
              <w:t xml:space="preserve">ystemu </w:t>
            </w:r>
            <w:r w:rsidR="00760E61">
              <w:rPr>
                <w:rFonts w:ascii="Arial" w:hAnsi="Arial" w:cs="Arial"/>
                <w:b/>
              </w:rPr>
              <w:t>K</w:t>
            </w:r>
            <w:r w:rsidR="00760E61" w:rsidRPr="00760E61">
              <w:rPr>
                <w:rFonts w:ascii="Arial" w:hAnsi="Arial" w:cs="Arial"/>
                <w:b/>
              </w:rPr>
              <w:t>walifikacji</w:t>
            </w:r>
          </w:p>
          <w:p w14:paraId="15F6F052" w14:textId="20A46F39" w:rsidR="00935DD7" w:rsidRPr="00FF6738" w:rsidRDefault="00935DD7" w:rsidP="00010C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5DD7" w:rsidRPr="00FF6738" w14:paraId="22F6163E" w14:textId="77777777" w:rsidTr="008D3621">
        <w:tc>
          <w:tcPr>
            <w:tcW w:w="1996" w:type="dxa"/>
            <w:shd w:val="clear" w:color="auto" w:fill="D9D9D9" w:themeFill="background1" w:themeFillShade="D9"/>
          </w:tcPr>
          <w:p w14:paraId="47413613" w14:textId="77777777" w:rsidR="00935DD7" w:rsidRPr="00760E61" w:rsidRDefault="00935DD7" w:rsidP="00D16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E61">
              <w:rPr>
                <w:rFonts w:ascii="Arial" w:hAnsi="Arial" w:cs="Arial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</w:tcPr>
          <w:p w14:paraId="2BC440C8" w14:textId="77777777" w:rsidR="00935DD7" w:rsidRPr="00760E61" w:rsidRDefault="00935DD7" w:rsidP="00D161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E61">
              <w:rPr>
                <w:rFonts w:ascii="Arial" w:hAnsi="Arial" w:cs="Arial"/>
                <w:sz w:val="20"/>
                <w:szCs w:val="20"/>
              </w:rPr>
              <w:t>Administratorem danych jest Minister Cyfryzacji, mający siedzibę w Warszawie (00-060) przy ul. Królewskiej 27.</w:t>
            </w:r>
          </w:p>
        </w:tc>
      </w:tr>
      <w:tr w:rsidR="00935DD7" w:rsidRPr="00FF6738" w14:paraId="1B037A39" w14:textId="77777777" w:rsidTr="008D3621">
        <w:tc>
          <w:tcPr>
            <w:tcW w:w="1996" w:type="dxa"/>
            <w:shd w:val="clear" w:color="auto" w:fill="D9D9D9" w:themeFill="background1" w:themeFillShade="D9"/>
          </w:tcPr>
          <w:p w14:paraId="55C01D57" w14:textId="77777777" w:rsidR="00935DD7" w:rsidRPr="00760E61" w:rsidRDefault="00935DD7" w:rsidP="00D16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E61">
              <w:rPr>
                <w:rFonts w:ascii="Arial" w:hAnsi="Arial" w:cs="Arial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</w:tcPr>
          <w:p w14:paraId="4632841F" w14:textId="6371A5EB" w:rsidR="00935DD7" w:rsidRPr="00760E61" w:rsidRDefault="00935DD7" w:rsidP="00D1613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E61">
              <w:rPr>
                <w:rFonts w:ascii="Arial" w:hAnsi="Arial" w:cs="Arial"/>
                <w:sz w:val="20"/>
                <w:szCs w:val="20"/>
              </w:rPr>
              <w:t xml:space="preserve">Z administratorem danych można się skontaktować poprzez adres email </w:t>
            </w:r>
            <w:r w:rsidR="00B754C0" w:rsidRPr="00B754C0">
              <w:rPr>
                <w:rFonts w:ascii="Arial" w:hAnsi="Arial" w:cs="Arial"/>
                <w:sz w:val="20"/>
                <w:szCs w:val="20"/>
              </w:rPr>
              <w:t>kancelaria@cyfra.gov.pl</w:t>
            </w:r>
            <w:r w:rsidR="00133C73" w:rsidRPr="00760E61">
              <w:rPr>
                <w:rFonts w:ascii="Arial" w:hAnsi="Arial" w:cs="Arial"/>
                <w:sz w:val="20"/>
                <w:szCs w:val="20"/>
              </w:rPr>
              <w:t xml:space="preserve">, formularz kontaktowy pod adresem </w:t>
            </w:r>
            <w:hyperlink r:id="rId6" w:history="1">
              <w:r w:rsidR="00133C73" w:rsidRPr="00760E61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https://www.gov.pl/cyfryzacja/kontakt</w:t>
              </w:r>
            </w:hyperlink>
            <w:r w:rsidRPr="00760E6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60E61">
              <w:rPr>
                <w:rFonts w:ascii="Arial" w:hAnsi="Arial" w:cs="Arial"/>
                <w:sz w:val="20"/>
                <w:szCs w:val="20"/>
              </w:rPr>
              <w:t>lub pisemnie na adres siedziby administratora.</w:t>
            </w:r>
          </w:p>
        </w:tc>
      </w:tr>
      <w:tr w:rsidR="00935DD7" w:rsidRPr="00FF6738" w14:paraId="5EEA8E5F" w14:textId="77777777" w:rsidTr="008D3621">
        <w:tc>
          <w:tcPr>
            <w:tcW w:w="1996" w:type="dxa"/>
            <w:shd w:val="clear" w:color="auto" w:fill="D9D9D9" w:themeFill="background1" w:themeFillShade="D9"/>
          </w:tcPr>
          <w:p w14:paraId="6F7491D4" w14:textId="77777777" w:rsidR="00935DD7" w:rsidRPr="00760E61" w:rsidRDefault="00935DD7" w:rsidP="00D16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E61">
              <w:rPr>
                <w:rFonts w:ascii="Arial" w:hAnsi="Arial"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</w:tcPr>
          <w:p w14:paraId="660B69E6" w14:textId="7531B216" w:rsidR="00935DD7" w:rsidRPr="00760E61" w:rsidRDefault="00935DD7" w:rsidP="00133C7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E61">
              <w:rPr>
                <w:rFonts w:ascii="Arial" w:hAnsi="Arial" w:cs="Arial"/>
                <w:sz w:val="20"/>
                <w:szCs w:val="20"/>
              </w:rPr>
              <w:t xml:space="preserve">Administrator wyznaczył inspektora ochrony danych, z którym może się Pani/Pan skontaktować poprzez email </w:t>
            </w:r>
            <w:r w:rsidRPr="00760E61">
              <w:rPr>
                <w:rFonts w:ascii="Arial" w:hAnsi="Arial" w:cs="Arial"/>
                <w:b/>
                <w:sz w:val="20"/>
                <w:szCs w:val="20"/>
              </w:rPr>
              <w:t>iod</w:t>
            </w:r>
            <w:r w:rsidR="00B754C0">
              <w:rPr>
                <w:rFonts w:ascii="Arial" w:hAnsi="Arial" w:cs="Arial"/>
                <w:b/>
                <w:sz w:val="20"/>
                <w:szCs w:val="20"/>
              </w:rPr>
              <w:t>.mc</w:t>
            </w:r>
            <w:r w:rsidRPr="00760E61">
              <w:rPr>
                <w:rFonts w:ascii="Arial" w:hAnsi="Arial" w:cs="Arial"/>
                <w:b/>
                <w:sz w:val="20"/>
                <w:szCs w:val="20"/>
              </w:rPr>
              <w:t>@</w:t>
            </w:r>
            <w:r w:rsidR="00B754C0">
              <w:rPr>
                <w:rFonts w:ascii="Arial" w:hAnsi="Arial" w:cs="Arial"/>
                <w:b/>
                <w:sz w:val="20"/>
                <w:szCs w:val="20"/>
              </w:rPr>
              <w:t>cyfra</w:t>
            </w:r>
            <w:r w:rsidRPr="00760E61">
              <w:rPr>
                <w:rFonts w:ascii="Arial" w:hAnsi="Arial" w:cs="Arial"/>
                <w:b/>
                <w:sz w:val="20"/>
                <w:szCs w:val="20"/>
              </w:rPr>
              <w:t>.gov.pl</w:t>
            </w:r>
            <w:r w:rsidRPr="00760E61">
              <w:rPr>
                <w:rFonts w:ascii="Arial" w:hAnsi="Arial" w:cs="Arial"/>
                <w:sz w:val="20"/>
                <w:szCs w:val="20"/>
              </w:rPr>
              <w:t xml:space="preserve">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935DD7" w:rsidRPr="00FF6738" w14:paraId="4953D989" w14:textId="77777777" w:rsidTr="008D3621">
        <w:tc>
          <w:tcPr>
            <w:tcW w:w="1996" w:type="dxa"/>
            <w:shd w:val="clear" w:color="auto" w:fill="D9D9D9" w:themeFill="background1" w:themeFillShade="D9"/>
          </w:tcPr>
          <w:p w14:paraId="6764A8FA" w14:textId="77777777" w:rsidR="00935DD7" w:rsidRPr="00760E61" w:rsidRDefault="00935DD7" w:rsidP="00D16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E61">
              <w:rPr>
                <w:rFonts w:ascii="Arial" w:hAnsi="Arial" w:cs="Arial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B795978" w14:textId="21FBA7E4" w:rsidR="007B61C7" w:rsidRDefault="007B61C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E61">
              <w:rPr>
                <w:rFonts w:ascii="Arial" w:hAnsi="Arial" w:cs="Arial"/>
                <w:sz w:val="20"/>
                <w:szCs w:val="20"/>
              </w:rPr>
              <w:t xml:space="preserve">Pani/ Pana dane osobowe będą przetwarzane w celu </w:t>
            </w:r>
            <w:r w:rsidR="00F77D55">
              <w:rPr>
                <w:rFonts w:ascii="Arial" w:hAnsi="Arial" w:cs="Arial"/>
                <w:sz w:val="20"/>
                <w:szCs w:val="20"/>
              </w:rPr>
              <w:t>realizacji naboru na eksperta</w:t>
            </w:r>
            <w:r w:rsidRPr="00760E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77D55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760E61">
              <w:rPr>
                <w:rFonts w:ascii="Arial" w:hAnsi="Arial" w:cs="Arial"/>
                <w:sz w:val="20"/>
                <w:szCs w:val="20"/>
              </w:rPr>
              <w:t xml:space="preserve">art. </w:t>
            </w:r>
            <w:r w:rsidRPr="009D3C70">
              <w:rPr>
                <w:rFonts w:ascii="Arial" w:hAnsi="Arial" w:cs="Arial"/>
                <w:sz w:val="20"/>
                <w:szCs w:val="20"/>
              </w:rPr>
              <w:t>19 ust. 2-</w:t>
            </w:r>
            <w:r w:rsidR="00760E61" w:rsidRPr="009D3C70">
              <w:rPr>
                <w:rFonts w:ascii="Arial" w:hAnsi="Arial" w:cs="Arial"/>
                <w:sz w:val="20"/>
                <w:szCs w:val="20"/>
              </w:rPr>
              <w:t>3</w:t>
            </w:r>
            <w:r w:rsidRPr="009D3C70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="00760E61" w:rsidRPr="009D3C70">
              <w:rPr>
                <w:rFonts w:ascii="Arial" w:hAnsi="Arial" w:cs="Arial"/>
                <w:sz w:val="20"/>
                <w:szCs w:val="20"/>
              </w:rPr>
              <w:t xml:space="preserve">21 ust. 2 i 3 </w:t>
            </w:r>
            <w:r w:rsidRPr="009D3C70">
              <w:rPr>
                <w:rFonts w:ascii="Arial" w:hAnsi="Arial" w:cs="Arial"/>
                <w:sz w:val="20"/>
                <w:szCs w:val="20"/>
              </w:rPr>
              <w:t xml:space="preserve">ustawy </w:t>
            </w:r>
            <w:r w:rsidRPr="00760E61">
              <w:rPr>
                <w:rFonts w:ascii="Arial" w:hAnsi="Arial" w:cs="Arial"/>
                <w:sz w:val="20"/>
                <w:szCs w:val="20"/>
              </w:rPr>
              <w:t xml:space="preserve">z dnia </w:t>
            </w:r>
            <w:r w:rsidR="001831A1">
              <w:rPr>
                <w:rFonts w:ascii="Arial" w:hAnsi="Arial" w:cs="Arial"/>
                <w:sz w:val="20"/>
                <w:szCs w:val="20"/>
              </w:rPr>
              <w:br/>
            </w:r>
            <w:r w:rsidRPr="00760E61">
              <w:rPr>
                <w:rFonts w:ascii="Arial" w:hAnsi="Arial" w:cs="Arial"/>
                <w:sz w:val="20"/>
                <w:szCs w:val="20"/>
              </w:rPr>
              <w:t xml:space="preserve">22 grudnia 2015 r. o Zintegrowanym Systemie Kwalifikacji </w:t>
            </w:r>
            <w:r w:rsidR="001831A1" w:rsidRPr="001831A1">
              <w:rPr>
                <w:rFonts w:ascii="Arial" w:hAnsi="Arial" w:cs="Arial"/>
                <w:sz w:val="20"/>
                <w:szCs w:val="20"/>
              </w:rPr>
              <w:t>(Dz. U. z 2020 r., poz. 226)</w:t>
            </w:r>
            <w:r w:rsidR="001831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D75E93" w14:textId="0E89F9B8" w:rsidR="00F77D55" w:rsidRPr="00760E61" w:rsidRDefault="00F50037" w:rsidP="00F500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Natomiast </w:t>
            </w:r>
            <w:r w:rsidR="00756C3A" w:rsidRPr="00756C3A">
              <w:rPr>
                <w:rFonts w:ascii="Arial" w:hAnsi="Arial" w:cs="Arial"/>
                <w:sz w:val="20"/>
                <w:szCs w:val="20"/>
              </w:rPr>
              <w:t xml:space="preserve">w przypadku deklaracji chęci uczestnictwa w przyszłych naborach na ekspertów prowadzonych przez MC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</w:t>
            </w:r>
            <w:r w:rsidR="00756C3A" w:rsidRPr="00756C3A">
              <w:rPr>
                <w:rFonts w:ascii="Arial" w:hAnsi="Arial" w:cs="Arial"/>
                <w:sz w:val="20"/>
                <w:szCs w:val="20"/>
              </w:rPr>
              <w:t>zgod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756C3A" w:rsidRPr="00756C3A">
              <w:rPr>
                <w:rFonts w:ascii="Arial" w:hAnsi="Arial" w:cs="Arial"/>
                <w:sz w:val="20"/>
                <w:szCs w:val="20"/>
              </w:rPr>
              <w:t xml:space="preserve"> wyrażo</w:t>
            </w:r>
            <w:r>
              <w:rPr>
                <w:rFonts w:ascii="Arial" w:hAnsi="Arial" w:cs="Arial"/>
                <w:sz w:val="20"/>
                <w:szCs w:val="20"/>
              </w:rPr>
              <w:t xml:space="preserve">nej </w:t>
            </w:r>
            <w:r w:rsidR="00756C3A" w:rsidRPr="00756C3A">
              <w:rPr>
                <w:rFonts w:ascii="Arial" w:hAnsi="Arial" w:cs="Arial"/>
                <w:sz w:val="20"/>
                <w:szCs w:val="20"/>
              </w:rPr>
              <w:t>w formularzu ofertowym.</w:t>
            </w:r>
          </w:p>
        </w:tc>
      </w:tr>
      <w:tr w:rsidR="00935DD7" w:rsidRPr="00FF6738" w14:paraId="1BF0C48D" w14:textId="77777777" w:rsidTr="008D3621">
        <w:tc>
          <w:tcPr>
            <w:tcW w:w="1996" w:type="dxa"/>
            <w:shd w:val="clear" w:color="auto" w:fill="D9D9D9" w:themeFill="background1" w:themeFillShade="D9"/>
          </w:tcPr>
          <w:p w14:paraId="30CD3616" w14:textId="3FC6A883" w:rsidR="00935DD7" w:rsidRPr="00760E61" w:rsidRDefault="00935DD7" w:rsidP="00D16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E61">
              <w:rPr>
                <w:rFonts w:ascii="Arial" w:hAnsi="Arial" w:cs="Arial"/>
                <w:b/>
                <w:sz w:val="20"/>
                <w:szCs w:val="20"/>
              </w:rPr>
              <w:t>ODBIORCY DANYCH</w:t>
            </w:r>
          </w:p>
          <w:p w14:paraId="4BA0B140" w14:textId="77777777" w:rsidR="00935DD7" w:rsidRPr="00760E61" w:rsidRDefault="00935DD7" w:rsidP="00D161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2" w:type="dxa"/>
          </w:tcPr>
          <w:p w14:paraId="5856FB3A" w14:textId="6866ADBB" w:rsidR="00760E61" w:rsidRPr="00760E61" w:rsidRDefault="00F77D55" w:rsidP="00497D11">
            <w:pPr>
              <w:jc w:val="both"/>
            </w:pPr>
            <w:r w:rsidRPr="00F77D55">
              <w:rPr>
                <w:rFonts w:ascii="Arial" w:hAnsi="Arial" w:cs="Arial"/>
                <w:sz w:val="20"/>
                <w:szCs w:val="20"/>
              </w:rPr>
              <w:t xml:space="preserve">Odbiorcami Pani/Pana danych osobowych mogą być pomioty uprawnione na podstawie przepisów prawa </w:t>
            </w:r>
            <w:r w:rsidR="00497D11" w:rsidRPr="009D3C70">
              <w:rPr>
                <w:rFonts w:ascii="Arial" w:hAnsi="Arial" w:cs="Arial"/>
                <w:sz w:val="20"/>
                <w:szCs w:val="20"/>
              </w:rPr>
              <w:t xml:space="preserve">ustawy o Zintegrowanym Systemie Kwalifikacji </w:t>
            </w:r>
            <w:r w:rsidRPr="009D3C70">
              <w:rPr>
                <w:rFonts w:ascii="Arial" w:hAnsi="Arial" w:cs="Arial"/>
                <w:sz w:val="20"/>
                <w:szCs w:val="20"/>
              </w:rPr>
              <w:t xml:space="preserve">oraz podmioty z którymi Minister </w:t>
            </w:r>
            <w:r w:rsidRPr="00F77D55">
              <w:rPr>
                <w:rFonts w:ascii="Arial" w:hAnsi="Arial" w:cs="Arial"/>
                <w:sz w:val="20"/>
                <w:szCs w:val="20"/>
              </w:rPr>
              <w:t>Cyfryzacji zawarł umowy na korzystanie z udostępnianych przez nie systemów informatycznych w zakresie przekazywania lub archiwizacji danych.</w:t>
            </w:r>
          </w:p>
        </w:tc>
      </w:tr>
      <w:tr w:rsidR="00935DD7" w:rsidRPr="00FF6738" w14:paraId="6E7E6204" w14:textId="77777777" w:rsidTr="008D3621">
        <w:trPr>
          <w:trHeight w:val="525"/>
        </w:trPr>
        <w:tc>
          <w:tcPr>
            <w:tcW w:w="1996" w:type="dxa"/>
            <w:shd w:val="clear" w:color="auto" w:fill="D9D9D9" w:themeFill="background1" w:themeFillShade="D9"/>
          </w:tcPr>
          <w:p w14:paraId="7EB11EF3" w14:textId="77777777" w:rsidR="00935DD7" w:rsidRPr="00760E61" w:rsidRDefault="00935DD7" w:rsidP="00D161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E61">
              <w:rPr>
                <w:rFonts w:ascii="Arial" w:hAnsi="Arial"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</w:tcPr>
          <w:p w14:paraId="52D801DA" w14:textId="03E5A7A4" w:rsidR="00935DD7" w:rsidRPr="00F77D55" w:rsidRDefault="00F77D55" w:rsidP="00F77D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D55">
              <w:rPr>
                <w:rFonts w:ascii="Arial" w:hAnsi="Arial" w:cs="Arial"/>
                <w:sz w:val="20"/>
                <w:szCs w:val="20"/>
              </w:rPr>
              <w:t xml:space="preserve">W przypadku niezakwalifikowania Pani/Pana kandydatury na eksperta w ww. celu Pani/Pana dane osobowe będą niszczone po upływie </w:t>
            </w:r>
            <w:r w:rsidR="001831A1">
              <w:rPr>
                <w:rFonts w:ascii="Arial" w:hAnsi="Arial" w:cs="Arial"/>
                <w:sz w:val="20"/>
                <w:szCs w:val="20"/>
              </w:rPr>
              <w:br/>
            </w:r>
            <w:r w:rsidRPr="00F77D55">
              <w:rPr>
                <w:rFonts w:ascii="Arial" w:hAnsi="Arial" w:cs="Arial"/>
                <w:sz w:val="20"/>
                <w:szCs w:val="20"/>
              </w:rPr>
              <w:t>3 miesięcy od daty ukazania się obwieszczenia Ministra Cyfryzacji o włączeniu kwalifikacji rynkowej do ZSK w dzienniku urzędowym Monitor Polski, o którym mowa w art. 25 ust. 1 ustawy o ZSK.</w:t>
            </w:r>
          </w:p>
          <w:p w14:paraId="6BFD4649" w14:textId="3EA5506A" w:rsidR="007B61C7" w:rsidRPr="0022218D" w:rsidRDefault="007B61C7" w:rsidP="00F77D5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DD7" w:rsidRPr="00FF6738" w14:paraId="7687AFE5" w14:textId="77777777" w:rsidTr="008D3621">
        <w:tc>
          <w:tcPr>
            <w:tcW w:w="1996" w:type="dxa"/>
            <w:shd w:val="clear" w:color="auto" w:fill="D9D9D9" w:themeFill="background1" w:themeFillShade="D9"/>
          </w:tcPr>
          <w:p w14:paraId="01832B45" w14:textId="77777777" w:rsidR="00935DD7" w:rsidRPr="00FF6738" w:rsidRDefault="00935DD7" w:rsidP="00D16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1EAB3B45" w14:textId="07D3FF66" w:rsidR="00935DD7" w:rsidRPr="00760E61" w:rsidRDefault="00935DD7" w:rsidP="00010C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E61">
              <w:rPr>
                <w:rFonts w:ascii="Arial" w:hAnsi="Arial" w:cs="Arial"/>
                <w:sz w:val="20"/>
                <w:szCs w:val="20"/>
              </w:rPr>
              <w:t>Przysługuje Pani/Panu prawo dostępu do Pani/Pana danych oraz prawo żądania ich sprostowania, ich usunięcia lub ograniczenia ich przetwarzania</w:t>
            </w:r>
            <w:r w:rsidR="00BA4A6C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="003C3378">
              <w:rPr>
                <w:rFonts w:ascii="Arial" w:hAnsi="Arial" w:cs="Arial"/>
                <w:sz w:val="20"/>
                <w:szCs w:val="20"/>
              </w:rPr>
              <w:t>cofnięcia zgody w dowolnym momencie bez wpływu na zgodność z prawem przetwarzania, którego dokonano na podstawie zgody przed jej cofnięciem</w:t>
            </w:r>
            <w:r w:rsidR="00DE4EEF">
              <w:t xml:space="preserve"> </w:t>
            </w:r>
            <w:r w:rsidR="00F50037">
              <w:t>w przypadku zgody na przyszłe rekrutacje</w:t>
            </w:r>
          </w:p>
          <w:p w14:paraId="201F9444" w14:textId="65931CE1" w:rsidR="0022218D" w:rsidRPr="00760E61" w:rsidRDefault="0022218D" w:rsidP="0022218D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B61C7" w:rsidRPr="00FF6738" w14:paraId="1EA3E62A" w14:textId="77777777" w:rsidTr="008D3621">
        <w:tc>
          <w:tcPr>
            <w:tcW w:w="1996" w:type="dxa"/>
            <w:shd w:val="clear" w:color="auto" w:fill="D9D9D9" w:themeFill="background1" w:themeFillShade="D9"/>
          </w:tcPr>
          <w:p w14:paraId="7C1E2DDD" w14:textId="1E249983" w:rsidR="007B61C7" w:rsidRPr="00FF6738" w:rsidRDefault="0022218D" w:rsidP="00D161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PRZEKAZYWANIE DANYCH DO PAŃSTW TRZECICH</w:t>
            </w:r>
          </w:p>
        </w:tc>
        <w:tc>
          <w:tcPr>
            <w:tcW w:w="6622" w:type="dxa"/>
          </w:tcPr>
          <w:p w14:paraId="2CD2661B" w14:textId="32D7521E" w:rsidR="007B61C7" w:rsidRPr="00760E61" w:rsidRDefault="008D3621" w:rsidP="00010CD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E61">
              <w:rPr>
                <w:rFonts w:ascii="Arial" w:hAnsi="Arial" w:cs="Arial"/>
                <w:sz w:val="20"/>
                <w:szCs w:val="20"/>
              </w:rPr>
              <w:t>Pani/Pana dane osobowe  nie będą przekazywane do państw trzecich.</w:t>
            </w:r>
          </w:p>
        </w:tc>
      </w:tr>
      <w:tr w:rsidR="008D3621" w:rsidRPr="00FF6738" w14:paraId="35CE23ED" w14:textId="77777777" w:rsidTr="008D3621">
        <w:tc>
          <w:tcPr>
            <w:tcW w:w="1996" w:type="dxa"/>
            <w:shd w:val="clear" w:color="auto" w:fill="D9D9D9" w:themeFill="background1" w:themeFillShade="D9"/>
          </w:tcPr>
          <w:p w14:paraId="5A18B25D" w14:textId="53C66A30" w:rsidR="008D3621" w:rsidRPr="00FF6738" w:rsidRDefault="0022218D" w:rsidP="00D161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PROFILOWANIE DANYCH</w:t>
            </w:r>
          </w:p>
        </w:tc>
        <w:tc>
          <w:tcPr>
            <w:tcW w:w="6622" w:type="dxa"/>
          </w:tcPr>
          <w:p w14:paraId="007F7C3F" w14:textId="7DE48D59" w:rsidR="008D3621" w:rsidRPr="00760E61" w:rsidRDefault="008D3621" w:rsidP="0022218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E61">
              <w:rPr>
                <w:rFonts w:ascii="Arial" w:hAnsi="Arial" w:cs="Arial"/>
                <w:sz w:val="20"/>
                <w:szCs w:val="20"/>
              </w:rPr>
              <w:t xml:space="preserve">Pani/Pana dane osobowe nie będą podlegały profilowaniu. </w:t>
            </w:r>
          </w:p>
        </w:tc>
      </w:tr>
      <w:tr w:rsidR="008D3621" w:rsidRPr="00FF6738" w14:paraId="38FAB220" w14:textId="77777777" w:rsidTr="008D3621">
        <w:tc>
          <w:tcPr>
            <w:tcW w:w="1996" w:type="dxa"/>
            <w:shd w:val="clear" w:color="auto" w:fill="D9D9D9" w:themeFill="background1" w:themeFillShade="D9"/>
          </w:tcPr>
          <w:p w14:paraId="5F6CB5B9" w14:textId="5D7DEBC5" w:rsidR="008D3621" w:rsidRPr="00FF6738" w:rsidRDefault="008D3621" w:rsidP="00D16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3621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</w:p>
        </w:tc>
        <w:tc>
          <w:tcPr>
            <w:tcW w:w="6622" w:type="dxa"/>
          </w:tcPr>
          <w:p w14:paraId="3F32EE4B" w14:textId="225111F7" w:rsidR="008D3621" w:rsidRPr="00760E61" w:rsidRDefault="008D3621" w:rsidP="008D36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45D43" w14:textId="0DE20E30" w:rsidR="0022218D" w:rsidRPr="00C55EE4" w:rsidRDefault="008D3621" w:rsidP="00C55EE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EE4">
              <w:rPr>
                <w:rFonts w:ascii="Arial" w:hAnsi="Arial" w:cs="Arial"/>
                <w:sz w:val="20"/>
                <w:szCs w:val="20"/>
              </w:rPr>
              <w:t xml:space="preserve">Podanie przez Pana/Panią danych osobowych jest dobrowolne, jednakże </w:t>
            </w:r>
            <w:r w:rsidR="00C45227" w:rsidRPr="00C55EE4">
              <w:rPr>
                <w:rFonts w:ascii="Arial" w:hAnsi="Arial" w:cs="Arial"/>
                <w:sz w:val="20"/>
                <w:szCs w:val="20"/>
              </w:rPr>
              <w:t>niezbędne do udziału w naborze, którego dotyczy ogłoszenie.</w:t>
            </w:r>
          </w:p>
        </w:tc>
      </w:tr>
      <w:tr w:rsidR="00935DD7" w:rsidRPr="00FF6738" w14:paraId="5B128768" w14:textId="77777777" w:rsidTr="008D3621">
        <w:tc>
          <w:tcPr>
            <w:tcW w:w="1996" w:type="dxa"/>
            <w:shd w:val="clear" w:color="auto" w:fill="D9D9D9" w:themeFill="background1" w:themeFillShade="D9"/>
          </w:tcPr>
          <w:p w14:paraId="4E73DC90" w14:textId="77777777" w:rsidR="00935DD7" w:rsidRPr="00FF6738" w:rsidRDefault="00935DD7" w:rsidP="00D161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9BE942C" w14:textId="35B609A3" w:rsidR="00935DD7" w:rsidRPr="00760E61" w:rsidRDefault="00935DD7" w:rsidP="00D161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E61">
              <w:rPr>
                <w:rFonts w:ascii="Arial" w:hAnsi="Arial" w:cs="Arial"/>
                <w:sz w:val="20"/>
                <w:szCs w:val="20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  <w:p w14:paraId="4DE165FD" w14:textId="77777777" w:rsidR="00623544" w:rsidRPr="00760E61" w:rsidRDefault="00623544" w:rsidP="005A39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88B588" w14:textId="0C85239E" w:rsidR="00B23875" w:rsidRPr="00094589" w:rsidRDefault="00B23875" w:rsidP="00F77D55">
      <w:pPr>
        <w:rPr>
          <w:rFonts w:ascii="Arial" w:hAnsi="Arial" w:cs="Arial"/>
        </w:rPr>
      </w:pPr>
    </w:p>
    <w:sectPr w:rsidR="00B23875" w:rsidRPr="0009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65193"/>
    <w:multiLevelType w:val="hybridMultilevel"/>
    <w:tmpl w:val="867A8EA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9911C82"/>
    <w:multiLevelType w:val="hybridMultilevel"/>
    <w:tmpl w:val="C010A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4FA3"/>
    <w:multiLevelType w:val="hybridMultilevel"/>
    <w:tmpl w:val="94D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B7E94"/>
    <w:multiLevelType w:val="hybridMultilevel"/>
    <w:tmpl w:val="8E5AB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E7AF1"/>
    <w:multiLevelType w:val="hybridMultilevel"/>
    <w:tmpl w:val="66E62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356744">
    <w:abstractNumId w:val="0"/>
  </w:num>
  <w:num w:numId="2" w16cid:durableId="1040862681">
    <w:abstractNumId w:val="1"/>
  </w:num>
  <w:num w:numId="3" w16cid:durableId="1492136958">
    <w:abstractNumId w:val="5"/>
  </w:num>
  <w:num w:numId="4" w16cid:durableId="2068145419">
    <w:abstractNumId w:val="3"/>
  </w:num>
  <w:num w:numId="5" w16cid:durableId="475875952">
    <w:abstractNumId w:val="2"/>
  </w:num>
  <w:num w:numId="6" w16cid:durableId="967736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D7"/>
    <w:rsid w:val="00010CDD"/>
    <w:rsid w:val="00090A7B"/>
    <w:rsid w:val="00094589"/>
    <w:rsid w:val="00117693"/>
    <w:rsid w:val="00133C73"/>
    <w:rsid w:val="001831A1"/>
    <w:rsid w:val="001D3AA0"/>
    <w:rsid w:val="001E189D"/>
    <w:rsid w:val="001F109A"/>
    <w:rsid w:val="0022218D"/>
    <w:rsid w:val="002E60F1"/>
    <w:rsid w:val="002F7775"/>
    <w:rsid w:val="00335DD9"/>
    <w:rsid w:val="003637A7"/>
    <w:rsid w:val="00397BFB"/>
    <w:rsid w:val="003C3378"/>
    <w:rsid w:val="00440C13"/>
    <w:rsid w:val="00497D11"/>
    <w:rsid w:val="004F4608"/>
    <w:rsid w:val="005419D8"/>
    <w:rsid w:val="00580647"/>
    <w:rsid w:val="005A390F"/>
    <w:rsid w:val="00620743"/>
    <w:rsid w:val="006215A8"/>
    <w:rsid w:val="00623544"/>
    <w:rsid w:val="006365BD"/>
    <w:rsid w:val="006533FE"/>
    <w:rsid w:val="00736E8C"/>
    <w:rsid w:val="00756C3A"/>
    <w:rsid w:val="00760E61"/>
    <w:rsid w:val="007B61C7"/>
    <w:rsid w:val="008459EC"/>
    <w:rsid w:val="00861C4C"/>
    <w:rsid w:val="008D3621"/>
    <w:rsid w:val="00935DD7"/>
    <w:rsid w:val="009C40DE"/>
    <w:rsid w:val="009D3C70"/>
    <w:rsid w:val="009E23D5"/>
    <w:rsid w:val="00A41005"/>
    <w:rsid w:val="00A87611"/>
    <w:rsid w:val="00B23875"/>
    <w:rsid w:val="00B23C83"/>
    <w:rsid w:val="00B754C0"/>
    <w:rsid w:val="00BA4A6C"/>
    <w:rsid w:val="00BE41F7"/>
    <w:rsid w:val="00C45227"/>
    <w:rsid w:val="00C55EE4"/>
    <w:rsid w:val="00C65968"/>
    <w:rsid w:val="00C840B5"/>
    <w:rsid w:val="00D1613C"/>
    <w:rsid w:val="00D50698"/>
    <w:rsid w:val="00DB7F45"/>
    <w:rsid w:val="00DE4EEF"/>
    <w:rsid w:val="00E0258D"/>
    <w:rsid w:val="00E21857"/>
    <w:rsid w:val="00E27235"/>
    <w:rsid w:val="00EB72B7"/>
    <w:rsid w:val="00EF4008"/>
    <w:rsid w:val="00EF69F1"/>
    <w:rsid w:val="00F50037"/>
    <w:rsid w:val="00F5555B"/>
    <w:rsid w:val="00F60AEA"/>
    <w:rsid w:val="00F66E98"/>
    <w:rsid w:val="00F77D55"/>
    <w:rsid w:val="00FD1D82"/>
    <w:rsid w:val="00FE4C58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FD5F"/>
  <w15:chartTrackingRefBased/>
  <w15:docId w15:val="{DB797CB9-2E9D-444D-B0F0-878214B8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DD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5DD7"/>
    <w:pPr>
      <w:ind w:left="720"/>
      <w:contextualSpacing/>
    </w:pPr>
  </w:style>
  <w:style w:type="paragraph" w:customStyle="1" w:styleId="Styl1">
    <w:name w:val="Styl1"/>
    <w:basedOn w:val="Nagwek2"/>
    <w:link w:val="Styl1Znak"/>
    <w:qFormat/>
    <w:rsid w:val="00935DD7"/>
    <w:rPr>
      <w:rFonts w:ascii="Arial" w:hAnsi="Arial"/>
      <w:color w:val="0D0D0D" w:themeColor="text1" w:themeTint="F2"/>
      <w:sz w:val="24"/>
    </w:rPr>
  </w:style>
  <w:style w:type="character" w:customStyle="1" w:styleId="Styl1Znak">
    <w:name w:val="Styl1 Znak"/>
    <w:basedOn w:val="Nagwek2Znak"/>
    <w:link w:val="Styl1"/>
    <w:rsid w:val="00935DD7"/>
    <w:rPr>
      <w:rFonts w:ascii="Arial" w:eastAsiaTheme="majorEastAsia" w:hAnsi="Arial" w:cstheme="majorBidi"/>
      <w:color w:val="0D0D0D" w:themeColor="text1" w:themeTint="F2"/>
      <w:sz w:val="24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5D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9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3C73"/>
    <w:rPr>
      <w:color w:val="0563C1"/>
      <w:u w:val="single"/>
    </w:rPr>
  </w:style>
  <w:style w:type="paragraph" w:styleId="Poprawka">
    <w:name w:val="Revision"/>
    <w:hidden/>
    <w:uiPriority w:val="99"/>
    <w:semiHidden/>
    <w:rsid w:val="00D1613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754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cyfryzacja/konta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1CEEC-6C56-4AED-898D-B5EB07FE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Przewoźnik Marek</dc:creator>
  <cp:keywords/>
  <dc:description/>
  <cp:lastModifiedBy>Bazydło Alicja</cp:lastModifiedBy>
  <cp:revision>2</cp:revision>
  <cp:lastPrinted>2020-02-19T10:20:00Z</cp:lastPrinted>
  <dcterms:created xsi:type="dcterms:W3CDTF">2024-07-24T12:48:00Z</dcterms:created>
  <dcterms:modified xsi:type="dcterms:W3CDTF">2024-07-24T12:48:00Z</dcterms:modified>
</cp:coreProperties>
</file>