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9097B" w:rsidRDefault="00A9097B"/>
    <w:p w14:paraId="00000002" w14:textId="77777777" w:rsidR="00A9097B" w:rsidRDefault="00A9097B">
      <w:pPr>
        <w:rPr>
          <w:b/>
        </w:rPr>
      </w:pPr>
    </w:p>
    <w:p w14:paraId="00000003" w14:textId="77777777" w:rsidR="00A9097B" w:rsidRDefault="00060104">
      <w:pPr>
        <w:jc w:val="center"/>
        <w:rPr>
          <w:b/>
          <w:vertAlign w:val="superscript"/>
        </w:rPr>
      </w:pPr>
      <w:r>
        <w:rPr>
          <w:b/>
        </w:rPr>
        <w:t xml:space="preserve">OBWIESZCZENIE MINISTRA […] </w:t>
      </w:r>
      <w:r>
        <w:rPr>
          <w:b/>
          <w:vertAlign w:val="superscript"/>
        </w:rPr>
        <w:footnoteReference w:id="1"/>
      </w:r>
      <w:r>
        <w:rPr>
          <w:b/>
          <w:vertAlign w:val="superscript"/>
        </w:rPr>
        <w:t>)</w:t>
      </w:r>
    </w:p>
    <w:p w14:paraId="00000004" w14:textId="77777777" w:rsidR="00A9097B" w:rsidRDefault="00A9097B">
      <w:pPr>
        <w:jc w:val="center"/>
        <w:rPr>
          <w:b/>
        </w:rPr>
      </w:pPr>
    </w:p>
    <w:p w14:paraId="00000005" w14:textId="77777777" w:rsidR="00A9097B" w:rsidRDefault="00060104">
      <w:pPr>
        <w:jc w:val="center"/>
        <w:rPr>
          <w:b/>
        </w:rPr>
      </w:pPr>
      <w:r>
        <w:rPr>
          <w:b/>
        </w:rPr>
        <w:t>z dnia ……………………………..</w:t>
      </w:r>
    </w:p>
    <w:p w14:paraId="00000006" w14:textId="77777777" w:rsidR="00A9097B" w:rsidRDefault="00A9097B">
      <w:pPr>
        <w:jc w:val="center"/>
        <w:rPr>
          <w:b/>
        </w:rPr>
      </w:pPr>
    </w:p>
    <w:p w14:paraId="00000007" w14:textId="03B061C7" w:rsidR="00A9097B" w:rsidRDefault="00060104">
      <w:pPr>
        <w:jc w:val="center"/>
        <w:rPr>
          <w:b/>
        </w:rPr>
      </w:pPr>
      <w:r>
        <w:rPr>
          <w:b/>
        </w:rPr>
        <w:t>w sprawie uznania dotychczasowej kwalifikacji rynkowej „…</w:t>
      </w:r>
      <w:bookmarkStart w:id="0" w:name="_GoBack"/>
      <w:bookmarkEnd w:id="0"/>
      <w:r w:rsidR="009E68A7">
        <w:rPr>
          <w:b/>
        </w:rPr>
        <w:t>………………</w:t>
      </w:r>
      <w:r>
        <w:rPr>
          <w:b/>
        </w:rPr>
        <w:t xml:space="preserve">” </w:t>
      </w:r>
      <w:r>
        <w:rPr>
          <w:b/>
        </w:rPr>
        <w:br/>
        <w:t>włączonej do Zintegrowanego Systemu Kwalifikacji za kwalifikację sektorową</w:t>
      </w:r>
    </w:p>
    <w:p w14:paraId="00000008" w14:textId="77777777" w:rsidR="00A9097B" w:rsidRDefault="00A9097B"/>
    <w:p w14:paraId="00000009" w14:textId="77777777" w:rsidR="00A9097B" w:rsidRDefault="00A9097B">
      <w:pPr>
        <w:jc w:val="both"/>
      </w:pPr>
    </w:p>
    <w:p w14:paraId="0000000A" w14:textId="77777777" w:rsidR="00A9097B" w:rsidRDefault="00A9097B">
      <w:pPr>
        <w:jc w:val="both"/>
      </w:pPr>
    </w:p>
    <w:p w14:paraId="0000000B" w14:textId="4DD95AE9" w:rsidR="00A9097B" w:rsidRPr="0026336A" w:rsidRDefault="00060104" w:rsidP="00AD1D2A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cs="Times New Roman"/>
          <w:color w:val="000000"/>
          <w:szCs w:val="24"/>
        </w:rPr>
      </w:pPr>
      <w:r w:rsidRPr="0026336A">
        <w:rPr>
          <w:rFonts w:cs="Times New Roman"/>
          <w:color w:val="000000"/>
          <w:sz w:val="22"/>
          <w:szCs w:val="22"/>
        </w:rPr>
        <w:t>Na podstawie art. 28 ust. 7 ustawy z dnia 30 sierpnia 2023 r. o zmianie ustawy – Prawo oświatowe oraz niektórych innych ustaw (Dz. U. z 2023 r. poz. 2005) uznaje się dotychczasową kwalifikację rynkową „…</w:t>
      </w:r>
      <w:r w:rsidR="009E68A7">
        <w:rPr>
          <w:rFonts w:cs="Times New Roman"/>
          <w:color w:val="000000"/>
          <w:szCs w:val="22"/>
        </w:rPr>
        <w:t>……..</w:t>
      </w:r>
      <w:r w:rsidRPr="0026336A">
        <w:rPr>
          <w:rFonts w:cs="Times New Roman"/>
          <w:color w:val="000000"/>
          <w:sz w:val="22"/>
          <w:szCs w:val="22"/>
        </w:rPr>
        <w:t xml:space="preserve">” włączoną do Zintegrowanego Systemu Kwalifikacji </w:t>
      </w:r>
      <w:r w:rsidRPr="0026336A">
        <w:rPr>
          <w:sz w:val="22"/>
          <w:szCs w:val="22"/>
        </w:rPr>
        <w:t>w drodze Obwieszczenia Ministra</w:t>
      </w:r>
      <w:r w:rsidR="009E68A7">
        <w:rPr>
          <w:szCs w:val="22"/>
        </w:rPr>
        <w:t xml:space="preserve"> …</w:t>
      </w:r>
      <w:r w:rsidRPr="0026336A">
        <w:rPr>
          <w:sz w:val="22"/>
          <w:szCs w:val="22"/>
        </w:rPr>
        <w:t>… z dnia …… w sprawie włączenia kwalifikacji rynkowej “</w:t>
      </w:r>
      <w:r w:rsidR="009E68A7">
        <w:rPr>
          <w:szCs w:val="22"/>
        </w:rPr>
        <w:t>………..</w:t>
      </w:r>
      <w:r w:rsidRPr="0026336A">
        <w:rPr>
          <w:sz w:val="22"/>
          <w:szCs w:val="22"/>
        </w:rPr>
        <w:t xml:space="preserve">..” do Zintegrowanego Systemu Kwalifikacji (M.P. …) </w:t>
      </w:r>
      <w:r w:rsidRPr="0026336A">
        <w:rPr>
          <w:rFonts w:cs="Times New Roman"/>
          <w:color w:val="000000"/>
          <w:sz w:val="22"/>
          <w:szCs w:val="22"/>
        </w:rPr>
        <w:t>za kwalifikację sektorową, o której mowa w art. 2 pkt 11b ustawy z dnia 22 grudnia 2015 r. o Zintegrowanym Systemie Kwalifikacji (</w:t>
      </w:r>
      <w:proofErr w:type="spellStart"/>
      <w:r w:rsidRPr="0026336A">
        <w:rPr>
          <w:rFonts w:cs="Times New Roman"/>
          <w:color w:val="000000"/>
          <w:sz w:val="22"/>
          <w:szCs w:val="22"/>
        </w:rPr>
        <w:t>t.j</w:t>
      </w:r>
      <w:proofErr w:type="spellEnd"/>
      <w:r w:rsidRPr="0026336A">
        <w:rPr>
          <w:rFonts w:cs="Times New Roman"/>
          <w:color w:val="000000"/>
          <w:sz w:val="22"/>
          <w:szCs w:val="22"/>
        </w:rPr>
        <w:t>. Dz. U. z 2020 r. poz. 226, z 2023 r. poz. 2005).</w:t>
      </w:r>
    </w:p>
    <w:p w14:paraId="0000000C" w14:textId="77777777" w:rsidR="00A9097B" w:rsidRDefault="00A909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="Times New Roman"/>
          <w:color w:val="000000"/>
          <w:sz w:val="22"/>
          <w:szCs w:val="22"/>
        </w:rPr>
      </w:pPr>
    </w:p>
    <w:p w14:paraId="0000000D" w14:textId="77777777" w:rsidR="00A9097B" w:rsidRDefault="00A909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cs="Times New Roman"/>
          <w:color w:val="000000"/>
          <w:szCs w:val="24"/>
        </w:rPr>
      </w:pPr>
      <w:bookmarkStart w:id="1" w:name="_heading=h.gjdgxs" w:colFirst="0" w:colLast="0"/>
      <w:bookmarkEnd w:id="1"/>
    </w:p>
    <w:p w14:paraId="0000000E" w14:textId="77777777" w:rsidR="00A9097B" w:rsidRDefault="00A9097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Times New Roman"/>
          <w:color w:val="000000"/>
          <w:szCs w:val="24"/>
        </w:rPr>
      </w:pPr>
    </w:p>
    <w:p w14:paraId="0000000F" w14:textId="77777777" w:rsidR="00A9097B" w:rsidRDefault="00A909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="Times New Roman"/>
          <w:color w:val="000000"/>
          <w:szCs w:val="24"/>
        </w:rPr>
      </w:pPr>
    </w:p>
    <w:p w14:paraId="00000010" w14:textId="77777777" w:rsidR="00A9097B" w:rsidRDefault="00A9097B">
      <w:pPr>
        <w:rPr>
          <w:sz w:val="22"/>
          <w:szCs w:val="22"/>
        </w:rPr>
      </w:pPr>
    </w:p>
    <w:p w14:paraId="00000011" w14:textId="77777777" w:rsidR="00A9097B" w:rsidRDefault="0006010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Minister […]: </w:t>
      </w:r>
      <w:r>
        <w:rPr>
          <w:i/>
          <w:sz w:val="22"/>
          <w:szCs w:val="22"/>
        </w:rPr>
        <w:t>……………</w:t>
      </w:r>
    </w:p>
    <w:p w14:paraId="00000012" w14:textId="77777777" w:rsidR="00A9097B" w:rsidRDefault="00A9097B"/>
    <w:p w14:paraId="00000013" w14:textId="77777777" w:rsidR="00A9097B" w:rsidRDefault="00A9097B"/>
    <w:p w14:paraId="00000014" w14:textId="77777777" w:rsidR="00A9097B" w:rsidRDefault="00A9097B"/>
    <w:sectPr w:rsidR="00A9097B">
      <w:headerReference w:type="default" r:id="rId7"/>
      <w:pgSz w:w="11906" w:h="16838"/>
      <w:pgMar w:top="1560" w:right="1434" w:bottom="1560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FA311" w14:textId="77777777" w:rsidR="00E06D97" w:rsidRDefault="00E06D97">
      <w:pPr>
        <w:spacing w:line="240" w:lineRule="auto"/>
      </w:pPr>
      <w:r>
        <w:separator/>
      </w:r>
    </w:p>
  </w:endnote>
  <w:endnote w:type="continuationSeparator" w:id="0">
    <w:p w14:paraId="3E8CED67" w14:textId="77777777" w:rsidR="00E06D97" w:rsidRDefault="00E06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47A7B" w14:textId="77777777" w:rsidR="00E06D97" w:rsidRDefault="00E06D97">
      <w:pPr>
        <w:spacing w:line="240" w:lineRule="auto"/>
      </w:pPr>
      <w:r>
        <w:separator/>
      </w:r>
    </w:p>
  </w:footnote>
  <w:footnote w:type="continuationSeparator" w:id="0">
    <w:p w14:paraId="62087E4D" w14:textId="77777777" w:rsidR="00E06D97" w:rsidRDefault="00E06D97">
      <w:pPr>
        <w:spacing w:line="240" w:lineRule="auto"/>
      </w:pPr>
      <w:r>
        <w:continuationSeparator/>
      </w:r>
    </w:p>
  </w:footnote>
  <w:footnote w:id="1">
    <w:p w14:paraId="00000015" w14:textId="3BD4F016" w:rsidR="00A9097B" w:rsidRDefault="000601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rPr>
          <w:rFonts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cs="Times New Roman"/>
          <w:color w:val="000000"/>
          <w:sz w:val="16"/>
          <w:szCs w:val="16"/>
        </w:rPr>
        <w:t xml:space="preserve"> Minister […] kieruje</w:t>
      </w:r>
      <w:r w:rsidR="009E68A7">
        <w:rPr>
          <w:rFonts w:cs="Times New Roman"/>
          <w:color w:val="000000"/>
          <w:sz w:val="16"/>
          <w:szCs w:val="16"/>
        </w:rPr>
        <w:t xml:space="preserve"> działem administracji rządowej</w:t>
      </w:r>
      <w:r>
        <w:rPr>
          <w:rFonts w:cs="Times New Roman"/>
          <w:color w:val="000000"/>
          <w:sz w:val="16"/>
          <w:szCs w:val="16"/>
        </w:rPr>
        <w:t>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6" w14:textId="77777777" w:rsidR="00A9097B" w:rsidRDefault="000601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" w:eastAsia="Times" w:hAnsi="Times" w:cs="Times"/>
        <w:color w:val="000000"/>
        <w:sz w:val="20"/>
      </w:rPr>
    </w:pPr>
    <w:r>
      <w:rPr>
        <w:rFonts w:ascii="Times" w:eastAsia="Times" w:hAnsi="Times" w:cs="Times"/>
        <w:color w:val="000000"/>
        <w:sz w:val="20"/>
      </w:rPr>
      <w:t xml:space="preserve">– </w:t>
    </w:r>
    <w:r>
      <w:rPr>
        <w:rFonts w:ascii="Times" w:eastAsia="Times" w:hAnsi="Times" w:cs="Times"/>
        <w:color w:val="000000"/>
        <w:sz w:val="20"/>
      </w:rPr>
      <w:fldChar w:fldCharType="begin"/>
    </w:r>
    <w:r>
      <w:rPr>
        <w:rFonts w:ascii="Times" w:eastAsia="Times" w:hAnsi="Times" w:cs="Times"/>
        <w:color w:val="000000"/>
        <w:sz w:val="20"/>
      </w:rPr>
      <w:instrText>PAGE</w:instrText>
    </w:r>
    <w:r>
      <w:rPr>
        <w:rFonts w:ascii="Times" w:eastAsia="Times" w:hAnsi="Times" w:cs="Times"/>
        <w:color w:val="000000"/>
        <w:sz w:val="20"/>
      </w:rPr>
      <w:fldChar w:fldCharType="end"/>
    </w:r>
    <w:r>
      <w:rPr>
        <w:rFonts w:ascii="Times" w:eastAsia="Times" w:hAnsi="Times" w:cs="Times"/>
        <w:color w:val="000000"/>
        <w:sz w:val="20"/>
      </w:rP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97B"/>
    <w:rsid w:val="00060104"/>
    <w:rsid w:val="00167781"/>
    <w:rsid w:val="0026336A"/>
    <w:rsid w:val="00604891"/>
    <w:rsid w:val="00857A25"/>
    <w:rsid w:val="009E68A7"/>
    <w:rsid w:val="00A9097B"/>
    <w:rsid w:val="00AD1D2A"/>
    <w:rsid w:val="00E0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372A1"/>
  <w15:docId w15:val="{9B7068EE-C64B-4998-BC3F-8E5483BD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68E5"/>
    <w:pPr>
      <w:autoSpaceDE w:val="0"/>
      <w:autoSpaceDN w:val="0"/>
      <w:adjustRightInd w:val="0"/>
    </w:pPr>
    <w:rPr>
      <w:rFonts w:cs="Arial"/>
      <w:szCs w:val="20"/>
    </w:rPr>
  </w:style>
  <w:style w:type="paragraph" w:styleId="Nagwek1">
    <w:name w:val="heading 1"/>
    <w:basedOn w:val="Normalny"/>
    <w:link w:val="Nagwek1Znak"/>
    <w:uiPriority w:val="9"/>
    <w:qFormat/>
    <w:rsid w:val="00BB54D4"/>
    <w:pPr>
      <w:widowControl/>
      <w:autoSpaceDE/>
      <w:autoSpaceDN/>
      <w:adjustRightInd/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semiHidden/>
    <w:rsid w:val="008868E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868E5"/>
    <w:rPr>
      <w:rFonts w:ascii="Times" w:eastAsia="Times New Roman" w:hAnsi="Times" w:cs="Times New Roman"/>
      <w:kern w:val="1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4D4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54D4"/>
    <w:rPr>
      <w:rFonts w:ascii="Times New Roman" w:eastAsia="Times New Roman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54D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B54D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CE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CEA"/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Default">
    <w:name w:val="Default"/>
    <w:rsid w:val="00D359B8"/>
    <w:pPr>
      <w:autoSpaceDE w:val="0"/>
      <w:autoSpaceDN w:val="0"/>
      <w:adjustRightInd w:val="0"/>
      <w:spacing w:line="240" w:lineRule="auto"/>
    </w:pPr>
    <w:rPr>
      <w:color w:val="000000"/>
    </w:rPr>
  </w:style>
  <w:style w:type="paragraph" w:styleId="Akapitzlist">
    <w:name w:val="List Paragraph"/>
    <w:basedOn w:val="Normalny"/>
    <w:uiPriority w:val="34"/>
    <w:qFormat/>
    <w:rsid w:val="00873C90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A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PPowX6S4c2qAEg2GPJvpKjtnpw==">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116</Words>
  <Characters>697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IBEuserA01</dc:creator>
  <cp:lastModifiedBy>ZSK5-011</cp:lastModifiedBy>
  <cp:revision>5</cp:revision>
  <dcterms:created xsi:type="dcterms:W3CDTF">2018-04-06T12:31:00Z</dcterms:created>
  <dcterms:modified xsi:type="dcterms:W3CDTF">2024-09-10T09:50:00Z</dcterms:modified>
</cp:coreProperties>
</file>